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0F" w:rsidRDefault="0073705B">
      <w:pPr>
        <w:rPr>
          <w:rFonts w:ascii="Open Sans" w:hAnsi="Open Sans" w:cs="Open Sans"/>
          <w:color w:val="404040"/>
          <w:sz w:val="13"/>
          <w:szCs w:val="13"/>
          <w:shd w:val="clear" w:color="auto" w:fill="FFFFFF"/>
        </w:rPr>
      </w:pPr>
      <w:proofErr w:type="spellStart"/>
      <w:r>
        <w:rPr>
          <w:rStyle w:val="Strong"/>
          <w:rFonts w:ascii="Open Sans" w:hAnsi="Open Sans" w:cs="Open Sans"/>
          <w:color w:val="404040"/>
          <w:sz w:val="13"/>
          <w:szCs w:val="13"/>
          <w:bdr w:val="none" w:sz="0" w:space="0" w:color="auto" w:frame="1"/>
          <w:shd w:val="clear" w:color="auto" w:fill="FFFFFF"/>
        </w:rPr>
        <w:t>MediaType</w:t>
      </w:r>
      <w:proofErr w:type="spellEnd"/>
      <w:r>
        <w:rPr>
          <w:rStyle w:val="Strong"/>
          <w:rFonts w:ascii="Open Sans" w:hAnsi="Open Sans" w:cs="Open Sans"/>
          <w:color w:val="404040"/>
          <w:sz w:val="13"/>
          <w:szCs w:val="13"/>
          <w:bdr w:val="none" w:sz="0" w:space="0" w:color="auto" w:frame="1"/>
          <w:shd w:val="clear" w:color="auto" w:fill="FFFFFF"/>
        </w:rPr>
        <w:t xml:space="preserve"> :</w:t>
      </w:r>
      <w:r>
        <w:rPr>
          <w:rFonts w:ascii="Open Sans" w:hAnsi="Open Sans" w:cs="Open Sans"/>
          <w:color w:val="404040"/>
          <w:sz w:val="13"/>
          <w:szCs w:val="13"/>
          <w:shd w:val="clear" w:color="auto" w:fill="FFFFFF"/>
        </w:rPr>
        <w:t> With @</w:t>
      </w:r>
      <w:proofErr w:type="spellStart"/>
      <w:r>
        <w:rPr>
          <w:rFonts w:ascii="Open Sans" w:hAnsi="Open Sans" w:cs="Open Sans"/>
          <w:color w:val="404040"/>
          <w:sz w:val="13"/>
          <w:szCs w:val="13"/>
          <w:shd w:val="clear" w:color="auto" w:fill="FFFFFF"/>
        </w:rPr>
        <w:t>RequestMapping</w:t>
      </w:r>
      <w:proofErr w:type="spellEnd"/>
      <w:r>
        <w:rPr>
          <w:rFonts w:ascii="Open Sans" w:hAnsi="Open Sans" w:cs="Open Sans"/>
          <w:color w:val="404040"/>
          <w:sz w:val="13"/>
          <w:szCs w:val="13"/>
          <w:shd w:val="clear" w:color="auto" w:fill="FFFFFF"/>
        </w:rPr>
        <w:t xml:space="preserve"> annotation, you can additionally, specify the </w:t>
      </w:r>
      <w:proofErr w:type="spellStart"/>
      <w:r>
        <w:rPr>
          <w:rFonts w:ascii="Open Sans" w:hAnsi="Open Sans" w:cs="Open Sans"/>
          <w:color w:val="404040"/>
          <w:sz w:val="13"/>
          <w:szCs w:val="13"/>
          <w:shd w:val="clear" w:color="auto" w:fill="FFFFFF"/>
        </w:rPr>
        <w:t>MediaType</w:t>
      </w:r>
      <w:proofErr w:type="spellEnd"/>
      <w:r>
        <w:rPr>
          <w:rFonts w:ascii="Open Sans" w:hAnsi="Open Sans" w:cs="Open Sans"/>
          <w:color w:val="404040"/>
          <w:sz w:val="13"/>
          <w:szCs w:val="13"/>
          <w:shd w:val="clear" w:color="auto" w:fill="FFFFFF"/>
        </w:rPr>
        <w:t xml:space="preserve"> to be produced or consumed (using </w:t>
      </w:r>
      <w:r>
        <w:rPr>
          <w:rStyle w:val="Strong"/>
          <w:rFonts w:ascii="Open Sans" w:hAnsi="Open Sans" w:cs="Open Sans"/>
          <w:color w:val="404040"/>
          <w:sz w:val="13"/>
          <w:szCs w:val="13"/>
          <w:bdr w:val="none" w:sz="0" w:space="0" w:color="auto" w:frame="1"/>
          <w:shd w:val="clear" w:color="auto" w:fill="FFFFFF"/>
        </w:rPr>
        <w:t>produces</w:t>
      </w:r>
      <w:r>
        <w:rPr>
          <w:rFonts w:ascii="Open Sans" w:hAnsi="Open Sans" w:cs="Open Sans"/>
          <w:color w:val="404040"/>
          <w:sz w:val="13"/>
          <w:szCs w:val="13"/>
          <w:shd w:val="clear" w:color="auto" w:fill="FFFFFF"/>
        </w:rPr>
        <w:t> or </w:t>
      </w:r>
      <w:r>
        <w:rPr>
          <w:rStyle w:val="Strong"/>
          <w:rFonts w:ascii="Open Sans" w:hAnsi="Open Sans" w:cs="Open Sans"/>
          <w:color w:val="404040"/>
          <w:sz w:val="13"/>
          <w:szCs w:val="13"/>
          <w:bdr w:val="none" w:sz="0" w:space="0" w:color="auto" w:frame="1"/>
          <w:shd w:val="clear" w:color="auto" w:fill="FFFFFF"/>
        </w:rPr>
        <w:t>consumes</w:t>
      </w:r>
      <w:r>
        <w:rPr>
          <w:rFonts w:ascii="Open Sans" w:hAnsi="Open Sans" w:cs="Open Sans"/>
          <w:color w:val="404040"/>
          <w:sz w:val="13"/>
          <w:szCs w:val="13"/>
          <w:shd w:val="clear" w:color="auto" w:fill="FFFFFF"/>
        </w:rPr>
        <w:t> attributes) by that particular controller method, to further narrow down the mapping.</w:t>
      </w:r>
    </w:p>
    <w:p w:rsidR="0073705B" w:rsidRDefault="0073705B">
      <w:pPr>
        <w:rPr>
          <w:rFonts w:ascii="Open Sans" w:hAnsi="Open Sans" w:cs="Open Sans"/>
          <w:color w:val="404040"/>
          <w:sz w:val="13"/>
          <w:szCs w:val="13"/>
          <w:shd w:val="clear" w:color="auto" w:fill="FFFFFF"/>
        </w:rPr>
      </w:pPr>
      <w:proofErr w:type="gramStart"/>
      <w:r>
        <w:rPr>
          <w:rStyle w:val="Strong"/>
          <w:rFonts w:ascii="Open Sans" w:hAnsi="Open Sans" w:cs="Open Sans"/>
          <w:color w:val="404040"/>
          <w:sz w:val="13"/>
          <w:szCs w:val="13"/>
          <w:bdr w:val="none" w:sz="0" w:space="0" w:color="auto" w:frame="1"/>
          <w:shd w:val="clear" w:color="auto" w:fill="FFFFFF"/>
        </w:rPr>
        <w:t>produces</w:t>
      </w:r>
      <w:proofErr w:type="gramEnd"/>
      <w:r>
        <w:rPr>
          <w:rFonts w:ascii="Open Sans" w:hAnsi="Open Sans" w:cs="Open Sans"/>
          <w:color w:val="404040"/>
          <w:sz w:val="13"/>
          <w:szCs w:val="13"/>
          <w:shd w:val="clear" w:color="auto" w:fill="FFFFFF"/>
        </w:rPr>
        <w:t> – used for type of data that we have to send as a response</w:t>
      </w:r>
    </w:p>
    <w:p w:rsidR="0073705B" w:rsidRDefault="0073705B">
      <w:r>
        <w:rPr>
          <w:rStyle w:val="Strong"/>
          <w:rFonts w:ascii="Open Sans" w:hAnsi="Open Sans" w:cs="Open Sans"/>
          <w:color w:val="404040"/>
          <w:sz w:val="13"/>
          <w:szCs w:val="13"/>
          <w:bdr w:val="none" w:sz="0" w:space="0" w:color="auto" w:frame="1"/>
          <w:shd w:val="clear" w:color="auto" w:fill="FFFFFF"/>
        </w:rPr>
        <w:t>consumes</w:t>
      </w:r>
      <w:r>
        <w:rPr>
          <w:rFonts w:ascii="Open Sans" w:hAnsi="Open Sans" w:cs="Open Sans"/>
          <w:color w:val="404040"/>
          <w:sz w:val="13"/>
          <w:szCs w:val="13"/>
          <w:shd w:val="clear" w:color="auto" w:fill="FFFFFF"/>
        </w:rPr>
        <w:t> –used for type of data to input.</w:t>
      </w:r>
    </w:p>
    <w:sectPr w:rsidR="0073705B" w:rsidSect="005B08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05B" w:rsidRDefault="0073705B" w:rsidP="0073705B">
      <w:pPr>
        <w:spacing w:after="0" w:line="240" w:lineRule="auto"/>
      </w:pPr>
      <w:r>
        <w:separator/>
      </w:r>
    </w:p>
  </w:endnote>
  <w:endnote w:type="continuationSeparator" w:id="0">
    <w:p w:rsidR="0073705B" w:rsidRDefault="0073705B" w:rsidP="0073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05B" w:rsidRDefault="0073705B" w:rsidP="0073705B">
      <w:pPr>
        <w:spacing w:after="0" w:line="240" w:lineRule="auto"/>
      </w:pPr>
      <w:r>
        <w:separator/>
      </w:r>
    </w:p>
  </w:footnote>
  <w:footnote w:type="continuationSeparator" w:id="0">
    <w:p w:rsidR="0073705B" w:rsidRDefault="0073705B" w:rsidP="0073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05B" w:rsidRDefault="0073705B">
    <w:pPr>
      <w:pStyle w:val="Header"/>
    </w:pPr>
    <w:proofErr w:type="spellStart"/>
    <w:r>
      <w:t>Refrence</w:t>
    </w:r>
    <w:proofErr w:type="spellEnd"/>
    <w:r>
      <w:t xml:space="preserve"> URL-</w:t>
    </w:r>
    <w:r w:rsidRPr="0073705B">
      <w:t>http://websystique.com/springmvc/spring-mvc-4-restful-web-services-crud-example-resttemplate/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05F82"/>
    <w:rsid w:val="005B080F"/>
    <w:rsid w:val="00605F82"/>
    <w:rsid w:val="0073705B"/>
    <w:rsid w:val="00ED3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7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05B"/>
  </w:style>
  <w:style w:type="paragraph" w:styleId="Footer">
    <w:name w:val="footer"/>
    <w:basedOn w:val="Normal"/>
    <w:link w:val="FooterChar"/>
    <w:uiPriority w:val="99"/>
    <w:semiHidden/>
    <w:unhideWhenUsed/>
    <w:rsid w:val="00737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05B"/>
  </w:style>
  <w:style w:type="character" w:styleId="Strong">
    <w:name w:val="Strong"/>
    <w:basedOn w:val="DefaultParagraphFont"/>
    <w:uiPriority w:val="22"/>
    <w:qFormat/>
    <w:rsid w:val="007370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Patel</dc:creator>
  <cp:lastModifiedBy>Rahul Patel</cp:lastModifiedBy>
  <cp:revision>2</cp:revision>
  <dcterms:created xsi:type="dcterms:W3CDTF">2018-10-07T17:45:00Z</dcterms:created>
  <dcterms:modified xsi:type="dcterms:W3CDTF">2018-10-07T17:46:00Z</dcterms:modified>
</cp:coreProperties>
</file>