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Emergency Response Team (ERT) Awareness Program</w:t>
      </w:r>
    </w:p>
    <w:p>
      <w:pPr>
        <w:jc w:val="center"/>
      </w:pPr>
      <w:r>
        <w:rPr>
          <w:i/>
        </w:rPr>
        <w:t>Emergency &amp; Safety Training</w:t>
      </w:r>
    </w:p>
    <w:p>
      <w:r>
        <w:rPr>
          <w:b/>
        </w:rPr>
        <w:t xml:space="preserve">Duration: </w:t>
      </w:r>
      <w:r>
        <w:t>Customizable</w:t>
      </w:r>
    </w:p>
    <w:p>
      <w:pPr>
        <w:pStyle w:val="Heading1"/>
      </w:pPr>
      <w:r>
        <w:t>Program Overview</w:t>
      </w:r>
    </w:p>
    <w:p>
      <w:r>
        <w:t>An Emergency Response Team plays an important role in helping organizations prepare for unexpected incidents. This program provides participants with an understanding of emergency preparedness, team responsibilities and coordinated response during different types of workplace emergencies.</w:t>
      </w:r>
    </w:p>
    <w:p>
      <w:pPr>
        <w:pStyle w:val="Heading1"/>
      </w:pPr>
      <w:r>
        <w:t>What You Will Learn</w:t>
      </w:r>
    </w:p>
    <w:p>
      <w:pPr>
        <w:pStyle w:val="ListBullet"/>
      </w:pPr>
      <w:r>
        <w:t>Understanding the role and purpose of an Emergency Response Team</w:t>
      </w:r>
    </w:p>
    <w:p>
      <w:pPr>
        <w:pStyle w:val="ListBullet"/>
      </w:pPr>
      <w:r>
        <w:t>Basic emergency preparedness principles</w:t>
      </w:r>
    </w:p>
    <w:p>
      <w:pPr>
        <w:pStyle w:val="ListBullet"/>
      </w:pPr>
      <w:r>
        <w:t>Identifying potential workplace emergencies</w:t>
      </w:r>
    </w:p>
    <w:p>
      <w:pPr>
        <w:pStyle w:val="ListBullet"/>
      </w:pPr>
      <w:r>
        <w:t>Roles and responsibilities of ERT members</w:t>
      </w:r>
    </w:p>
    <w:p>
      <w:pPr>
        <w:pStyle w:val="ListBullet"/>
      </w:pPr>
      <w:r>
        <w:t>Emergency communication and coordination</w:t>
      </w:r>
    </w:p>
    <w:p>
      <w:pPr>
        <w:pStyle w:val="ListBullet"/>
      </w:pPr>
      <w:r>
        <w:t>Evacuation awareness and procedures</w:t>
      </w:r>
    </w:p>
    <w:p>
      <w:pPr>
        <w:pStyle w:val="ListBullet"/>
      </w:pPr>
      <w:r>
        <w:t>Responding effectively during emergency situations</w:t>
      </w:r>
    </w:p>
    <w:p>
      <w:pPr>
        <w:pStyle w:val="ListBullet"/>
      </w:pPr>
      <w:r>
        <w:t>Importance of teamwork and clear communication</w:t>
      </w:r>
    </w:p>
    <w:p>
      <w:pPr>
        <w:pStyle w:val="ListBullet"/>
      </w:pPr>
      <w:r>
        <w:t>Understanding emergency equipment and resources</w:t>
      </w:r>
    </w:p>
    <w:p>
      <w:pPr>
        <w:pStyle w:val="ListBullet"/>
      </w:pPr>
      <w:r>
        <w:t>Post-emergency reporting and review awareness</w:t>
      </w:r>
    </w:p>
    <w:p>
      <w:pPr>
        <w:pStyle w:val="Heading1"/>
      </w:pPr>
      <w:r>
        <w:t>Who Should Attend</w:t>
      </w:r>
    </w:p>
    <w:p>
      <w:r>
        <w:t>Emergency Response Team members, safety officers, workplace managers, supervisors and employees responsible for emergency preparedness.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