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Stress Management Awareness Program</w:t>
      </w:r>
    </w:p>
    <w:p>
      <w:pPr>
        <w:jc w:val="center"/>
      </w:pPr>
      <w:r>
        <w:rPr>
          <w:i/>
        </w:rPr>
        <w:t>Health &amp; Wellbeing Training</w:t>
      </w:r>
    </w:p>
    <w:p/>
    <w:p>
      <w:r>
        <w:rPr>
          <w:b/>
        </w:rPr>
        <w:t xml:space="preserve">Duration: </w:t>
      </w:r>
      <w:r>
        <w:t>2–3 Hours</w:t>
      </w:r>
    </w:p>
    <w:p>
      <w:pPr>
        <w:pStyle w:val="Heading1"/>
      </w:pPr>
      <w:r>
        <w:t>Program Overview</w:t>
      </w:r>
    </w:p>
    <w:p>
      <w:r>
        <w:t>A practical awareness program that helps participants understand stress and its impact on everyday life and work. The session introduces simple approaches that can support healthier responses to daily pressure.</w:t>
      </w:r>
    </w:p>
    <w:p>
      <w:pPr>
        <w:pStyle w:val="Heading1"/>
      </w:pPr>
      <w:r>
        <w:t>What You Will Learn</w:t>
      </w:r>
    </w:p>
    <w:p>
      <w:pPr>
        <w:pStyle w:val="ListBullet"/>
      </w:pPr>
      <w:r>
        <w:t>Understanding stress and common triggers</w:t>
      </w:r>
    </w:p>
    <w:p>
      <w:pPr>
        <w:pStyle w:val="ListBullet"/>
      </w:pPr>
      <w:r>
        <w:t>Recognizing signs of stress</w:t>
      </w:r>
    </w:p>
    <w:p>
      <w:pPr>
        <w:pStyle w:val="ListBullet"/>
      </w:pPr>
      <w:r>
        <w:t>Understanding the impact of stress</w:t>
      </w:r>
    </w:p>
    <w:p>
      <w:pPr>
        <w:pStyle w:val="ListBullet"/>
      </w:pPr>
      <w:r>
        <w:t>Simple relaxation techniques</w:t>
      </w:r>
    </w:p>
    <w:p>
      <w:pPr>
        <w:pStyle w:val="ListBullet"/>
      </w:pPr>
      <w:r>
        <w:t>Breathing and mindfulness practices</w:t>
      </w:r>
    </w:p>
    <w:p>
      <w:pPr>
        <w:pStyle w:val="ListBullet"/>
      </w:pPr>
      <w:r>
        <w:t>Managing daily responsibilities</w:t>
      </w:r>
    </w:p>
    <w:p>
      <w:pPr>
        <w:pStyle w:val="ListBullet"/>
      </w:pPr>
      <w:r>
        <w:t>Developing positive coping habits</w:t>
      </w:r>
    </w:p>
    <w:p>
      <w:pPr>
        <w:pStyle w:val="ListBullet"/>
      </w:pPr>
      <w:r>
        <w:t>Supporting a healthier work-life balance</w:t>
      </w:r>
    </w:p>
    <w:p>
      <w:pPr>
        <w:pStyle w:val="Heading1"/>
      </w:pPr>
      <w:r>
        <w:t>Who Should Attend</w:t>
      </w:r>
    </w:p>
    <w:p>
      <w:r>
        <w:t>Employees, managers, students, institutions and individuals interested in improving everyday wellbeing.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