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0317f35b56db99169cbb55c9b538dc61582c554"/>
    <w:p>
      <w:pPr>
        <w:pStyle w:val="Heading1"/>
      </w:pPr>
      <w:r>
        <w:t xml:space="preserve">AI-Powered Investment Recommendation Platform – End-to-End Overview</w:t>
      </w:r>
    </w:p>
    <w:bookmarkStart w:id="26" w:name="problem-statement-why-this-platform"/>
    <w:p>
      <w:pPr>
        <w:pStyle w:val="Heading2"/>
      </w:pPr>
      <w:r>
        <w:t xml:space="preserve">Problem Statement: Why This Platform?</w:t>
      </w:r>
    </w:p>
    <w:p>
      <w:pPr>
        <w:pStyle w:val="FirstParagraph"/>
      </w:pPr>
      <w:r>
        <w:rPr>
          <w:b/>
          <w:bCs/>
        </w:rPr>
        <w:t xml:space="preserve">Manual Reporting is Inefficient:</w:t>
      </w:r>
      <w:r>
        <w:t xml:space="preserve"> </w:t>
      </w:r>
      <w:r>
        <w:t xml:space="preserve">Financial advisors currently spend 10–15 hours a week manually gathering data from multiple systems, creating charts in Excel/PowerPoint, and writing individualized client summaries. This labor-intensive process limits the number of clients an advisor can effectively serve. Industry innovators estimate AI can</w:t>
      </w:r>
      <w:r>
        <w:t xml:space="preserve"> </w:t>
      </w:r>
      <w:r>
        <w:rPr>
          <w:b/>
          <w:bCs/>
        </w:rPr>
        <w:t xml:space="preserve">give wealth managers back ~80% of their time</w:t>
      </w:r>
      <w:r>
        <w:t xml:space="preserve"> </w:t>
      </w:r>
      <w:r>
        <w:t xml:space="preserve">by automating such tasks</w:t>
      </w:r>
      <w:hyperlink r:id="rId21">
        <w:r>
          <w:rPr>
            <w:rStyle w:val="Hyperlink"/>
          </w:rPr>
          <w:t xml:space="preserve">[1]</w:t>
        </w:r>
      </w:hyperlink>
      <w:r>
        <w:t xml:space="preserve">, allowing advisors to focus on clients and growth.</w:t>
      </w:r>
    </w:p>
    <w:p>
      <w:pPr>
        <w:pStyle w:val="BodyText"/>
      </w:pPr>
      <w:r>
        <w:rPr>
          <w:b/>
          <w:bCs/>
        </w:rPr>
        <w:t xml:space="preserve">Delayed Insights for Clients:</w:t>
      </w:r>
      <w:r>
        <w:t xml:space="preserve"> </w:t>
      </w:r>
      <w:r>
        <w:t xml:space="preserve">In traditional workflows, clients often learn about major market moves or news too late – e.g. only discovering a 5% price drop in their portfolio at next-day review, or hearing critical news hours after it breaks. Such delays mean missed opportunities. Clients today expect real-time information; a</w:t>
      </w:r>
      <w:r>
        <w:t xml:space="preserve"> </w:t>
      </w:r>
      <w:r>
        <w:rPr>
          <w:b/>
          <w:bCs/>
        </w:rPr>
        <w:t xml:space="preserve">near-instant alerting system</w:t>
      </w:r>
      <w:r>
        <w:t xml:space="preserve"> </w:t>
      </w:r>
      <w:r>
        <w:t xml:space="preserve">is needed so they “never miss major events” (e.g. immediate push notifications for big price swings or breaking negative news). Top firms like UBS already empower advisors with AI-driven alerts acting like a</w:t>
      </w:r>
      <w:r>
        <w:t xml:space="preserve"> </w:t>
      </w:r>
      <w:r>
        <w:rPr>
          <w:i/>
          <w:iCs/>
        </w:rPr>
        <w:t xml:space="preserve">“little red light”</w:t>
      </w:r>
      <w:r>
        <w:t xml:space="preserve"> </w:t>
      </w:r>
      <w:r>
        <w:t xml:space="preserve">for important client-specific events</w:t>
      </w:r>
      <w:hyperlink r:id="rId22">
        <w:r>
          <w:rPr>
            <w:rStyle w:val="Hyperlink"/>
          </w:rPr>
          <w:t xml:space="preserve">[2]</w:t>
        </w:r>
      </w:hyperlink>
      <w:r>
        <w:t xml:space="preserve">, enabling proactive outreach instead of reactive calls.</w:t>
      </w:r>
    </w:p>
    <w:p>
      <w:pPr>
        <w:pStyle w:val="BodyText"/>
      </w:pPr>
      <w:r>
        <w:rPr>
          <w:b/>
          <w:bCs/>
        </w:rPr>
        <w:t xml:space="preserve">Emotional Decision-Making:</w:t>
      </w:r>
      <w:r>
        <w:t xml:space="preserve"> </w:t>
      </w:r>
      <w:r>
        <w:t xml:space="preserve">Investors often fall prey to behavioral biases – panic-selling during crashes, chasing fads due to FOMO, or ignoring fundamentals in hype cycles. These emotional reactions can hurt long-term returns. A data-driven recommendation engine can enforce</w:t>
      </w:r>
      <w:r>
        <w:t xml:space="preserve"> </w:t>
      </w:r>
      <w:r>
        <w:rPr>
          <w:b/>
          <w:bCs/>
        </w:rPr>
        <w:t xml:space="preserve">consistent, rules-based discipline</w:t>
      </w:r>
      <w:r>
        <w:t xml:space="preserve"> </w:t>
      </w:r>
      <w:r>
        <w:t xml:space="preserve">across all clients, countering knee-jerk decisions. By providing objective risk scores and AI-guided suggestions, the platform helps coach clients through volatility (e.g. reminding them of fundamentals and long-term plans during a panic). Studies show that combining human judgment with AI input yields superior outcomes: an AI model can flag risks and opportunities humans might miss, while humans add context – a recent 2024 study found a</w:t>
      </w:r>
      <w:r>
        <w:t xml:space="preserve"> </w:t>
      </w:r>
      <w:r>
        <w:rPr>
          <w:i/>
          <w:iCs/>
        </w:rPr>
        <w:t xml:space="preserve">“man + machine”</w:t>
      </w:r>
      <w:r>
        <w:t xml:space="preserve"> </w:t>
      </w:r>
      <w:r>
        <w:t xml:space="preserve">approach eliminated ~90% of extreme errors that humans alone would make</w:t>
      </w:r>
      <w:hyperlink r:id="rId23">
        <w:r>
          <w:rPr>
            <w:rStyle w:val="Hyperlink"/>
          </w:rPr>
          <w:t xml:space="preserve">[3]</w:t>
        </w:r>
      </w:hyperlink>
      <w:r>
        <w:t xml:space="preserve">. This underscores how our platform can help investors avoid costly mistakes.</w:t>
      </w:r>
    </w:p>
    <w:p>
      <w:pPr>
        <w:pStyle w:val="BodyText"/>
      </w:pPr>
      <w:r>
        <w:rPr>
          <w:b/>
          <w:bCs/>
        </w:rPr>
        <w:t xml:space="preserve">Information Overload:</w:t>
      </w:r>
      <w:r>
        <w:t xml:space="preserve"> </w:t>
      </w:r>
      <w:r>
        <w:t xml:space="preserve">There is an overwhelming flood of financial information – countless news articles, endless market data, complex ratios. Clients can’t digest it all, and advisors may struggle to filter signal from noise. Our solution will deliver</w:t>
      </w:r>
      <w:r>
        <w:t xml:space="preserve"> </w:t>
      </w:r>
      <w:r>
        <w:rPr>
          <w:b/>
          <w:bCs/>
        </w:rPr>
        <w:t xml:space="preserve">filtered, actionable insights</w:t>
      </w:r>
      <w:r>
        <w:t xml:space="preserve">: using NLP to summarize key news and sentiment analysis to highlight what matters. Instead of reading 50 articles, a client might get a 1-minute AI-generated brief of</w:t>
      </w:r>
      <w:r>
        <w:t xml:space="preserve"> </w:t>
      </w:r>
      <w:r>
        <w:rPr>
          <w:i/>
          <w:iCs/>
        </w:rPr>
        <w:t xml:space="preserve">just the critical developments</w:t>
      </w:r>
      <w:r>
        <w:t xml:space="preserve">. Every day, the system can surface the “Top N” recommended actions for that client, each with a plain-English rationale. By curating relevant insights (and hiding the irrelevant noise), we alleviate analysis paralysis and focus the client on decisions that count.</w:t>
      </w:r>
    </w:p>
    <w:p>
      <w:pPr>
        <w:pStyle w:val="BodyText"/>
      </w:pPr>
      <w:r>
        <w:rPr>
          <w:b/>
          <w:bCs/>
        </w:rPr>
        <w:t xml:space="preserve">Why Now?</w:t>
      </w:r>
      <w:r>
        <w:t xml:space="preserve"> </w:t>
      </w:r>
      <w:r>
        <w:t xml:space="preserve">The financial industry is embracing AI at an unprecedented pace to tackle these challenges. In fact,</w:t>
      </w:r>
      <w:r>
        <w:t xml:space="preserve"> </w:t>
      </w:r>
      <w:r>
        <w:rPr>
          <w:b/>
          <w:bCs/>
        </w:rPr>
        <w:t xml:space="preserve">91% of asset managers are already using or planning to use AI</w:t>
      </w:r>
      <w:r>
        <w:t xml:space="preserve"> </w:t>
      </w:r>
      <w:r>
        <w:t xml:space="preserve">in their investment process as of 2024</w:t>
      </w:r>
      <w:hyperlink r:id="rId24">
        <w:r>
          <w:rPr>
            <w:rStyle w:val="Hyperlink"/>
          </w:rPr>
          <w:t xml:space="preserve">[4]</w:t>
        </w:r>
      </w:hyperlink>
      <w:r>
        <w:t xml:space="preserve"> </w:t>
      </w:r>
      <w:r>
        <w:t xml:space="preserve">– it’s no longer</w:t>
      </w:r>
      <w:r>
        <w:t xml:space="preserve"> </w:t>
      </w:r>
      <w:r>
        <w:rPr>
          <w:i/>
          <w:iCs/>
        </w:rPr>
        <w:t xml:space="preserve">if</w:t>
      </w:r>
      <w:r>
        <w:t xml:space="preserve"> </w:t>
      </w:r>
      <w:r>
        <w:t xml:space="preserve">but</w:t>
      </w:r>
      <w:r>
        <w:t xml:space="preserve"> </w:t>
      </w:r>
      <w:r>
        <w:rPr>
          <w:i/>
          <w:iCs/>
        </w:rPr>
        <w:t xml:space="preserve">how</w:t>
      </w:r>
      <w:r>
        <w:t xml:space="preserve"> </w:t>
      </w:r>
      <w:r>
        <w:t xml:space="preserve">to apply AI. Moreover, AI has proven it can uncover value beyond human capability: Stanford researchers found an AI-driven portfolio optimizer could have outperformed 93% of mutual fund managers over 30 years, boosting returns by an astounding 600% by exploiting patterns in public data</w:t>
      </w:r>
      <w:hyperlink r:id="rId25">
        <w:r>
          <w:rPr>
            <w:rStyle w:val="Hyperlink"/>
          </w:rPr>
          <w:t xml:space="preserve">[5]</w:t>
        </w:r>
      </w:hyperlink>
      <w:r>
        <w:t xml:space="preserve">. This kind of “AI alpha” demonstrates the opportunity on the table. Our platform aims to bring these state-of-the-art capabilities to advisors and their clients in an intuitive, end-to-end solution.</w:t>
      </w:r>
    </w:p>
    <w:bookmarkEnd w:id="26"/>
    <w:bookmarkStart w:id="32" w:name="X2dde6caef8d398b567f9d66ced1c8593ac77ea5"/>
    <w:p>
      <w:pPr>
        <w:pStyle w:val="Heading2"/>
      </w:pPr>
      <w:r>
        <w:t xml:space="preserve">Solution Overview: Our Platform at a Glance</w:t>
      </w:r>
    </w:p>
    <w:p>
      <w:pPr>
        <w:pStyle w:val="FirstParagraph"/>
      </w:pPr>
      <w:r>
        <w:rPr>
          <w:b/>
          <w:bCs/>
        </w:rPr>
        <w:t xml:space="preserve">Automated Daily Reports:</w:t>
      </w:r>
      <w:r>
        <w:t xml:space="preserve"> </w:t>
      </w:r>
      <w:r>
        <w:t xml:space="preserve">We eliminate manual report prep by automatically collecting data from all sources (market prices, news, portfolio holdings) and generating professional client reports</w:t>
      </w:r>
      <w:r>
        <w:t xml:space="preserve"> </w:t>
      </w:r>
      <w:r>
        <w:rPr>
          <w:i/>
          <w:iCs/>
        </w:rPr>
        <w:t xml:space="preserve">in seconds</w:t>
      </w:r>
      <w:r>
        <w:t xml:space="preserve">. Each morning, the system pulls in fresh data via APIs and instantly produces updated charts, tables, and written summaries. These reports are delivered through a secure web portal, email PDF, or even mobile app notifications. What used to take an advisor half a day now happens every day before you’ve finished your coffee. This not only saves time but ensures clients always have up-to-date information. (For example, if the S&amp;P 500 fell 2% yesterday, the client’s morning report will show the impact on their portfolio and a brief AI-written commentary on</w:t>
      </w:r>
      <w:r>
        <w:t xml:space="preserve"> </w:t>
      </w:r>
      <w:r>
        <w:rPr>
          <w:i/>
          <w:iCs/>
        </w:rPr>
        <w:t xml:space="preserve">why</w:t>
      </w:r>
      <w:r>
        <w:t xml:space="preserve"> </w:t>
      </w:r>
      <w:r>
        <w:t xml:space="preserve">it happened.) Firms adopting such automation have seen huge efficiency gains – in one case, advisors using AI assistants saved</w:t>
      </w:r>
      <w:r>
        <w:t xml:space="preserve"> </w:t>
      </w:r>
      <w:r>
        <w:rPr>
          <w:b/>
          <w:bCs/>
        </w:rPr>
        <w:t xml:space="preserve">3–4 hours per client meeting</w:t>
      </w:r>
      <w:r>
        <w:t xml:space="preserve"> </w:t>
      </w:r>
      <w:r>
        <w:t xml:space="preserve">thanks to auto-generated briefs</w:t>
      </w:r>
      <w:hyperlink r:id="rId27">
        <w:r>
          <w:rPr>
            <w:rStyle w:val="Hyperlink"/>
          </w:rPr>
          <w:t xml:space="preserve">[6]</w:t>
        </w:r>
      </w:hyperlink>
      <w:r>
        <w:t xml:space="preserve">, time they can reinvest in client relationships.</w:t>
      </w:r>
    </w:p>
    <w:p>
      <w:pPr>
        <w:pStyle w:val="BodyText"/>
      </w:pPr>
      <w:r>
        <w:rPr>
          <w:b/>
          <w:bCs/>
        </w:rPr>
        <w:t xml:space="preserve">Real-Time Alerts &amp; Insights:</w:t>
      </w:r>
      <w:r>
        <w:t xml:space="preserve"> </w:t>
      </w:r>
      <w:r>
        <w:t xml:space="preserve">The platform provides near real-time alerting for significant events. If a stock in the client’s portfolio crosses a configured threshold (say +5% or –5% in a day), the client and advisor get an immediate push notification or SMS. Likewise, if our news sentiment AI detects a strongly negative news article about a company they own, an alert is sent within minutes (rather than the client finding out in tomorrow’s newspaper). A daily morning digest email summarizes any “top movers” in the client’s holdings and suggests any new buy/sell candidates identified overnight. By dramatically speeding up the information flow, clients can act on opportunities or risks</w:t>
      </w:r>
      <w:r>
        <w:t xml:space="preserve"> </w:t>
      </w:r>
      <w:r>
        <w:rPr>
          <w:b/>
          <w:bCs/>
        </w:rPr>
        <w:t xml:space="preserve">in the moment</w:t>
      </w:r>
      <w:r>
        <w:t xml:space="preserve"> </w:t>
      </w:r>
      <w:r>
        <w:t xml:space="preserve">instead of after the fact. As one UBS advisor described, it’s like having an alarm that goes off whenever something important happens in a client’s financial life</w:t>
      </w:r>
      <w:hyperlink r:id="rId22">
        <w:r>
          <w:rPr>
            <w:rStyle w:val="Hyperlink"/>
          </w:rPr>
          <w:t xml:space="preserve">[2]</w:t>
        </w:r>
      </w:hyperlink>
      <w:r>
        <w:t xml:space="preserve">. This timely awareness can be the difference between cutting losses early or riding a winner at the right time.</w:t>
      </w:r>
    </w:p>
    <w:p>
      <w:pPr>
        <w:pStyle w:val="BodyText"/>
      </w:pPr>
      <w:r>
        <w:rPr>
          <w:b/>
          <w:bCs/>
        </w:rPr>
        <w:t xml:space="preserve">Data-Driven Recommendations (AI-Augmented Advice):</w:t>
      </w:r>
      <w:r>
        <w:t xml:space="preserve"> </w:t>
      </w:r>
      <w:r>
        <w:t xml:space="preserve">At the core is an AI recommendation engine that analyzes 50+ indicators per stock (price trends, technicals, valuations, sentiment, etc.) and outputs clear guidance:</w:t>
      </w:r>
      <w:r>
        <w:t xml:space="preserve"> </w:t>
      </w:r>
      <w:r>
        <w:rPr>
          <w:b/>
          <w:bCs/>
        </w:rPr>
        <w:t xml:space="preserve">Buy</w:t>
      </w:r>
      <w:r>
        <w:t xml:space="preserve">,</w:t>
      </w:r>
      <w:r>
        <w:t xml:space="preserve"> </w:t>
      </w:r>
      <w:r>
        <w:rPr>
          <w:b/>
          <w:bCs/>
        </w:rPr>
        <w:t xml:space="preserve">Hold</w:t>
      </w:r>
      <w:r>
        <w:t xml:space="preserve">,</w:t>
      </w:r>
      <w:r>
        <w:t xml:space="preserve"> </w:t>
      </w:r>
      <w:r>
        <w:rPr>
          <w:b/>
          <w:bCs/>
        </w:rPr>
        <w:t xml:space="preserve">Reduce</w:t>
      </w:r>
      <w:r>
        <w:t xml:space="preserve">, or</w:t>
      </w:r>
      <w:r>
        <w:t xml:space="preserve"> </w:t>
      </w:r>
      <w:r>
        <w:rPr>
          <w:b/>
          <w:bCs/>
        </w:rPr>
        <w:t xml:space="preserve">Sell</w:t>
      </w:r>
      <w:r>
        <w:t xml:space="preserve"> </w:t>
      </w:r>
      <w:r>
        <w:t xml:space="preserve">for each security, tailored to the individual client. These recommendations come with a risk score and an explanation in plain language. Importantly, the AI is applied consistently across all accounts – removing human bias and emotional noise. Every client’s portfolio is evaluated under the same rigorous analytical framework. The advisor and client receive a rationale like:</w:t>
      </w:r>
      <w:r>
        <w:t xml:space="preserve"> </w:t>
      </w:r>
      <w:r>
        <w:rPr>
          <w:i/>
          <w:iCs/>
        </w:rPr>
        <w:t xml:space="preserve">“We recommend</w:t>
      </w:r>
      <w:r>
        <w:t xml:space="preserve"> </w:t>
      </w:r>
      <w:r>
        <w:rPr>
          <w:i/>
          <w:iCs/>
        </w:rPr>
        <w:t xml:space="preserve">BUY</w:t>
      </w:r>
      <w:r>
        <w:t xml:space="preserve"> </w:t>
      </w:r>
      <w:r>
        <w:rPr>
          <w:i/>
          <w:iCs/>
        </w:rPr>
        <w:t xml:space="preserve">for XYZ Corp. The model forecasts ~8% upside (80% confidence) given strong earnings momentum and positive news sentiment, and your portfolio is underweight in this sector. Risk level is moderate.”</w:t>
      </w:r>
      <w:r>
        <w:t xml:space="preserve"> </w:t>
      </w:r>
      <w:r>
        <w:t xml:space="preserve">This brings discipline to the investment process. Notably,</w:t>
      </w:r>
      <w:r>
        <w:t xml:space="preserve"> </w:t>
      </w:r>
      <w:r>
        <w:rPr>
          <w:b/>
          <w:bCs/>
        </w:rPr>
        <w:t xml:space="preserve">AI won’t replace the advisor</w:t>
      </w:r>
      <w:r>
        <w:t xml:space="preserve"> </w:t>
      </w:r>
      <w:r>
        <w:t xml:space="preserve">– it turbocharges them with data-driven insights. The advisor remains in control, but now backed by a second set of (machine) eyes on every decision. Industry experience shows this “AI assistant” approach boosts performance: e.g. an AI analyst outperformed human analysts in ~54.5% of stock predictions, but</w:t>
      </w:r>
      <w:r>
        <w:t xml:space="preserve"> </w:t>
      </w:r>
      <w:r>
        <w:rPr>
          <w:b/>
          <w:bCs/>
        </w:rPr>
        <w:t xml:space="preserve">the best results came when AI and humans collaborated</w:t>
      </w:r>
      <w:r>
        <w:t xml:space="preserve">, blending computational power with human judgment</w:t>
      </w:r>
      <w:hyperlink r:id="rId28">
        <w:r>
          <w:rPr>
            <w:rStyle w:val="Hyperlink"/>
          </w:rPr>
          <w:t xml:space="preserve">[7]</w:t>
        </w:r>
      </w:hyperlink>
      <w:hyperlink r:id="rId23">
        <w:r>
          <w:rPr>
            <w:rStyle w:val="Hyperlink"/>
          </w:rPr>
          <w:t xml:space="preserve">[3]</w:t>
        </w:r>
      </w:hyperlink>
      <w:r>
        <w:t xml:space="preserve">. Our platform is built on this philosophy.</w:t>
      </w:r>
    </w:p>
    <w:p>
      <w:pPr>
        <w:pStyle w:val="BodyText"/>
      </w:pPr>
      <w:r>
        <w:rPr>
          <w:b/>
          <w:bCs/>
        </w:rPr>
        <w:t xml:space="preserve">Personalized, Filtered Content:</w:t>
      </w:r>
      <w:r>
        <w:t xml:space="preserve"> </w:t>
      </w:r>
      <w:r>
        <w:t xml:space="preserve">Rather than overwhelm clients with raw data, the platform focuses on</w:t>
      </w:r>
      <w:r>
        <w:t xml:space="preserve"> </w:t>
      </w:r>
      <w:r>
        <w:rPr>
          <w:b/>
          <w:bCs/>
        </w:rPr>
        <w:t xml:space="preserve">actionable intelligence</w:t>
      </w:r>
      <w:r>
        <w:t xml:space="preserve">. It uses NLP to read and summarize news, and sentiment scoring to rate the importance of each item. Clients might see something like:</w:t>
      </w:r>
      <w:r>
        <w:t xml:space="preserve"> </w:t>
      </w:r>
      <w:r>
        <w:rPr>
          <w:i/>
          <w:iCs/>
        </w:rPr>
        <w:t xml:space="preserve">“Tesla announced a new model – summary: deliveries expected to rise 15%. Sentiment: Positive.”</w:t>
      </w:r>
      <w:r>
        <w:t xml:space="preserve"> </w:t>
      </w:r>
      <w:r>
        <w:t xml:space="preserve">alongside a portfolio impact note if applicable. Each day, the system can highlight the top 3 actions for that client (e.g. “Consider trimming ABC as it has grown to 15% of your portfolio and our AI sees downside risk” or “You have idle cash – consider adding to DEF bond fund; yields are up.”) Every recommendation or insight comes with a</w:t>
      </w:r>
      <w:r>
        <w:t xml:space="preserve"> </w:t>
      </w:r>
      <w:r>
        <w:rPr>
          <w:b/>
          <w:bCs/>
        </w:rPr>
        <w:t xml:space="preserve">plain-English rationale</w:t>
      </w:r>
      <w:r>
        <w:t xml:space="preserve"> </w:t>
      </w:r>
      <w:r>
        <w:t xml:space="preserve">so the client understands</w:t>
      </w:r>
      <w:r>
        <w:t xml:space="preserve"> </w:t>
      </w:r>
      <w:r>
        <w:rPr>
          <w:i/>
          <w:iCs/>
        </w:rPr>
        <w:t xml:space="preserve">why</w:t>
      </w:r>
      <w:r>
        <w:t xml:space="preserve">. This approach addresses information overload by contextualizing data – turning a firehose of market info into a personalized to-do list. Clients get the</w:t>
      </w:r>
      <w:r>
        <w:t xml:space="preserve"> </w:t>
      </w:r>
      <w:r>
        <w:rPr>
          <w:i/>
          <w:iCs/>
        </w:rPr>
        <w:t xml:space="preserve">what and why</w:t>
      </w:r>
      <w:r>
        <w:t xml:space="preserve"> </w:t>
      </w:r>
      <w:r>
        <w:t xml:space="preserve">at a glance. In sum, the platform’s AI acts like a tireless analyst scanning all news and market movements, but only whispering</w:t>
      </w:r>
      <w:r>
        <w:t xml:space="preserve"> </w:t>
      </w:r>
      <w:r>
        <w:rPr>
          <w:b/>
          <w:bCs/>
        </w:rPr>
        <w:t xml:space="preserve">relevant</w:t>
      </w:r>
      <w:r>
        <w:t xml:space="preserve"> </w:t>
      </w:r>
      <w:r>
        <w:t xml:space="preserve">advice in the client’s ear.</w:t>
      </w:r>
    </w:p>
    <w:p>
      <w:pPr>
        <w:pStyle w:val="BodyText"/>
      </w:pPr>
      <w:r>
        <w:rPr>
          <w:b/>
          <w:bCs/>
        </w:rPr>
        <w:t xml:space="preserve">The Bottom Line – Value to Clients &amp; Advisors:</w:t>
      </w:r>
      <w:r>
        <w:t xml:space="preserve"> </w:t>
      </w:r>
      <w:r>
        <w:t xml:space="preserve">Clients benefit from more timely, informed, and disciplined investment guidance – leading to improved returns and peace of mind. Advisors (and the firm) benefit from massive time savings and scalability. Routine tasks that consumed hours are now automated, enabling advisors to handle more clients or provide higher-touch service to existing ones. In fact, early adopters of AI in wealth management have been able to</w:t>
      </w:r>
      <w:r>
        <w:t xml:space="preserve"> </w:t>
      </w:r>
      <w:r>
        <w:rPr>
          <w:b/>
          <w:bCs/>
        </w:rPr>
        <w:t xml:space="preserve">serve more clients without sacrificing personalization</w:t>
      </w:r>
      <w:r>
        <w:t xml:space="preserve">, essentially democratizing high-quality advice</w:t>
      </w:r>
      <w:hyperlink r:id="rId29">
        <w:r>
          <w:rPr>
            <w:rStyle w:val="Hyperlink"/>
          </w:rPr>
          <w:t xml:space="preserve">[8]</w:t>
        </w:r>
      </w:hyperlink>
      <w:r>
        <w:t xml:space="preserve">. UBS reports that advisors using its AI tools are growing their businesses faster than those who don’t</w:t>
      </w:r>
      <w:hyperlink r:id="rId30">
        <w:r>
          <w:rPr>
            <w:rStyle w:val="Hyperlink"/>
          </w:rPr>
          <w:t xml:space="preserve">[9]</w:t>
        </w:r>
      </w:hyperlink>
      <w:r>
        <w:t xml:space="preserve">, thanks to efficiency and better client outcomes. Our platform aims to deliver the same competitive edge – a smarter, leaner advisory practice that can scale. For investors in our project, this translates to a huge market opportunity: the robo-advisory market is projected to reach $5.9 trillion AUM by 2027 (up from $2.5T in 2022)</w:t>
      </w:r>
      <w:hyperlink r:id="rId31">
        <w:r>
          <w:rPr>
            <w:rStyle w:val="Hyperlink"/>
          </w:rPr>
          <w:t xml:space="preserve">[10]</w:t>
        </w:r>
      </w:hyperlink>
      <w:r>
        <w:t xml:space="preserve">, and AI is the key differentiator driving this growth. By building an AI-first investment platform, we position ourselves at the forefront of this transformation in wealth management.</w:t>
      </w:r>
    </w:p>
    <w:bookmarkEnd w:id="32"/>
    <w:bookmarkStart w:id="33" w:name="key-features-and-benefits-overview"/>
    <w:p>
      <w:pPr>
        <w:pStyle w:val="Heading2"/>
      </w:pPr>
      <w:r>
        <w:t xml:space="preserve">Key Features and Benefits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Description</w:t>
            </w:r>
          </w:p>
        </w:tc>
        <w:tc>
          <w:tcPr/>
          <w:p>
            <w:pPr>
              <w:pStyle w:val="Compact"/>
            </w:pPr>
            <w:r>
              <w:rPr>
                <w:b/>
                <w:bCs/>
              </w:rPr>
              <w:t xml:space="preserve">Client/Advisor Benefit</w:t>
            </w:r>
          </w:p>
        </w:tc>
      </w:tr>
      <w:tr>
        <w:tc>
          <w:tcPr/>
          <w:p>
            <w:pPr>
              <w:pStyle w:val="Compact"/>
            </w:pPr>
            <w:r>
              <w:rPr>
                <w:b/>
                <w:bCs/>
              </w:rPr>
              <w:t xml:space="preserve">Automated Data Collection</w:t>
            </w:r>
          </w:p>
        </w:tc>
        <w:tc>
          <w:tcPr/>
          <w:p>
            <w:pPr>
              <w:pStyle w:val="Compact"/>
            </w:pPr>
            <w:r>
              <w:t xml:space="preserve">Daily (and intraday) aggregation of market prices, news, fundamentals, and positions from various APIs and systems. Data is refreshed without manual effort.</w:t>
            </w:r>
          </w:p>
        </w:tc>
        <w:tc>
          <w:tcPr/>
          <w:p>
            <w:pPr>
              <w:pStyle w:val="Compact"/>
            </w:pPr>
            <w:r>
              <w:rPr>
                <w:b/>
                <w:bCs/>
              </w:rPr>
              <w:t xml:space="preserve">Always up-to-date data.</w:t>
            </w:r>
            <w:r>
              <w:t xml:space="preserve"> </w:t>
            </w:r>
            <w:r>
              <w:t xml:space="preserve">Clients see current information, and advisors save hours of admin work. No more stale reports – decisions based on latest facts.</w:t>
            </w:r>
          </w:p>
        </w:tc>
      </w:tr>
      <w:tr>
        <w:tc>
          <w:tcPr/>
          <w:p>
            <w:pPr>
              <w:pStyle w:val="Compact"/>
            </w:pPr>
            <w:r>
              <w:rPr>
                <w:b/>
                <w:bCs/>
              </w:rPr>
              <w:t xml:space="preserve">AI-Powered Recommendations</w:t>
            </w:r>
          </w:p>
        </w:tc>
        <w:tc>
          <w:tcPr/>
          <w:p>
            <w:pPr>
              <w:pStyle w:val="Compact"/>
            </w:pPr>
            <w:r>
              <w:t xml:space="preserve">Machine learning model analyzes each stock (50+ features) and predicts likely price direction or risk-adjusted return. Outputs a recommendation (Buy/Hold/Sell) with confidence score.</w:t>
            </w:r>
          </w:p>
        </w:tc>
        <w:tc>
          <w:tcPr/>
          <w:p>
            <w:pPr>
              <w:pStyle w:val="Compact"/>
            </w:pPr>
            <w:r>
              <w:rPr>
                <w:b/>
                <w:bCs/>
              </w:rPr>
              <w:t xml:space="preserve">Data-driven decisions.</w:t>
            </w:r>
            <w:r>
              <w:t xml:space="preserve"> </w:t>
            </w:r>
            <w:r>
              <w:t xml:space="preserve">Removes guesswork and emotional bias. Clients get evidence-based advice grounded in patterns learned from vast historical data.</w:t>
            </w:r>
          </w:p>
        </w:tc>
      </w:tr>
      <w:tr>
        <w:tc>
          <w:tcPr/>
          <w:p>
            <w:pPr>
              <w:pStyle w:val="Compact"/>
            </w:pPr>
            <w:r>
              <w:rPr>
                <w:b/>
                <w:bCs/>
              </w:rPr>
              <w:t xml:space="preserve">Risk Assessment</w:t>
            </w:r>
          </w:p>
        </w:tc>
        <w:tc>
          <w:tcPr/>
          <w:p>
            <w:pPr>
              <w:pStyle w:val="Compact"/>
            </w:pPr>
            <w:r>
              <w:t xml:space="preserve">Calculates risk metrics for portfolio and individual assets (volatility, drawdowns, beta, Sharpe ratio). Assigns a risk score to each recommendation and to the overall portfolio (e.g. Conservative, Moderate, Aggressive).</w:t>
            </w:r>
          </w:p>
        </w:tc>
        <w:tc>
          <w:tcPr/>
          <w:p>
            <w:pPr>
              <w:pStyle w:val="Compact"/>
            </w:pPr>
            <w:r>
              <w:rPr>
                <w:b/>
                <w:bCs/>
              </w:rPr>
              <w:t xml:space="preserve">Know your downside.</w:t>
            </w:r>
            <w:r>
              <w:t xml:space="preserve"> </w:t>
            </w:r>
            <w:r>
              <w:t xml:space="preserve">Clients understand the risk behind each suggestion (“why is this stock high-risk?”) and overall portfolio risk. Helps align recommendations with client’s risk tolerance.</w:t>
            </w:r>
          </w:p>
        </w:tc>
      </w:tr>
      <w:tr>
        <w:tc>
          <w:tcPr/>
          <w:p>
            <w:pPr>
              <w:pStyle w:val="Compact"/>
            </w:pPr>
            <w:r>
              <w:rPr>
                <w:b/>
                <w:bCs/>
              </w:rPr>
              <w:t xml:space="preserve">Real-Time Alerts</w:t>
            </w:r>
          </w:p>
        </w:tc>
        <w:tc>
          <w:tcPr/>
          <w:p>
            <w:pPr>
              <w:pStyle w:val="Compact"/>
            </w:pPr>
            <w:r>
              <w:t xml:space="preserve">Instant push notifications, emails, or texts for: large price moves, breaking news with negative sentiment, or portfolio threshold breaches. Configurable alert rules (e.g. drop &gt;5%, news sentiment &lt; –0.5).</w:t>
            </w:r>
          </w:p>
        </w:tc>
        <w:tc>
          <w:tcPr/>
          <w:p>
            <w:pPr>
              <w:pStyle w:val="Compact"/>
            </w:pPr>
            <w:r>
              <w:rPr>
                <w:b/>
                <w:bCs/>
              </w:rPr>
              <w:t xml:space="preserve">Never miss major events.</w:t>
            </w:r>
            <w:r>
              <w:t xml:space="preserve"> </w:t>
            </w:r>
            <w:r>
              <w:t xml:space="preserve">Clients and advisors can react immediately to market changes or news, preserving capital during drops or seizing opportunities quickly. Enhances trust that “someone is watching my portfolio 24/7.”</w:t>
            </w:r>
          </w:p>
        </w:tc>
      </w:tr>
      <w:tr>
        <w:tc>
          <w:tcPr/>
          <w:p>
            <w:pPr>
              <w:pStyle w:val="Compact"/>
            </w:pPr>
            <w:r>
              <w:rPr>
                <w:b/>
                <w:bCs/>
              </w:rPr>
              <w:t xml:space="preserve">Portfolio Tracking Dashboard</w:t>
            </w:r>
          </w:p>
        </w:tc>
        <w:tc>
          <w:tcPr/>
          <w:p>
            <w:pPr>
              <w:pStyle w:val="Compact"/>
            </w:pPr>
            <w:r>
              <w:t xml:space="preserve">Interactive web &amp; mobile dashboard showing portfolio performance (daily change, YTD returns vs benchmark), asset allocation breakdown, holdings detail, and profit/loss. Updated in near-real-time.</w:t>
            </w:r>
          </w:p>
        </w:tc>
        <w:tc>
          <w:tcPr/>
          <w:p>
            <w:pPr>
              <w:pStyle w:val="Compact"/>
            </w:pPr>
            <w:r>
              <w:rPr>
                <w:b/>
                <w:bCs/>
              </w:rPr>
              <w:t xml:space="preserve">Big-picture visibility.</w:t>
            </w:r>
            <w:r>
              <w:t xml:space="preserve"> </w:t>
            </w:r>
            <w:r>
              <w:t xml:space="preserve">Clients see all their accounts in one place with clear visuals (charts, tables). They can gauge “Am I up or down? How am I doing vs the market?” at a glance, anytime. Reduces the need for frequent calls to the advisor for updates.</w:t>
            </w:r>
          </w:p>
        </w:tc>
      </w:tr>
      <w:tr>
        <w:tc>
          <w:tcPr/>
          <w:p>
            <w:pPr>
              <w:pStyle w:val="Compact"/>
            </w:pPr>
            <w:r>
              <w:rPr>
                <w:b/>
                <w:bCs/>
              </w:rPr>
              <w:t xml:space="preserve">Sentiment &amp; News Analysis</w:t>
            </w:r>
          </w:p>
        </w:tc>
        <w:tc>
          <w:tcPr/>
          <w:p>
            <w:pPr>
              <w:pStyle w:val="Compact"/>
            </w:pPr>
            <w:r>
              <w:t xml:space="preserve">Natural Language Processing (NLP) analyzes news and social media for each portfolio holding. Generates a sentiment score (–1 to +1) and labels (Negative/Neutral/Positive). Summaries of key news are provided in simple terms.</w:t>
            </w:r>
          </w:p>
        </w:tc>
        <w:tc>
          <w:tcPr/>
          <w:p>
            <w:pPr>
              <w:pStyle w:val="Compact"/>
            </w:pPr>
            <w:r>
              <w:rPr>
                <w:b/>
                <w:bCs/>
              </w:rPr>
              <w:t xml:space="preserve">Understand market mood.</w:t>
            </w:r>
            <w:r>
              <w:t xml:space="preserve"> </w:t>
            </w:r>
            <w:r>
              <w:t xml:space="preserve">Clients get a quick read on whether news around their investments is good or bad without reading dozens of articles. E.g. “5 news items about Apple today – 1 Positive (new product launch), 4 Neutral.” Sentiment alerts can prompt timely discussions.</w:t>
            </w:r>
          </w:p>
        </w:tc>
      </w:tr>
      <w:tr>
        <w:tc>
          <w:tcPr/>
          <w:p>
            <w:pPr>
              <w:pStyle w:val="Compact"/>
            </w:pPr>
            <w:r>
              <w:rPr>
                <w:b/>
                <w:bCs/>
              </w:rPr>
              <w:t xml:space="preserve">On-Demand Reports (PDF &amp; Portal)</w:t>
            </w:r>
          </w:p>
        </w:tc>
        <w:tc>
          <w:tcPr/>
          <w:p>
            <w:pPr>
              <w:pStyle w:val="Compact"/>
            </w:pPr>
            <w:r>
              <w:t xml:space="preserve">The system can produce professional PDF reports (like mini statements) on demand or on schedule. These include all the above information formatted neatly (cover page, tables, charts, commentary). Accessible via client portal or delivered to email.</w:t>
            </w:r>
          </w:p>
        </w:tc>
        <w:tc>
          <w:tcPr/>
          <w:p>
            <w:pPr>
              <w:pStyle w:val="Compact"/>
            </w:pPr>
            <w:r>
              <w:rPr>
                <w:b/>
                <w:bCs/>
              </w:rPr>
              <w:t xml:space="preserve">Familiar format for review.</w:t>
            </w:r>
            <w:r>
              <w:t xml:space="preserve"> </w:t>
            </w:r>
            <w:r>
              <w:t xml:space="preserve">Clients, especially high-net-worth ones, appreciate a polished report they can print or save – similar to what they’d get from a private bank. It reinforces our platform’s credibility. Advisors can also use these for client meetings, saving prep time.</w:t>
            </w:r>
          </w:p>
        </w:tc>
      </w:tr>
    </w:tbl>
    <w:p>
      <w:pPr>
        <w:pStyle w:val="BodyText"/>
      </w:pPr>
      <w:r>
        <w:t xml:space="preserve">Each of these features works in concert to deliver a seamless experience. For example, automated data feeds into both the dashboard and the AI models, which then drive recommendations and alerts, which in turn populate the report and notification features. The result is an integrated</w:t>
      </w:r>
      <w:r>
        <w:t xml:space="preserve"> </w:t>
      </w:r>
      <w:r>
        <w:rPr>
          <w:b/>
          <w:bCs/>
        </w:rPr>
        <w:t xml:space="preserve">“advisor co-pilot”</w:t>
      </w:r>
      <w:r>
        <w:t xml:space="preserve"> </w:t>
      </w:r>
      <w:r>
        <w:t xml:space="preserve">system: always watching the markets, analyzing client portfolios, and nudging both client and advisor when action is warranted.</w:t>
      </w:r>
    </w:p>
    <w:bookmarkEnd w:id="33"/>
    <w:bookmarkStart w:id="34" w:name="X73bd4922619040d1077d738dd5288bb89fd8c1a"/>
    <w:p>
      <w:pPr>
        <w:pStyle w:val="Heading2"/>
      </w:pPr>
      <w:r>
        <w:t xml:space="preserve">Understanding Traditional Investment Reports (And How We Improve Them)</w:t>
      </w:r>
    </w:p>
    <w:p>
      <w:pPr>
        <w:pStyle w:val="FirstParagraph"/>
      </w:pPr>
      <w:r>
        <w:t xml:space="preserve">Before designing our automated solution, we studied how top private banks and brokerage firms create client investment reports. These reports have a well-defined structure that clients are accustomed to. We aim to replicate the best of this format (so it feels familiar to clients) and then enhance it with real-time AI insights. Here’s a quick overview of the typical sections in a</w:t>
      </w:r>
      <w:r>
        <w:t xml:space="preserve"> </w:t>
      </w:r>
      <w:r>
        <w:rPr>
          <w:b/>
          <w:bCs/>
        </w:rPr>
        <w:t xml:space="preserve">professional portfolio report</w:t>
      </w:r>
      <w:r>
        <w:t xml:space="preserve"> </w:t>
      </w:r>
      <w:r>
        <w:t xml:space="preserve">and how our platform addresses each:</w:t>
      </w:r>
    </w:p>
    <w:p>
      <w:pPr>
        <w:numPr>
          <w:ilvl w:val="0"/>
          <w:numId w:val="1001"/>
        </w:numPr>
      </w:pPr>
      <w:r>
        <w:rPr>
          <w:b/>
          <w:bCs/>
        </w:rPr>
        <w:t xml:space="preserve">Section 1: Executive Summary (“Snapshot”)</w:t>
      </w:r>
      <w:r>
        <w:t xml:space="preserve"> </w:t>
      </w:r>
      <w:r>
        <w:t xml:space="preserve">– A one-page summary of the portfolio’s key metrics. Traditionally, this shows the</w:t>
      </w:r>
      <w:r>
        <w:t xml:space="preserve"> </w:t>
      </w:r>
      <w:r>
        <w:rPr>
          <w:b/>
          <w:bCs/>
        </w:rPr>
        <w:t xml:space="preserve">total portfolio value (net worth)</w:t>
      </w:r>
      <w:r>
        <w:t xml:space="preserve">, the</w:t>
      </w:r>
      <w:r>
        <w:t xml:space="preserve"> </w:t>
      </w:r>
      <w:r>
        <w:rPr>
          <w:b/>
          <w:bCs/>
        </w:rPr>
        <w:t xml:space="preserve">daily or period change</w:t>
      </w:r>
      <w:r>
        <w:t xml:space="preserve"> </w:t>
      </w:r>
      <w:r>
        <w:t xml:space="preserve">in absolute and percentage terms, the</w:t>
      </w:r>
      <w:r>
        <w:t xml:space="preserve"> </w:t>
      </w:r>
      <w:r>
        <w:rPr>
          <w:b/>
          <w:bCs/>
        </w:rPr>
        <w:t xml:space="preserve">Year-to-Date (YTD) return</w:t>
      </w:r>
      <w:r>
        <w:t xml:space="preserve">, and a comparison to a benchmark (e.g.,</w:t>
      </w:r>
      <w:r>
        <w:t xml:space="preserve"> </w:t>
      </w:r>
      <w:r>
        <w:rPr>
          <w:i/>
          <w:iCs/>
        </w:rPr>
        <w:t xml:space="preserve">“Your portfolio is +8% YTD vs S&amp;P 500 +6%, you are outperforming by 2%</w:t>
      </w:r>
      <w:r>
        <w:t xml:space="preserve">”). It gives a quick health check:</w:t>
      </w:r>
      <w:r>
        <w:t xml:space="preserve"> </w:t>
      </w:r>
      <w:r>
        <w:rPr>
          <w:i/>
          <w:iCs/>
        </w:rPr>
        <w:t xml:space="preserve">“Am I up or down? By how much? And how does that compare to the market?”</w:t>
      </w:r>
      <w:r>
        <w:t xml:space="preserve"> </w:t>
      </w:r>
      <w:r>
        <w:t xml:space="preserve">Our platform auto-calculates these metrics daily and can display them on the dashboard or in a PDF. The status vs benchmark (beating, matching, or lagging) is highlighted so the client immediately knows how they’re doing relative to a reference. This satisfies the fundamental client question:</w:t>
      </w:r>
      <w:r>
        <w:t xml:space="preserve"> </w:t>
      </w:r>
      <w:r>
        <w:rPr>
          <w:i/>
          <w:iCs/>
        </w:rPr>
        <w:t xml:space="preserve">“How am I doing overall?”</w:t>
      </w:r>
      <w:r>
        <w:t xml:space="preserve"> </w:t>
      </w:r>
      <w:r>
        <w:t xml:space="preserve">with zero manual effort.</w:t>
      </w:r>
    </w:p>
    <w:p>
      <w:pPr>
        <w:numPr>
          <w:ilvl w:val="0"/>
          <w:numId w:val="1001"/>
        </w:numPr>
      </w:pPr>
      <w:r>
        <w:rPr>
          <w:b/>
          <w:bCs/>
        </w:rPr>
        <w:t xml:space="preserve">Section 2: Asset Allocation (“Portfolio Pie”)</w:t>
      </w:r>
      <w:r>
        <w:t xml:space="preserve"> </w:t>
      </w:r>
      <w:r>
        <w:t xml:space="preserve">– This section visualizes how the portfolio is split across asset classes (stocks, bonds, real estate, cash, etc.), and possibly regions or sectors. For example, it might show</w:t>
      </w:r>
      <w:r>
        <w:t xml:space="preserve"> </w:t>
      </w:r>
      <w:r>
        <w:rPr>
          <w:i/>
          <w:iCs/>
        </w:rPr>
        <w:t xml:space="preserve">60% Equities, 25% Bonds, 10% Real Estate, 5% Cash</w:t>
      </w:r>
      <w:r>
        <w:t xml:space="preserve">. It often also compares the</w:t>
      </w:r>
      <w:r>
        <w:t xml:space="preserve"> </w:t>
      </w:r>
      <w:r>
        <w:rPr>
          <w:b/>
          <w:bCs/>
        </w:rPr>
        <w:t xml:space="preserve">Target vs Actual allocation</w:t>
      </w:r>
      <w:r>
        <w:t xml:space="preserve">. If the client has a target policy (say 50% stocks, 30% bonds, 20% others), the report will indicate deviations (overweight or underweight). This drives rebalancing discussions; e.g.</w:t>
      </w:r>
      <w:r>
        <w:t xml:space="preserve"> </w:t>
      </w:r>
      <w:r>
        <w:rPr>
          <w:i/>
          <w:iCs/>
        </w:rPr>
        <w:t xml:space="preserve">“You’re 10% overweight in stocks relative to your target – we recommend trimming equities and adding to bonds to get back in line.”</w:t>
      </w:r>
      <w:r>
        <w:t xml:space="preserve"> </w:t>
      </w:r>
      <w:r>
        <w:t xml:space="preserve">Our platform will compute these on the fly. The dashboard might include a colorful pie chart of the current allocation and a small table of target vs actual percentages, automatically flagging any variances beyond a threshold. It can then generate</w:t>
      </w:r>
      <w:r>
        <w:t xml:space="preserve"> </w:t>
      </w:r>
      <w:r>
        <w:rPr>
          <w:b/>
          <w:bCs/>
        </w:rPr>
        <w:t xml:space="preserve">rebalancing suggestions</w:t>
      </w:r>
      <w:r>
        <w:t xml:space="preserve"> </w:t>
      </w:r>
      <w:r>
        <w:t xml:space="preserve">such as:</w:t>
      </w:r>
      <w:r>
        <w:t xml:space="preserve"> </w:t>
      </w:r>
      <w:r>
        <w:rPr>
          <w:i/>
          <w:iCs/>
        </w:rPr>
        <w:t xml:space="preserve">“Overweight stocks by +8% versus target – consider moving $X from equities into bonds ( +5% ) and cash ( +3% )”</w:t>
      </w:r>
      <w:r>
        <w:t xml:space="preserve">. Traditionally, advisors did these calculations periodically; our system can do it continuously, even suggesting trades to rebalance with rationale.</w:t>
      </w:r>
    </w:p>
    <w:p>
      <w:pPr>
        <w:numPr>
          <w:ilvl w:val="0"/>
          <w:numId w:val="1001"/>
        </w:numPr>
      </w:pPr>
      <w:r>
        <w:rPr>
          <w:b/>
          <w:bCs/>
        </w:rPr>
        <w:t xml:space="preserve">Section 3: Holdings Detail (“Inventory”)</w:t>
      </w:r>
      <w:r>
        <w:t xml:space="preserve"> </w:t>
      </w:r>
      <w:r>
        <w:t xml:space="preserve">– This is a granular list of each security the client owns. For each holding (e.g., Apple Inc.), it shows</w:t>
      </w:r>
      <w:r>
        <w:t xml:space="preserve"> </w:t>
      </w:r>
      <w:r>
        <w:rPr>
          <w:b/>
          <w:bCs/>
        </w:rPr>
        <w:t xml:space="preserve">quantity (shares or bonds)</w:t>
      </w:r>
      <w:r>
        <w:t xml:space="preserve">,</w:t>
      </w:r>
      <w:r>
        <w:t xml:space="preserve"> </w:t>
      </w:r>
      <w:r>
        <w:rPr>
          <w:b/>
          <w:bCs/>
        </w:rPr>
        <w:t xml:space="preserve">cost basis</w:t>
      </w:r>
      <w:r>
        <w:t xml:space="preserve"> </w:t>
      </w:r>
      <w:r>
        <w:t xml:space="preserve">(purchase price per share or total cost),</w:t>
      </w:r>
      <w:r>
        <w:t xml:space="preserve"> </w:t>
      </w:r>
      <w:r>
        <w:rPr>
          <w:b/>
          <w:bCs/>
        </w:rPr>
        <w:t xml:space="preserve">current market price</w:t>
      </w:r>
      <w:r>
        <w:t xml:space="preserve">,</w:t>
      </w:r>
      <w:r>
        <w:t xml:space="preserve"> </w:t>
      </w:r>
      <w:r>
        <w:rPr>
          <w:b/>
          <w:bCs/>
        </w:rPr>
        <w:t xml:space="preserve">current market value</w:t>
      </w:r>
      <w:r>
        <w:t xml:space="preserve">,</w:t>
      </w:r>
      <w:r>
        <w:t xml:space="preserve"> </w:t>
      </w:r>
      <w:r>
        <w:rPr>
          <w:b/>
          <w:bCs/>
        </w:rPr>
        <w:t xml:space="preserve">unrealized P/L</w:t>
      </w:r>
      <w:r>
        <w:t xml:space="preserve"> </w:t>
      </w:r>
      <w:r>
        <w:t xml:space="preserve">(both $ and %), and often the</w:t>
      </w:r>
      <w:r>
        <w:t xml:space="preserve"> </w:t>
      </w:r>
      <w:r>
        <w:rPr>
          <w:b/>
          <w:bCs/>
        </w:rPr>
        <w:t xml:space="preserve">yield</w:t>
      </w:r>
      <w:r>
        <w:t xml:space="preserve"> </w:t>
      </w:r>
      <w:r>
        <w:t xml:space="preserve">(dividend or interest rate). This section provides transparency into every position:</w:t>
      </w:r>
      <w:r>
        <w:t xml:space="preserve"> </w:t>
      </w:r>
      <w:r>
        <w:rPr>
          <w:i/>
          <w:iCs/>
        </w:rPr>
        <w:t xml:space="preserve">“What do I own and how are those positions performing?”</w:t>
      </w:r>
      <w:r>
        <w:t xml:space="preserve"> </w:t>
      </w:r>
      <w:r>
        <w:t xml:space="preserve">Our platform’s holdings table will be available in the app and in reports, updated daily. It can be sorted or filtered (maybe the client can see the biggest gainers vs losers easily). Having this automated ensures accuracy (no manual data entry errors) and timeliness. If a corporate action occurs (like a stock split or dividend payout), our back-end will adjust quantities and cost basis accordingly in the next report cycle, following the same processes brokers do.</w:t>
      </w:r>
    </w:p>
    <w:p>
      <w:pPr>
        <w:numPr>
          <w:ilvl w:val="0"/>
          <w:numId w:val="1001"/>
        </w:numPr>
      </w:pPr>
      <w:r>
        <w:rPr>
          <w:b/>
          <w:bCs/>
        </w:rPr>
        <w:t xml:space="preserve">Section 4: Activity / Transactions (“What happened in my account”)</w:t>
      </w:r>
      <w:r>
        <w:t xml:space="preserve"> </w:t>
      </w:r>
      <w:r>
        <w:t xml:space="preserve">– This section lists all relevant account activity during the period: buys, sells, dividends received, interest, fees charged, and any cash deposits or withdrawals. It often will summarize realized gains/losses for tax purposes as well. The purpose is full transparency:</w:t>
      </w:r>
      <w:r>
        <w:t xml:space="preserve"> </w:t>
      </w:r>
      <w:r>
        <w:rPr>
          <w:i/>
          <w:iCs/>
        </w:rPr>
        <w:t xml:space="preserve">“What did we do with your money this quarter?”</w:t>
      </w:r>
      <w:r>
        <w:t xml:space="preserve"> </w:t>
      </w:r>
      <w:r>
        <w:t xml:space="preserve">For example, it might show that 100 shares of XYZ were bought on Jan 10, 50 shares of ABC were sold on Jan 15, $500 in dividends came in, a management fee of $100 was charged, etc. Our system will log all transactions (through integration with the broker/custodian or manual input by the advisor) and can produce an activity statement on demand. This answers any client question about cash flows or changes in the account. It also sets the stage for discussion on</w:t>
      </w:r>
      <w:r>
        <w:t xml:space="preserve"> </w:t>
      </w:r>
      <w:r>
        <w:rPr>
          <w:i/>
          <w:iCs/>
        </w:rPr>
        <w:t xml:space="preserve">why</w:t>
      </w:r>
      <w:r>
        <w:t xml:space="preserve"> </w:t>
      </w:r>
      <w:r>
        <w:t xml:space="preserve">those actions were taken – which our AI rationale generator can help articulate (“We sold ABC to take profit and reduce exposure to that sector, as discussed.”).</w:t>
      </w:r>
    </w:p>
    <w:p>
      <w:pPr>
        <w:pStyle w:val="FirstParagraph"/>
      </w:pPr>
      <w:r>
        <w:t xml:space="preserve">By covering these four areas, we ensure our automated reports match the comprehensiveness of what clients expect from top-tier wealth managers. The difference is</w:t>
      </w:r>
      <w:r>
        <w:t xml:space="preserve"> </w:t>
      </w:r>
      <w:r>
        <w:rPr>
          <w:b/>
          <w:bCs/>
        </w:rPr>
        <w:t xml:space="preserve">speed and personalization</w:t>
      </w:r>
      <w:r>
        <w:t xml:space="preserve">: our reports are generated with a click (or on a schedule) rather than after days of preparation, and we can easily tailor them (for example, one client might want a deeper dive into performance attribution, another might want a simpler summary – the templates can be adjusted per client preferences).</w:t>
      </w:r>
    </w:p>
    <w:bookmarkEnd w:id="34"/>
    <w:bookmarkStart w:id="37" w:name="X68ac6a49b0a4de6611e8ccb6ed49bb3b44924c3"/>
    <w:p>
      <w:pPr>
        <w:pStyle w:val="Heading2"/>
      </w:pPr>
      <w:r>
        <w:t xml:space="preserve">How Are These Reports Generated Today (and How We’ll Do It)</w:t>
      </w:r>
    </w:p>
    <w:p>
      <w:pPr>
        <w:pStyle w:val="FirstParagraph"/>
      </w:pPr>
      <w:r>
        <w:t xml:space="preserve">Traditional investment firms have a nightly and quarterly workflow to produce such reports, which we are emulating with modern cloud tech. The typical process at a brokerage goes like this:</w:t>
      </w:r>
    </w:p>
    <w:p>
      <w:pPr>
        <w:numPr>
          <w:ilvl w:val="0"/>
          <w:numId w:val="1002"/>
        </w:numPr>
      </w:pPr>
      <w:r>
        <w:rPr>
          <w:b/>
          <w:bCs/>
        </w:rPr>
        <w:t xml:space="preserve">Data Aggregation (Nightly):</w:t>
      </w:r>
      <w:r>
        <w:t xml:space="preserve"> </w:t>
      </w:r>
      <w:r>
        <w:t xml:space="preserve">After market close each day, firms pull in the latest data from various sources. This includes positions from custodians/brokerage systems (the updated shares and cash in each account), closing prices for all securities from market data providers, and FX rates for any currencies. All this data gets loaded into a central</w:t>
      </w:r>
      <w:r>
        <w:t xml:space="preserve"> </w:t>
      </w:r>
      <w:r>
        <w:rPr>
          <w:b/>
          <w:bCs/>
        </w:rPr>
        <w:t xml:space="preserve">Portfolio Management System</w:t>
      </w:r>
      <w:r>
        <w:t xml:space="preserve"> </w:t>
      </w:r>
      <w:r>
        <w:t xml:space="preserve">or data warehouse. Corporate actions (stock splits, dividends) are also updated in the holdings. Essentially, they populate all the raw data needed for calculations. Our platform will mirror this by using Cloud Functions or scheduled jobs each night to load positions from the broker API, fetch closing prices from an API (like Alpha Vantage or Yahoo Finance), and store everything in our BigQuery data warehouse. By morning, we have a fresh snapshot of all portfolios and market data in one place – ready to report.</w:t>
      </w:r>
    </w:p>
    <w:p>
      <w:pPr>
        <w:numPr>
          <w:ilvl w:val="0"/>
          <w:numId w:val="1002"/>
        </w:numPr>
      </w:pPr>
      <w:r>
        <w:rPr>
          <w:b/>
          <w:bCs/>
        </w:rPr>
        <w:t xml:space="preserve">Performance &amp; Metrics Calculation:</w:t>
      </w:r>
      <w:r>
        <w:t xml:space="preserve"> </w:t>
      </w:r>
      <w:r>
        <w:t xml:space="preserve">Once data is in, firms calculate portfolio performance metrics. Key calculations include the</w:t>
      </w:r>
      <w:r>
        <w:t xml:space="preserve"> </w:t>
      </w:r>
      <w:r>
        <w:rPr>
          <w:b/>
          <w:bCs/>
        </w:rPr>
        <w:t xml:space="preserve">portfolio value</w:t>
      </w:r>
      <w:r>
        <w:t xml:space="preserve"> </w:t>
      </w:r>
      <w:r>
        <w:t xml:space="preserve">for each day (taking yesterday’s value and adjusting for any trades or cash, then marking to market today’s prices), the</w:t>
      </w:r>
      <w:r>
        <w:t xml:space="preserve"> </w:t>
      </w:r>
      <w:r>
        <w:rPr>
          <w:b/>
          <w:bCs/>
        </w:rPr>
        <w:t xml:space="preserve">time-weighted return (TWR)</w:t>
      </w:r>
      <w:r>
        <w:t xml:space="preserve"> </w:t>
      </w:r>
      <w:r>
        <w:t xml:space="preserve">over the period, comparison to benchmarks (to compute alpha/outperformance), and allocation percentages. Adjustments are made for any contributions/withdrawals (so returns aren’t distorted) and for corporate actions. In our system, we’ll use BigQuery SQL or Python logic to do these calculations automatically. For example, we can compute returns for each day and chain them for monthly or YTD figures. We’ll also calculate risk metrics like volatility over the period. These numbers will then feed into the report templates and dashboard. The idea is to automate the heavy number-crunching that advisors might otherwise do in Excel. (In the future, we could even leverage BigQuery ML to calculate advanced metrics on the fly).</w:t>
      </w:r>
    </w:p>
    <w:p>
      <w:pPr>
        <w:numPr>
          <w:ilvl w:val="0"/>
          <w:numId w:val="1002"/>
        </w:numPr>
      </w:pPr>
      <w:r>
        <w:rPr>
          <w:b/>
          <w:bCs/>
        </w:rPr>
        <w:t xml:space="preserve">Template-Based Report Generation:</w:t>
      </w:r>
      <w:r>
        <w:t xml:space="preserve"> </w:t>
      </w:r>
      <w:r>
        <w:t xml:space="preserve">Traditional reports are often generated by merging data into templates. They might use a tool (or even Word/Excel mail-merge) where the template has placeholders like</w:t>
      </w:r>
      <w:r>
        <w:t xml:space="preserve"> </w:t>
      </w:r>
      <w:r>
        <w:rPr>
          <w:rStyle w:val="VerbatimChar"/>
        </w:rPr>
        <w:t xml:space="preserve">{{client_name}}</w:t>
      </w:r>
      <w:r>
        <w:t xml:space="preserve">,</w:t>
      </w:r>
      <w:r>
        <w:t xml:space="preserve"> </w:t>
      </w:r>
      <w:r>
        <w:rPr>
          <w:rStyle w:val="VerbatimChar"/>
        </w:rPr>
        <w:t xml:space="preserve">{{total_value}}</w:t>
      </w:r>
      <w:r>
        <w:t xml:space="preserve">,</w:t>
      </w:r>
      <w:r>
        <w:t xml:space="preserve"> </w:t>
      </w:r>
      <w:r>
        <w:rPr>
          <w:rStyle w:val="VerbatimChar"/>
        </w:rPr>
        <w:t xml:space="preserve">{{YTD_return}}</w:t>
      </w:r>
      <w:r>
        <w:t xml:space="preserve"> </w:t>
      </w:r>
      <w:r>
        <w:t xml:space="preserve">etc. The system fills in those placeholders with the computed data for each client, then outputs a polished PDF or HTML file. We plan to implement a modern equivalent using perhaps a reporting library or service. For instance, we could have HTML/CSS templates for the report, and a Cloud Run service that pulls the latest data from BigQuery, populates the template, and generates a PDF. This can be done with libraries like ReportLab or via a headless browser approach. The result: a PDF that looks like a carefully crafted PowerPoint, generated on-demand. Because the data is centralized, this generation is quick –</w:t>
      </w:r>
      <w:r>
        <w:t xml:space="preserve"> </w:t>
      </w:r>
      <w:r>
        <w:rPr>
          <w:b/>
          <w:bCs/>
        </w:rPr>
        <w:t xml:space="preserve">reports in seconds</w:t>
      </w:r>
      <w:r>
        <w:t xml:space="preserve"> </w:t>
      </w:r>
      <w:r>
        <w:t xml:space="preserve">versus hours. This approach also makes it easy to update the format or add new fields globally.</w:t>
      </w:r>
    </w:p>
    <w:p>
      <w:pPr>
        <w:numPr>
          <w:ilvl w:val="0"/>
          <w:numId w:val="1002"/>
        </w:numPr>
      </w:pPr>
      <w:r>
        <w:rPr>
          <w:b/>
          <w:bCs/>
        </w:rPr>
        <w:t xml:space="preserve">Delivery &amp; Access:</w:t>
      </w:r>
      <w:r>
        <w:t xml:space="preserve"> </w:t>
      </w:r>
      <w:r>
        <w:t xml:space="preserve">Traditionally, once PDFs are generated, they are uploaded to a secure client portal or “vault” where clients can log in to download, and an email is sent notifying them</w:t>
      </w:r>
      <w:r>
        <w:t xml:space="preserve"> </w:t>
      </w:r>
      <w:r>
        <w:rPr>
          <w:i/>
          <w:iCs/>
        </w:rPr>
        <w:t xml:space="preserve">“Your monthly report is ready.”</w:t>
      </w:r>
      <w:r>
        <w:t xml:space="preserve"> </w:t>
      </w:r>
      <w:r>
        <w:t xml:space="preserve">Some advisors also email summaries directly to clients. In our platform, we will support multiple delivery channels. The PDF can be saved to a</w:t>
      </w:r>
      <w:r>
        <w:t xml:space="preserve"> </w:t>
      </w:r>
      <w:r>
        <w:rPr>
          <w:b/>
          <w:bCs/>
        </w:rPr>
        <w:t xml:space="preserve">Cloud Storage</w:t>
      </w:r>
      <w:r>
        <w:t xml:space="preserve"> </w:t>
      </w:r>
      <w:r>
        <w:t xml:space="preserve">bucket which backs the client’s portal (so when they log in, they can view current and past reports). We can integrate with an email service (like SendGrid) to automatically send out the PDF to the client with a nice message. For urgent or frequent updates, the mobile app or web dashboard provides an interactive view (so the client might even skip looking at a PDF). Essentially, the client chooses how they want to consume information – our job is to make it available securely and conveniently.</w:t>
      </w:r>
    </w:p>
    <w:p>
      <w:pPr>
        <w:pStyle w:val="FirstParagraph"/>
      </w:pPr>
      <w:r>
        <w:t xml:space="preserve">By replicating this proven workflow with cloud automation, we ensure reliability (clients get correct data), compliance (audit trails of reports), and scalability (whether there are 10 clients or 10,000, the process is the same). We’ll use modern tools – for example, Cloud Scheduler to kick off nightly jobs, Cloud Functions/Run for data processing, BigQuery as the warehouse, and Cloud Storage for report storage. This design is cloud-native, removing the need for maintaining servers and allowing us to handle large data easily. Google’s BigQuery is particularly suited here as it can crunch performance metrics across thousands of portfolios in seconds. We essentially build a</w:t>
      </w:r>
      <w:r>
        <w:t xml:space="preserve"> </w:t>
      </w:r>
      <w:r>
        <w:rPr>
          <w:b/>
          <w:bCs/>
        </w:rPr>
        <w:t xml:space="preserve">serverless performance reporting pipeline</w:t>
      </w:r>
      <w:r>
        <w:t xml:space="preserve"> </w:t>
      </w:r>
      <w:r>
        <w:t xml:space="preserve">– an approach already being adopted by forward-thinking firms to streamline operations</w:t>
      </w:r>
      <w:hyperlink r:id="rId35">
        <w:r>
          <w:rPr>
            <w:rStyle w:val="Hyperlink"/>
          </w:rPr>
          <w:t xml:space="preserve">[11]</w:t>
        </w:r>
      </w:hyperlink>
      <w:hyperlink r:id="rId36">
        <w:r>
          <w:rPr>
            <w:rStyle w:val="Hyperlink"/>
          </w:rPr>
          <w:t xml:space="preserve">[12]</w:t>
        </w:r>
      </w:hyperlink>
      <w:r>
        <w:t xml:space="preserve">.</w:t>
      </w:r>
    </w:p>
    <w:p>
      <w:pPr>
        <w:pStyle w:val="BodyText"/>
      </w:pPr>
      <w:r>
        <w:t xml:space="preserve">It’s worth noting we won’t implement every complex performance metric on day one (like full money-weighted returns, multi-currency attribution, etc.), but we are designing the schema and pipeline such that these can be added. For example, our data model can easily be extended to store benchmark indices for comparison, and to calculate risk-adjusted returns like Sharpe ratio, etc., once we need them. The key investment metrics we plan to support include:</w:t>
      </w:r>
    </w:p>
    <w:p>
      <w:pPr>
        <w:pStyle w:val="Compact"/>
        <w:numPr>
          <w:ilvl w:val="0"/>
          <w:numId w:val="1003"/>
        </w:numPr>
      </w:pPr>
      <w:r>
        <w:rPr>
          <w:b/>
          <w:bCs/>
        </w:rPr>
        <w:t xml:space="preserve">Absolute Return:</w:t>
      </w:r>
      <w:r>
        <w:t xml:space="preserve"> </w:t>
      </w:r>
      <w:r>
        <w:t xml:space="preserve">The simple % return of the portfolio or asset over a period. Calculated as</w:t>
      </w:r>
      <w:r>
        <w:t xml:space="preserve"> </w:t>
      </w:r>
      <w:r>
        <w:rPr>
          <w:rStyle w:val="VerbatimChar"/>
        </w:rPr>
        <w:t xml:space="preserve">(Ending Value – Starting Value) / Starting Value * 100</w:t>
      </w:r>
      <w:r>
        <w:t xml:space="preserve">. This answers “How much did I gain or lose in percentage terms?”.</w:t>
      </w:r>
    </w:p>
    <w:p>
      <w:pPr>
        <w:pStyle w:val="Compact"/>
        <w:numPr>
          <w:ilvl w:val="0"/>
          <w:numId w:val="1003"/>
        </w:numPr>
      </w:pPr>
      <w:r>
        <w:rPr>
          <w:b/>
          <w:bCs/>
        </w:rPr>
        <w:t xml:space="preserve">Relative Return (Alpha):</w:t>
      </w:r>
      <w:r>
        <w:t xml:space="preserve"> </w:t>
      </w:r>
      <w:r>
        <w:t xml:space="preserve">How much the portfolio beat or lagged a benchmark. If portfolio return was 8% and benchmark (say S&amp;P 500) was 6%, then alpha = +2%. This is crucial for advisors to show their value-add.</w:t>
      </w:r>
    </w:p>
    <w:p>
      <w:pPr>
        <w:pStyle w:val="Compact"/>
        <w:numPr>
          <w:ilvl w:val="0"/>
          <w:numId w:val="1003"/>
        </w:numPr>
      </w:pPr>
      <w:r>
        <w:rPr>
          <w:b/>
          <w:bCs/>
        </w:rPr>
        <w:t xml:space="preserve">Time-Weighted Return (TWR):</w:t>
      </w:r>
      <w:r>
        <w:t xml:space="preserve"> </w:t>
      </w:r>
      <w:r>
        <w:t xml:space="preserve">A method to measure performance independent of cash flows. It breaks the period into sub-periods each time there’s an external cash flow, computes the return for each, and then chains them. For example, if returns in sub-periods are r1, r2, r3, TWR = (1+r1)</w:t>
      </w:r>
      <w:r>
        <w:rPr>
          <w:i/>
          <w:iCs/>
        </w:rPr>
        <w:t xml:space="preserve">(1+r2)</w:t>
      </w:r>
      <w:r>
        <w:t xml:space="preserve">(1+r3) – 1. This is the standard for reporting investment performance fairly.</w:t>
      </w:r>
    </w:p>
    <w:p>
      <w:pPr>
        <w:pStyle w:val="Compact"/>
        <w:numPr>
          <w:ilvl w:val="0"/>
          <w:numId w:val="1003"/>
        </w:numPr>
      </w:pPr>
      <w:r>
        <w:rPr>
          <w:b/>
          <w:bCs/>
        </w:rPr>
        <w:t xml:space="preserve">Risk-Adjusted Returns (Sharpe Ratio etc.):</w:t>
      </w:r>
      <w:r>
        <w:t xml:space="preserve"> </w:t>
      </w:r>
      <w:r>
        <w:t xml:space="preserve">We will eventually calculate metrics like Sharpe Ratio = (PortfolioReturn – RiskFreeRate) / PortfolioVolatility. This tells how much excess return we got per unit of risk – a higher Sharpe is better. It helps compare portfolios on a risk-adjusted basis.</w:t>
      </w:r>
    </w:p>
    <w:p>
      <w:pPr>
        <w:pStyle w:val="FirstParagraph"/>
      </w:pPr>
      <w:r>
        <w:t xml:space="preserve">By including these metrics, our reports will not only show raw performance but also contextualize it (e.g., “You made 5%, which is good given the market did 3% (alpha 2%). Your Sharpe ratio is 1.2, indicating solid risk-adjusted performance given volatility.”). Even if we don’t surface all this to clients in the UI initially, having it calculated in the backend means advisors can pull it up when needed or we can include it in quarterly review documents.</w:t>
      </w:r>
    </w:p>
    <w:p>
      <w:pPr>
        <w:pStyle w:val="BodyText"/>
      </w:pPr>
      <w:r>
        <w:t xml:space="preserve">In summary, our automated reporting will deliver</w:t>
      </w:r>
      <w:r>
        <w:t xml:space="preserve"> </w:t>
      </w:r>
      <w:r>
        <w:rPr>
          <w:b/>
          <w:bCs/>
        </w:rPr>
        <w:t xml:space="preserve">institutional-grade analytics with consumer-grade simplicity</w:t>
      </w:r>
      <w:r>
        <w:t xml:space="preserve">. Clients get the transparency and detail they expect, but behind the scenes we’ve dramatically improved how those reports are produced – going from a manual, error-prone process to a swift, scalable, cloud-powered one.</w:t>
      </w:r>
    </w:p>
    <w:bookmarkEnd w:id="37"/>
    <w:bookmarkStart w:id="44" w:name="system-architecture-end-to-end-flow"/>
    <w:p>
      <w:pPr>
        <w:pStyle w:val="Heading2"/>
      </w:pPr>
      <w:r>
        <w:t xml:space="preserve">System Architecture: End-to-End Flow</w:t>
      </w:r>
    </w:p>
    <w:p>
      <w:pPr>
        <w:pStyle w:val="FirstParagraph"/>
      </w:pPr>
      <w:r>
        <w:rPr>
          <w:i/>
          <w:iCs/>
        </w:rPr>
        <w:t xml:space="preserve">High-level architecture of the AI investment platform, from data ingestion to client delivery.</w:t>
      </w:r>
    </w:p>
    <w:p>
      <w:pPr>
        <w:pStyle w:val="BodyText"/>
      </w:pPr>
      <w:r>
        <w:t xml:space="preserve">Our platform is composed of several layers, each responsible for a part of the workflow, all tied together into one cohesive system. The above diagram illustrates the conceptual architecture. Here’s a walkthrough of each layer (and how they map to Google Cloud services):</w:t>
      </w:r>
    </w:p>
    <w:p>
      <w:pPr>
        <w:numPr>
          <w:ilvl w:val="0"/>
          <w:numId w:val="1004"/>
        </w:numPr>
      </w:pPr>
      <w:r>
        <w:rPr>
          <w:b/>
          <w:bCs/>
        </w:rPr>
        <w:t xml:space="preserve">Data Sources (External Inputs):</w:t>
      </w:r>
      <w:r>
        <w:t xml:space="preserve"> </w:t>
      </w:r>
      <w:r>
        <w:t xml:space="preserve">These are all the feeds and systems from which we gather information. We have market data providers (for stock prices, indices, FX rates – e.g., using APIs like Alpha Vantage, Yahoo Finance, or direct feeds), news sources (e.g., NewsAPI or financial news feeds, possibly social media/Twitter for sentiment), fundamental data (e.g., financial statements, ratios from services like Financial Modeling Prep or Yahoo/Alpha Vantage fundamentals), and the firm’s internal brokerage system (which gives us the clients’ current holdings and transaction history). Essentially, anything a human advisor would look at – quotes, news, Bloomberg terminal info, custodian statements – becomes a data source for us. These sources stream into the platform typically via API calls. For instance, nightly a cloud function will call a price API for each ticker we track, or every 15 minutes we call a news API for headlines about companies in our portfolios. In technical terms, these could be REST API calls, webhooks, or file downloads, depending on the provider. The key is we automate the gathering of all raw data.</w:t>
      </w:r>
    </w:p>
    <w:p>
      <w:pPr>
        <w:numPr>
          <w:ilvl w:val="0"/>
          <w:numId w:val="1004"/>
        </w:numPr>
      </w:pPr>
      <w:r>
        <w:rPr>
          <w:b/>
          <w:bCs/>
        </w:rPr>
        <w:t xml:space="preserve">Ingestion Layer:</w:t>
      </w:r>
      <w:r>
        <w:t xml:space="preserve"> </w:t>
      </w:r>
      <w:r>
        <w:t xml:space="preserve">This is the “front door” of our system in the cloud. We use</w:t>
      </w:r>
      <w:r>
        <w:t xml:space="preserve"> </w:t>
      </w:r>
      <w:r>
        <w:rPr>
          <w:b/>
          <w:bCs/>
        </w:rPr>
        <w:t xml:space="preserve">Cloud Functions and Cloud Run</w:t>
      </w:r>
      <w:r>
        <w:t xml:space="preserve"> </w:t>
      </w:r>
      <w:r>
        <w:t xml:space="preserve">jobs to pull data from the sources on a schedule. Cloud Scheduler (a managed cron service) triggers these functions at specified times. For example, at 5pm each day, a Cloud Function</w:t>
      </w:r>
      <w:r>
        <w:t xml:space="preserve"> </w:t>
      </w:r>
      <w:r>
        <w:rPr>
          <w:rStyle w:val="VerbatimChar"/>
        </w:rPr>
        <w:t xml:space="preserve">ingest-market-data</w:t>
      </w:r>
      <w:r>
        <w:t xml:space="preserve"> </w:t>
      </w:r>
      <w:r>
        <w:t xml:space="preserve">runs and pulls the end-of-day prices for all our tracked stocks</w:t>
      </w:r>
      <w:hyperlink r:id="rId38">
        <w:r>
          <w:rPr>
            <w:rStyle w:val="Hyperlink"/>
          </w:rPr>
          <w:t xml:space="preserve">[13]</w:t>
        </w:r>
      </w:hyperlink>
      <w:r>
        <w:t xml:space="preserve">. Every 15 minutes, another function</w:t>
      </w:r>
      <w:r>
        <w:t xml:space="preserve"> </w:t>
      </w:r>
      <w:r>
        <w:rPr>
          <w:rStyle w:val="VerbatimChar"/>
        </w:rPr>
        <w:t xml:space="preserve">ingest-news</w:t>
      </w:r>
      <w:r>
        <w:t xml:space="preserve"> </w:t>
      </w:r>
      <w:r>
        <w:t xml:space="preserve">might run to fetch the latest news and then analyze sentiment. The ingestion layer is stateless and event-driven – each function wakes up, collects/cleans data, and stores it, then terminates. This makes it</w:t>
      </w:r>
      <w:r>
        <w:t xml:space="preserve"> </w:t>
      </w:r>
      <w:r>
        <w:rPr>
          <w:b/>
          <w:bCs/>
        </w:rPr>
        <w:t xml:space="preserve">scalable and robust</w:t>
      </w:r>
      <w:r>
        <w:t xml:space="preserve">; if we onboard more clients or tickers, we just handle more API calls, but the architecture remains the same. We also employ Pub/Sub (publish-subscribe messaging) in cases where decoupling is useful – for instance, a function might fetch raw data and publish it to a Pub/Sub topic, and another function (or Dataflow pipeline) subscribes and processes it further (as illustrated in some Google Cloud reference pipelines</w:t>
      </w:r>
      <w:hyperlink r:id="rId38">
        <w:r>
          <w:rPr>
            <w:rStyle w:val="Hyperlink"/>
          </w:rPr>
          <w:t xml:space="preserve">[13]</w:t>
        </w:r>
      </w:hyperlink>
      <w:r>
        <w:t xml:space="preserve">). This is useful for streaming or real-time data flows. The goal of this layer is to reliably get data into our system with minimal latency and automate all the manual import steps.</w:t>
      </w:r>
    </w:p>
    <w:p>
      <w:pPr>
        <w:numPr>
          <w:ilvl w:val="0"/>
          <w:numId w:val="1004"/>
        </w:numPr>
      </w:pPr>
      <w:r>
        <w:rPr>
          <w:b/>
          <w:bCs/>
        </w:rPr>
        <w:t xml:space="preserve">Storage &amp; Data Warehouse:</w:t>
      </w:r>
      <w:r>
        <w:t xml:space="preserve"> </w:t>
      </w:r>
      <w:r>
        <w:t xml:space="preserve">Once data is ingested, it lands in</w:t>
      </w:r>
      <w:r>
        <w:t xml:space="preserve"> </w:t>
      </w:r>
      <w:r>
        <w:rPr>
          <w:b/>
          <w:bCs/>
        </w:rPr>
        <w:t xml:space="preserve">BigQuery</w:t>
      </w:r>
      <w:r>
        <w:t xml:space="preserve"> </w:t>
      </w:r>
      <w:r>
        <w:t xml:space="preserve">(Google’s serverless data warehouse) and occasionally Cloud Storage (for raw files or large blobs like PDF reports or raw news text if we choose to archive those). BigQuery is our single source of truth for structured data. We design</w:t>
      </w:r>
      <w:r>
        <w:t xml:space="preserve"> </w:t>
      </w:r>
      <w:r>
        <w:rPr>
          <w:b/>
          <w:bCs/>
        </w:rPr>
        <w:t xml:space="preserve">partitioned, clustered tables</w:t>
      </w:r>
      <w:r>
        <w:t xml:space="preserve"> </w:t>
      </w:r>
      <w:r>
        <w:t xml:space="preserve">in BigQuery for each data type (prices, news, fundamentals, etc.) as outlined in our schema (see next section). BigQuery can easily handle millions of rows of time-series data and allows us to run SQL queries for analysis or feed the machine learning pipeline. Cloud Storage is used for things like storing raw JSON files (if we want to keep raw dumps separate) or for saved reports and potentially model artifacts. By centralizing in the cloud, all our services (ML, API, etc.) can access the data they need. BigQuery also has the advantage of supporting real-time streaming inserts – so as our ingestion functions pull data, they can stream it into BigQuery and it becomes queryable within seconds.</w:t>
      </w:r>
    </w:p>
    <w:p>
      <w:pPr>
        <w:numPr>
          <w:ilvl w:val="0"/>
          <w:numId w:val="1004"/>
        </w:numPr>
      </w:pPr>
      <w:r>
        <w:rPr>
          <w:b/>
          <w:bCs/>
        </w:rPr>
        <w:t xml:space="preserve">Processing &amp; Analytics Layer:</w:t>
      </w:r>
      <w:r>
        <w:t xml:space="preserve"> </w:t>
      </w:r>
      <w:r>
        <w:t xml:space="preserve">This overlaps a bit with storage/warehouse. In BigQuery we will do a lot of data transformation via SQL (e.g., computing technical indicators or aggregating sentiment by day). For more complex processing, we might use</w:t>
      </w:r>
      <w:r>
        <w:t xml:space="preserve"> </w:t>
      </w:r>
      <w:r>
        <w:rPr>
          <w:b/>
          <w:bCs/>
        </w:rPr>
        <w:t xml:space="preserve">Cloud Dataflow</w:t>
      </w:r>
      <w:r>
        <w:t xml:space="preserve"> </w:t>
      </w:r>
      <w:r>
        <w:t xml:space="preserve">(Apache Beam) especially if we go to true real-time streaming (Dataflow can continuously stream Pub/Sub data into BigQuery or perform windowed aggregations). However, initially our batch Cloud Functions and BigQuery SQL will suffice for daily pipelines. We also have a</w:t>
      </w:r>
      <w:r>
        <w:t xml:space="preserve"> </w:t>
      </w:r>
      <w:r>
        <w:rPr>
          <w:b/>
          <w:bCs/>
        </w:rPr>
        <w:t xml:space="preserve">Feature Engineering pipeline</w:t>
      </w:r>
      <w:r>
        <w:t xml:space="preserve"> </w:t>
      </w:r>
      <w:r>
        <w:t xml:space="preserve">that joins various data to produce input features for the ML models (more on that later). This layer ensures the raw data is turned into useful signals – like calculating the 20-day moving average for each stock and writing that into a</w:t>
      </w:r>
      <w:r>
        <w:t xml:space="preserve"> </w:t>
      </w:r>
      <w:r>
        <w:rPr>
          <w:rStyle w:val="VerbatimChar"/>
        </w:rPr>
        <w:t xml:space="preserve">technical_indicators</w:t>
      </w:r>
      <w:r>
        <w:t xml:space="preserve"> </w:t>
      </w:r>
      <w:r>
        <w:t xml:space="preserve">table, or analyzing the last 100 news articles to compute a sentiment trend for each company each day. The heavy lifting is done with BigQuery’s analytics power (which is effectively unlimited-scale SQL).</w:t>
      </w:r>
    </w:p>
    <w:p>
      <w:pPr>
        <w:numPr>
          <w:ilvl w:val="0"/>
          <w:numId w:val="1004"/>
        </w:numPr>
      </w:pPr>
      <w:r>
        <w:rPr>
          <w:b/>
          <w:bCs/>
        </w:rPr>
        <w:t xml:space="preserve">ML/AI Layer:</w:t>
      </w:r>
      <w:r>
        <w:t xml:space="preserve"> </w:t>
      </w:r>
      <w:r>
        <w:t xml:space="preserve">This is where our predictive models and AI services live. We plan to use</w:t>
      </w:r>
      <w:r>
        <w:t xml:space="preserve"> </w:t>
      </w:r>
      <w:r>
        <w:rPr>
          <w:b/>
          <w:bCs/>
        </w:rPr>
        <w:t xml:space="preserve">Vertex AI</w:t>
      </w:r>
      <w:r>
        <w:t xml:space="preserve"> </w:t>
      </w:r>
      <w:r>
        <w:t xml:space="preserve">on Google Cloud for this, which is a managed ML platform. There are a few components:</w:t>
      </w:r>
    </w:p>
    <w:p>
      <w:pPr>
        <w:pStyle w:val="Compact"/>
        <w:numPr>
          <w:ilvl w:val="0"/>
          <w:numId w:val="1004"/>
        </w:numPr>
      </w:pPr>
      <w:r>
        <w:rPr>
          <w:i/>
          <w:iCs/>
        </w:rPr>
        <w:t xml:space="preserve">ML Models</w:t>
      </w:r>
      <w:r>
        <w:t xml:space="preserve">: For price trend predictions, risk scoring, etc., we can use either BigQuery ML (which lets you train models using SQL, like an XGBoost classifier for stock direction</w:t>
      </w:r>
      <w:hyperlink r:id="rId39">
        <w:r>
          <w:rPr>
            <w:rStyle w:val="Hyperlink"/>
          </w:rPr>
          <w:t xml:space="preserve">[14]</w:t>
        </w:r>
      </w:hyperlink>
      <w:r>
        <w:t xml:space="preserve">) or custom models trained in notebooks and deployed via Vertex AI endpoints. For example, we might train a model to predict 5-day stock returns (up or down) using our features. We could start with BigQuery ML for simplicity, then graduate to a Vertex AI custom model for more flexibility. Vertex AI can handle training jobs, hyperparameter tuning, and deploying the model as a secure REST API endpoint.</w:t>
      </w:r>
    </w:p>
    <w:p>
      <w:pPr>
        <w:pStyle w:val="Compact"/>
        <w:numPr>
          <w:ilvl w:val="0"/>
          <w:numId w:val="1004"/>
        </w:numPr>
      </w:pPr>
      <w:r>
        <w:rPr>
          <w:i/>
          <w:iCs/>
        </w:rPr>
        <w:t xml:space="preserve">NLP &amp; Generative AI</w:t>
      </w:r>
      <w:r>
        <w:t xml:space="preserve">: For summarization of news and generating explanation text, we will utilize large language models. Vertex AI provides generative AI models (Google’s PaLM/Gemini models by 2025) that we can call with an API to, say, summarize a news article or to produce a 3-sentence rationale for a recommendation. Alternatively, we can fine-tune specialized models (like a FinBERT for sentiment analysis of news, which we can host on Vertex AI).</w:t>
      </w:r>
    </w:p>
    <w:p>
      <w:pPr>
        <w:pStyle w:val="Compact"/>
        <w:numPr>
          <w:ilvl w:val="0"/>
          <w:numId w:val="1004"/>
        </w:numPr>
      </w:pPr>
      <w:r>
        <w:rPr>
          <w:i/>
          <w:iCs/>
        </w:rPr>
        <w:t xml:space="preserve">Sentiment Analysis</w:t>
      </w:r>
      <w:r>
        <w:t xml:space="preserve">: Likely we’ll use a combination of Vertex AI’s NLP and possibly our own rules. For news articles, an approach is: send the text to a Vertex AI sentiment model to get a sentiment score. Google offers a pre-trained model for sentiment, or we could integrate an open-source model. This result (score and label) is then stored in BigQuery (</w:t>
      </w:r>
      <w:r>
        <w:rPr>
          <w:rStyle w:val="VerbatimChar"/>
        </w:rPr>
        <w:t xml:space="preserve">news_sentiment</w:t>
      </w:r>
      <w:r>
        <w:t xml:space="preserve"> </w:t>
      </w:r>
      <w:r>
        <w:t xml:space="preserve">table). We’ll have this running continuously so new articles are scored within minutes</w:t>
      </w:r>
      <w:hyperlink r:id="rId40">
        <w:r>
          <w:rPr>
            <w:rStyle w:val="Hyperlink"/>
          </w:rPr>
          <w:t xml:space="preserve">[15]</w:t>
        </w:r>
      </w:hyperlink>
      <w:hyperlink r:id="rId41">
        <w:r>
          <w:rPr>
            <w:rStyle w:val="Hyperlink"/>
          </w:rPr>
          <w:t xml:space="preserve">[16]</w:t>
        </w:r>
      </w:hyperlink>
      <w:r>
        <w:t xml:space="preserve">. Real-world example: Moody’s and others have systems where sentiment-driven algorithms react to news in real-time, and studies show such sentiment can predict short-term market moves</w:t>
      </w:r>
      <w:hyperlink r:id="rId42">
        <w:r>
          <w:rPr>
            <w:rStyle w:val="Hyperlink"/>
          </w:rPr>
          <w:t xml:space="preserve">[17]</w:t>
        </w:r>
      </w:hyperlink>
      <w:r>
        <w:t xml:space="preserve"> </w:t>
      </w:r>
      <w:r>
        <w:t xml:space="preserve">– our pipeline is built to capture that effect.</w:t>
      </w:r>
    </w:p>
    <w:p>
      <w:pPr>
        <w:numPr>
          <w:ilvl w:val="0"/>
          <w:numId w:val="1004"/>
        </w:numPr>
      </w:pPr>
      <w:r>
        <w:rPr>
          <w:i/>
          <w:iCs/>
        </w:rPr>
        <w:t xml:space="preserve">Recommendations Generation</w:t>
      </w:r>
      <w:r>
        <w:t xml:space="preserve">: We’ll have a nightly job (could be a Cloud Run service or even a function) that uses the latest ML model predictions plus each client’s data to formulate personalized recommendations. It will likely query BigQuery for the latest</w:t>
      </w:r>
      <w:r>
        <w:t xml:space="preserve"> </w:t>
      </w:r>
      <w:r>
        <w:rPr>
          <w:rStyle w:val="VerbatimChar"/>
        </w:rPr>
        <w:t xml:space="preserve">ml_predictions</w:t>
      </w:r>
      <w:r>
        <w:t xml:space="preserve"> </w:t>
      </w:r>
      <w:r>
        <w:t xml:space="preserve">(model says stock X is likely “UP” with 80% confidence, etc.), cross-reference with the client’s holdings and risk profile, and decide an action. This is where we encode business logic on top of model output (for example, if the model is very bullish on a stock the client doesn’t own, and it fits their risk level → recommendation = BUY; if the model is bearish on a stock the client holds a lot of → recommendation = SELL or REDUCE). We store these in a</w:t>
      </w:r>
      <w:r>
        <w:t xml:space="preserve"> </w:t>
      </w:r>
      <w:r>
        <w:rPr>
          <w:rStyle w:val="VerbatimChar"/>
        </w:rPr>
        <w:t xml:space="preserve">recommendations</w:t>
      </w:r>
      <w:r>
        <w:t xml:space="preserve"> </w:t>
      </w:r>
      <w:r>
        <w:t xml:space="preserve">table with details (client, ticker, action, score, date, rationale text). The rationale text may be generated by calling a Vertex AI text model with a prompt that includes key facts (e.g. “Stock is up 10% in 1 month, our model predicts a downturn, client already has large exposure – thus we advise reduce.”) The LLM then produces a client-friendly explanation.</w:t>
      </w:r>
    </w:p>
    <w:p>
      <w:pPr>
        <w:numPr>
          <w:ilvl w:val="0"/>
          <w:numId w:val="1004"/>
        </w:numPr>
      </w:pPr>
      <w:r>
        <w:rPr>
          <w:b/>
          <w:bCs/>
        </w:rPr>
        <w:t xml:space="preserve">Backend APIs (Application Layer):</w:t>
      </w:r>
      <w:r>
        <w:t xml:space="preserve"> </w:t>
      </w:r>
      <w:r>
        <w:t xml:space="preserve">We will build a set of RESTful APIs using</w:t>
      </w:r>
      <w:r>
        <w:t xml:space="preserve"> </w:t>
      </w:r>
      <w:r>
        <w:rPr>
          <w:b/>
          <w:bCs/>
        </w:rPr>
        <w:t xml:space="preserve">Cloud Run</w:t>
      </w:r>
      <w:r>
        <w:t xml:space="preserve"> </w:t>
      </w:r>
      <w:r>
        <w:t xml:space="preserve">(a fully managed container service). This is the bridge between our data/models and the frontend apps. For instance, we’ll have endpoints like</w:t>
      </w:r>
      <w:r>
        <w:t xml:space="preserve"> </w:t>
      </w:r>
      <w:r>
        <w:rPr>
          <w:rStyle w:val="VerbatimChar"/>
        </w:rPr>
        <w:t xml:space="preserve">/api/portfolio?client_id=123</w:t>
      </w:r>
      <w:r>
        <w:t xml:space="preserve"> </w:t>
      </w:r>
      <w:r>
        <w:t xml:space="preserve">which when called will query BigQuery for that client’s latest holdings, performance, etc., and return JSON. Another endpoint</w:t>
      </w:r>
      <w:r>
        <w:t xml:space="preserve"> </w:t>
      </w:r>
      <w:r>
        <w:rPr>
          <w:rStyle w:val="VerbatimChar"/>
        </w:rPr>
        <w:t xml:space="preserve">/api/recommendations?client_id=123</w:t>
      </w:r>
      <w:r>
        <w:t xml:space="preserve"> </w:t>
      </w:r>
      <w:r>
        <w:t xml:space="preserve">will fetch the latest recommendations (maybe from the recommendations table or computed on the fly) and return them. We may also have endpoints to trigger report generation, or to retrieve a PDF link, etc. Cloud Run allows us to write these in a language like Python (Flask/FastAPI) or Node, package into a Docker container, and deploy easily. It scales automatically and we can secure it (so that only authenticated users or the frontend can call it). This layer encapsulates the business logic and ensures the frontend doesn’t talk to BigQuery or ML directly (for security and abstraction). It also can implement access control – e.g., checking that the requesting user is allowed to see the requested client_id’s data. The backend will also handle any user-initiated actions: e.g., if a client clicks “execute trade” on a recommendation (in a future version), the backend would handle sending that order to the broker API.</w:t>
      </w:r>
    </w:p>
    <w:p>
      <w:pPr>
        <w:numPr>
          <w:ilvl w:val="0"/>
          <w:numId w:val="1004"/>
        </w:numPr>
      </w:pPr>
      <w:r>
        <w:rPr>
          <w:b/>
          <w:bCs/>
        </w:rPr>
        <w:t xml:space="preserve">Notification System:</w:t>
      </w:r>
      <w:r>
        <w:t xml:space="preserve"> </w:t>
      </w:r>
      <w:r>
        <w:t xml:space="preserve">To deliver alerts and pushes, we have a small sub-system. This consists of Cloud Functions triggered by events or schedules, plus integration with Firebase Cloud Messaging (FCM) for mobile push notifications, and third-party APIs for SMS or email as needed. The flow: We set up</w:t>
      </w:r>
      <w:r>
        <w:t xml:space="preserve"> </w:t>
      </w:r>
      <w:r>
        <w:rPr>
          <w:b/>
          <w:bCs/>
        </w:rPr>
        <w:t xml:space="preserve">Pub/Sub topics</w:t>
      </w:r>
      <w:r>
        <w:t xml:space="preserve"> </w:t>
      </w:r>
      <w:r>
        <w:t xml:space="preserve">for notifications (e.g., “price_alerts”). When, say, a price threshold condition is met (our system can continuously monitor in BigQuery or via a streaming function), a message is published to the relevant topic. A Cloud Function</w:t>
      </w:r>
      <w:r>
        <w:t xml:space="preserve"> </w:t>
      </w:r>
      <w:r>
        <w:rPr>
          <w:rStyle w:val="VerbatimChar"/>
        </w:rPr>
        <w:t xml:space="preserve">sendNotification</w:t>
      </w:r>
      <w:r>
        <w:t xml:space="preserve"> </w:t>
      </w:r>
      <w:r>
        <w:t xml:space="preserve">is subscribed to that topic – it wakes up, formats the message (e.g., “Stock XYZ down –7% today”), looks up the target client’s devices or contacts (we’ll have a table of client device tokens for push, email addresses, phone if SMS), and then calls the appropriate service. For push, we use FCM (which can target the client’s app by a device token and show a notification). For SMS, we could use Twilio API. For email, use SendGrid or similar to send an alert email. This is all asynchronous and scalable. If 1000 alerts fire at once, the Pub/Sub + Cloud Function combo will handle it by spawning parallel executions. We also throttle or suppress duplicate alerts to avoid spamming. The system also includes a</w:t>
      </w:r>
      <w:r>
        <w:t xml:space="preserve"> </w:t>
      </w:r>
      <w:r>
        <w:rPr>
          <w:b/>
          <w:bCs/>
        </w:rPr>
        <w:t xml:space="preserve">morning digest</w:t>
      </w:r>
      <w:r>
        <w:t xml:space="preserve"> </w:t>
      </w:r>
      <w:r>
        <w:t xml:space="preserve">scheduler – e.g., at 8am every day, compile top recommendations or news highlights for each client and send via preferred channel. Notifications are crucial for user engagement – they keep clients coming back to the app and feeling in control. (E.g.,</w:t>
      </w:r>
      <w:r>
        <w:t xml:space="preserve"> </w:t>
      </w:r>
      <w:r>
        <w:rPr>
          <w:i/>
          <w:iCs/>
        </w:rPr>
        <w:t xml:space="preserve">“Alert: Your portfolio has reached a new all-time high!”</w:t>
      </w:r>
      <w:r>
        <w:t xml:space="preserve"> </w:t>
      </w:r>
      <w:r>
        <w:t xml:space="preserve">is a positive reinforcement that makes the client happy with the service.)</w:t>
      </w:r>
    </w:p>
    <w:p>
      <w:pPr>
        <w:numPr>
          <w:ilvl w:val="0"/>
          <w:numId w:val="1004"/>
        </w:numPr>
      </w:pPr>
      <w:r>
        <w:rPr>
          <w:b/>
          <w:bCs/>
        </w:rPr>
        <w:t xml:space="preserve">Frontend (User Interface):</w:t>
      </w:r>
      <w:r>
        <w:t xml:space="preserve"> </w:t>
      </w:r>
      <w:r>
        <w:t xml:space="preserve">Finally, the end-user facing layer – this will be a</w:t>
      </w:r>
      <w:r>
        <w:t xml:space="preserve"> </w:t>
      </w:r>
      <w:r>
        <w:rPr>
          <w:b/>
          <w:bCs/>
        </w:rPr>
        <w:t xml:space="preserve">React-based web application</w:t>
      </w:r>
      <w:r>
        <w:t xml:space="preserve"> </w:t>
      </w:r>
      <w:r>
        <w:t xml:space="preserve">(and later a mobile app). The frontend is what clients (and advisors) actually interact with: a secure dashboard showing their portfolio and the AI insights. We will design it as a modern single-page application (SPA) that calls the backend APIs to get data and then renders charts, tables, text, etc. For example, when a client logs in, the React app will immediately call</w:t>
      </w:r>
      <w:r>
        <w:t xml:space="preserve"> </w:t>
      </w:r>
      <w:r>
        <w:rPr>
          <w:rStyle w:val="VerbatimChar"/>
        </w:rPr>
        <w:t xml:space="preserve">/api/portfolio</w:t>
      </w:r>
      <w:r>
        <w:t xml:space="preserve"> </w:t>
      </w:r>
      <w:r>
        <w:t xml:space="preserve">to load their holdings and performance, and</w:t>
      </w:r>
      <w:r>
        <w:t xml:space="preserve"> </w:t>
      </w:r>
      <w:r>
        <w:rPr>
          <w:rStyle w:val="VerbatimChar"/>
        </w:rPr>
        <w:t xml:space="preserve">/api/recommendations</w:t>
      </w:r>
      <w:r>
        <w:t xml:space="preserve"> </w:t>
      </w:r>
      <w:r>
        <w:t xml:space="preserve">to load any active suggestions. Once data comes back, it displays it in the various components (we’ll likely use a chart library like Recharts or D3 for performance graphs, and simple HTML tables for holdings). The frontend will also handle user interactions: filters, toggling between accounts, acknowledging alerts, etc., by making further API calls or just in-UI changes. We plan to host the frontend via either Firebase Hosting or simply as static files on Cloud Storage behind a CDN – both of which are low-cost and scalable. Users will authenticate (possibly using Firebase Auth or an OAuth solution if integrating with existing login). We’ll ensure that the frontend is mobile-responsive so it works on phones and tablets as well. In the future, we might develop native mobile apps using the same backend.</w:t>
      </w:r>
    </w:p>
    <w:p>
      <w:pPr>
        <w:pStyle w:val="FirstParagraph"/>
      </w:pPr>
      <w:r>
        <w:t xml:space="preserve">A crucial aspect of our architecture is that it is</w:t>
      </w:r>
      <w:r>
        <w:t xml:space="preserve"> </w:t>
      </w:r>
      <w:r>
        <w:rPr>
          <w:b/>
          <w:bCs/>
        </w:rPr>
        <w:t xml:space="preserve">cloud-native and serverless</w:t>
      </w:r>
      <w:r>
        <w:t xml:space="preserve"> </w:t>
      </w:r>
      <w:r>
        <w:t xml:space="preserve">for the most part. That means we don’t maintain actual servers; we use Google’s managed services which scale automatically and have high availability built-in. For example, if our user base suddenly doubles, Cloud Run will simply run more containers to serve API requests, BigQuery will handle more queries, etc., without us rearchitecting. This also keeps costs efficient – we pay only for what we use (functions invocations, query bytes, etc.) and can scale down to zero when idle. It’s a similar approach to how modern fintech startups operate: leverage cloud building blocks to move fast and focus on unique logic rather than infrastructure.</w:t>
      </w:r>
    </w:p>
    <w:p>
      <w:pPr>
        <w:pStyle w:val="BodyText"/>
      </w:pPr>
      <w:r>
        <w:t xml:space="preserve">Security and compliance are woven into each layer. Data is secured at rest in BigQuery (encryption by default) and in transit. Access is controlled via Cloud IAM (for service-to-service access) and through our auth for user-to-service. We’ll also log extensively (Cloud Logging) so that every data load, recommendation decision, and user action can be audited – important for trust.</w:t>
      </w:r>
    </w:p>
    <w:p>
      <w:pPr>
        <w:pStyle w:val="BodyText"/>
      </w:pPr>
      <w:r>
        <w:t xml:space="preserve">To give a concrete sense of this architecture in action: imagine</w:t>
      </w:r>
      <w:r>
        <w:t xml:space="preserve"> </w:t>
      </w:r>
      <w:r>
        <w:rPr>
          <w:i/>
          <w:iCs/>
        </w:rPr>
        <w:t xml:space="preserve">new market data</w:t>
      </w:r>
      <w:r>
        <w:t xml:space="preserve"> </w:t>
      </w:r>
      <w:r>
        <w:t xml:space="preserve">comes in (say market closes, new prices available). The scheduler triggers ingestion; prices flow into BigQuery. Immediately, BigQuery’s scheduled queries or a function computes new technical indicators and updates the feature table. The ML model (scheduled at close) runs predictions on today’s data (this could be a BigQuery ML batch predict writing to</w:t>
      </w:r>
      <w:r>
        <w:t xml:space="preserve"> </w:t>
      </w:r>
      <w:r>
        <w:rPr>
          <w:rStyle w:val="VerbatimChar"/>
        </w:rPr>
        <w:t xml:space="preserve">ml_predictions</w:t>
      </w:r>
      <w:r>
        <w:t xml:space="preserve">). Then the recommendation generator picks it up (maybe 6pm) and writes new recommendations. Next morning at 6am, the digest function pulls those and sends notifications “Buy X, Sell Y”. When the client wakes up and logs into the app at 7am, the frontend calls the API which pulls their fresh data and recommendations from BigQuery, and they see everything updated – perhaps even a PDF report ready if it’s month-end. All of these moving parts happen without human intervention. The advisor can, of course, check an advisor portal to review recommendations before they go out if needed (we could have a governance step), but the heavy lift is done by the platform. This scenario demonstrates</w:t>
      </w:r>
      <w:r>
        <w:t xml:space="preserve"> </w:t>
      </w:r>
      <w:r>
        <w:rPr>
          <w:b/>
          <w:bCs/>
        </w:rPr>
        <w:t xml:space="preserve">end-to-end automation</w:t>
      </w:r>
      <w:r>
        <w:t xml:space="preserve">, which is exactly our goal.</w:t>
      </w:r>
    </w:p>
    <w:p>
      <w:pPr>
        <w:pStyle w:val="BodyText"/>
      </w:pPr>
      <w:r>
        <w:t xml:space="preserve">Notably, this architecture is in line with what top tech-focused financial institutions are doing. For example, Google Cloud published a reference pipeline for real-time market data that uses Cloud Functions, Pub/Sub, Dataflow, BigQuery, and AI Platform for predictions – proving these components can handle high-volume financial workloads</w:t>
      </w:r>
      <w:hyperlink r:id="rId36">
        <w:r>
          <w:rPr>
            <w:rStyle w:val="Hyperlink"/>
          </w:rPr>
          <w:t xml:space="preserve">[12]</w:t>
        </w:r>
      </w:hyperlink>
      <w:hyperlink r:id="rId43">
        <w:r>
          <w:rPr>
            <w:rStyle w:val="Hyperlink"/>
          </w:rPr>
          <w:t xml:space="preserve">[18]</w:t>
        </w:r>
      </w:hyperlink>
      <w:r>
        <w:t xml:space="preserve">. Our platform is essentially customizing that pattern for wealth management use cases (with the addition of an advisor/client-friendly UI and specific business logic).</w:t>
      </w:r>
    </w:p>
    <w:bookmarkEnd w:id="44"/>
    <w:bookmarkStart w:id="47" w:name="X6b32c85a54ebdfe378428a9547b2d7f722c1836"/>
    <w:p>
      <w:pPr>
        <w:pStyle w:val="Heading2"/>
      </w:pPr>
      <w:r>
        <w:t xml:space="preserve">Google Cloud Platform (GCP) Components and Setup</w:t>
      </w:r>
    </w:p>
    <w:p>
      <w:pPr>
        <w:pStyle w:val="FirstParagraph"/>
      </w:pPr>
      <w:r>
        <w:t xml:space="preserve">We have chosen GCP as our infrastructure for its robust data and ML services. Here are the core services we’ll leverage and how we set them up:</w:t>
      </w:r>
    </w:p>
    <w:p>
      <w:pPr>
        <w:pStyle w:val="Compact"/>
        <w:numPr>
          <w:ilvl w:val="0"/>
          <w:numId w:val="1005"/>
        </w:numPr>
      </w:pPr>
      <w:r>
        <w:rPr>
          <w:b/>
          <w:bCs/>
        </w:rPr>
        <w:t xml:space="preserve">BigQuery:</w:t>
      </w:r>
      <w:r>
        <w:t xml:space="preserve"> </w:t>
      </w:r>
      <w:r>
        <w:t xml:space="preserve">This is our columnar, serverless data warehouse where all structured data will live. We’ll create a dataset called</w:t>
      </w:r>
      <w:r>
        <w:t xml:space="preserve"> </w:t>
      </w:r>
      <w:r>
        <w:rPr>
          <w:rStyle w:val="VerbatimChar"/>
        </w:rPr>
        <w:t xml:space="preserve">investment_analytics</w:t>
      </w:r>
      <w:r>
        <w:t xml:space="preserve"> </w:t>
      </w:r>
      <w:r>
        <w:t xml:space="preserve">(for example) to hold our tables. BigQuery will store things like</w:t>
      </w:r>
      <w:r>
        <w:t xml:space="preserve"> </w:t>
      </w:r>
      <w:r>
        <w:rPr>
          <w:rStyle w:val="VerbatimChar"/>
        </w:rPr>
        <w:t xml:space="preserve">prices_daily</w:t>
      </w:r>
      <w:r>
        <w:t xml:space="preserve">,</w:t>
      </w:r>
      <w:r>
        <w:t xml:space="preserve"> </w:t>
      </w:r>
      <w:r>
        <w:rPr>
          <w:rStyle w:val="VerbatimChar"/>
        </w:rPr>
        <w:t xml:space="preserve">news_sentiment</w:t>
      </w:r>
      <w:r>
        <w:t xml:space="preserve">,</w:t>
      </w:r>
      <w:r>
        <w:t xml:space="preserve"> </w:t>
      </w:r>
      <w:r>
        <w:rPr>
          <w:rStyle w:val="VerbatimChar"/>
        </w:rPr>
        <w:t xml:space="preserve">holdings</w:t>
      </w:r>
      <w:r>
        <w:t xml:space="preserve">,</w:t>
      </w:r>
      <w:r>
        <w:t xml:space="preserve"> </w:t>
      </w:r>
      <w:r>
        <w:rPr>
          <w:rStyle w:val="VerbatimChar"/>
        </w:rPr>
        <w:t xml:space="preserve">transactions</w:t>
      </w:r>
      <w:r>
        <w:t xml:space="preserve">, etc. We enable partitioning (by date) and clustering (by ticker or client) on large tables to optimize performance. BigQuery is essentially our “database” and analytics engine – we use it to run complex queries (e.g. calculating performance or generating features for ML) and it can handle terabytes of data with ease. We will set this up by enabling the BigQuery API on our GCP project and using either the web UI or</w:t>
      </w:r>
      <w:r>
        <w:t xml:space="preserve"> </w:t>
      </w:r>
      <w:r>
        <w:rPr>
          <w:rStyle w:val="VerbatimChar"/>
        </w:rPr>
        <w:t xml:space="preserve">CREATE TABLE</w:t>
      </w:r>
      <w:r>
        <w:t xml:space="preserve"> </w:t>
      </w:r>
      <w:r>
        <w:t xml:space="preserve">SQL statements to define our schema. For example, to create the prices table:</w:t>
      </w:r>
    </w:p>
    <w:p>
      <w:pPr>
        <w:pStyle w:val="SourceCode"/>
      </w:pPr>
      <w:r>
        <w:rPr>
          <w:rStyle w:val="VerbatimChar"/>
        </w:rPr>
        <w:t xml:space="preserve">CREATE TABLE investment_analytics.prices_daily (</w:t>
      </w:r>
      <w:r>
        <w:br/>
      </w:r>
      <w:r>
        <w:rPr>
          <w:rStyle w:val="VerbatimChar"/>
        </w:rPr>
        <w:t xml:space="preserve">    ticker STRING,</w:t>
      </w:r>
      <w:r>
        <w:br/>
      </w:r>
      <w:r>
        <w:rPr>
          <w:rStyle w:val="VerbatimChar"/>
        </w:rPr>
        <w:t xml:space="preserve">    date DATE,</w:t>
      </w:r>
      <w:r>
        <w:br/>
      </w:r>
      <w:r>
        <w:rPr>
          <w:rStyle w:val="VerbatimChar"/>
        </w:rPr>
        <w:t xml:space="preserve">    open FLOAT64,</w:t>
      </w:r>
      <w:r>
        <w:br/>
      </w:r>
      <w:r>
        <w:rPr>
          <w:rStyle w:val="VerbatimChar"/>
        </w:rPr>
        <w:t xml:space="preserve">    high FLOAT64,</w:t>
      </w:r>
      <w:r>
        <w:br/>
      </w:r>
      <w:r>
        <w:rPr>
          <w:rStyle w:val="VerbatimChar"/>
        </w:rPr>
        <w:t xml:space="preserve">    low FLOAT64,</w:t>
      </w:r>
      <w:r>
        <w:br/>
      </w:r>
      <w:r>
        <w:rPr>
          <w:rStyle w:val="VerbatimChar"/>
        </w:rPr>
        <w:t xml:space="preserve">    close FLOAT64,</w:t>
      </w:r>
      <w:r>
        <w:br/>
      </w:r>
      <w:r>
        <w:rPr>
          <w:rStyle w:val="VerbatimChar"/>
        </w:rPr>
        <w:t xml:space="preserve">    volume INT64</w:t>
      </w:r>
      <w:r>
        <w:br/>
      </w:r>
      <w:r>
        <w:rPr>
          <w:rStyle w:val="VerbatimChar"/>
        </w:rPr>
        <w:t xml:space="preserve">)</w:t>
      </w:r>
      <w:r>
        <w:br/>
      </w:r>
      <w:r>
        <w:rPr>
          <w:rStyle w:val="VerbatimChar"/>
        </w:rPr>
        <w:t xml:space="preserve">PARTITION BY date</w:t>
      </w:r>
      <w:r>
        <w:br/>
      </w:r>
      <w:r>
        <w:rPr>
          <w:rStyle w:val="VerbatimChar"/>
        </w:rPr>
        <w:t xml:space="preserve">CLUSTER BY ticker;</w:t>
      </w:r>
    </w:p>
    <w:p>
      <w:pPr>
        <w:pStyle w:val="FirstParagraph"/>
      </w:pPr>
      <w:r>
        <w:t xml:space="preserve">And similarly for other tables. Partitioning by date means queries that filter by date (which most will) are faster and cheaper. Clustering by ticker allows rapid retrieval of all rows for a given stock. We plan the schema carefully to cover everything we need (as per our list of 10 core tables earlier). BigQuery will also be used for</w:t>
      </w:r>
      <w:r>
        <w:t xml:space="preserve"> </w:t>
      </w:r>
      <w:r>
        <w:rPr>
          <w:b/>
          <w:bCs/>
        </w:rPr>
        <w:t xml:space="preserve">BigQuery ML</w:t>
      </w:r>
      <w:r>
        <w:t xml:space="preserve"> </w:t>
      </w:r>
      <w:r>
        <w:t xml:space="preserve">for initial modeling, and we’ll integrate it with Vertex AI later.</w:t>
      </w:r>
    </w:p>
    <w:p>
      <w:pPr>
        <w:numPr>
          <w:ilvl w:val="0"/>
          <w:numId w:val="1006"/>
        </w:numPr>
      </w:pPr>
      <w:r>
        <w:rPr>
          <w:b/>
          <w:bCs/>
        </w:rPr>
        <w:t xml:space="preserve">Cloud Storage (GCS):</w:t>
      </w:r>
      <w:r>
        <w:t xml:space="preserve"> </w:t>
      </w:r>
      <w:r>
        <w:t xml:space="preserve">We will create a couple of storage buckets: one for raw data (</w:t>
      </w:r>
      <w:r>
        <w:rPr>
          <w:rStyle w:val="VerbatimChar"/>
        </w:rPr>
        <w:t xml:space="preserve">raw-data-bucket</w:t>
      </w:r>
      <w:r>
        <w:t xml:space="preserve">) and one for reports (</w:t>
      </w:r>
      <w:r>
        <w:rPr>
          <w:rStyle w:val="VerbatimChar"/>
        </w:rPr>
        <w:t xml:space="preserve">reports-bucket</w:t>
      </w:r>
      <w:r>
        <w:t xml:space="preserve">). The raw data bucket might store JSON dumps or backup files from ingestion (if we choose to keep them) – it’s basically a data lake if needed. The reports bucket will store generated PDFs so that they can be accessed via a link or through the portal. Both buckets will be private (only accessible by our service accounts). We’ll use GCS also for any static content hosting (like if our web frontend is static, it can be hosted via a GCS bucket with public read enabled behind Cloud CDN). Creating buckets is straightforward via GCP console or</w:t>
      </w:r>
      <w:r>
        <w:t xml:space="preserve"> </w:t>
      </w:r>
      <w:r>
        <w:rPr>
          <w:rStyle w:val="VerbatimChar"/>
        </w:rPr>
        <w:t xml:space="preserve">gsutil</w:t>
      </w:r>
      <w:r>
        <w:t xml:space="preserve"> </w:t>
      </w:r>
      <w:r>
        <w:t xml:space="preserve">command. We’ll also ensure lifecycle rules on these buckets (e.g., maybe auto-delete raw files after 90 days if not needed).</w:t>
      </w:r>
    </w:p>
    <w:p>
      <w:pPr>
        <w:numPr>
          <w:ilvl w:val="0"/>
          <w:numId w:val="1006"/>
        </w:numPr>
      </w:pPr>
      <w:r>
        <w:rPr>
          <w:b/>
          <w:bCs/>
        </w:rPr>
        <w:t xml:space="preserve">Cloud Functions:</w:t>
      </w:r>
      <w:r>
        <w:t xml:space="preserve"> </w:t>
      </w:r>
      <w:r>
        <w:t xml:space="preserve">We’ll deploy multiple Cloud Functions for the ingestion tasks and alert tasks. For example:</w:t>
      </w:r>
      <w:r>
        <w:t xml:space="preserve"> </w:t>
      </w:r>
      <w:r>
        <w:rPr>
          <w:rStyle w:val="VerbatimChar"/>
        </w:rPr>
        <w:t xml:space="preserve">ingest_prices</w:t>
      </w:r>
      <w:r>
        <w:t xml:space="preserve">,</w:t>
      </w:r>
      <w:r>
        <w:t xml:space="preserve"> </w:t>
      </w:r>
      <w:r>
        <w:rPr>
          <w:rStyle w:val="VerbatimChar"/>
        </w:rPr>
        <w:t xml:space="preserve">ingest_news</w:t>
      </w:r>
      <w:r>
        <w:t xml:space="preserve">,</w:t>
      </w:r>
      <w:r>
        <w:t xml:space="preserve"> </w:t>
      </w:r>
      <w:r>
        <w:rPr>
          <w:rStyle w:val="VerbatimChar"/>
        </w:rPr>
        <w:t xml:space="preserve">compute_technicals</w:t>
      </w:r>
      <w:r>
        <w:t xml:space="preserve">,</w:t>
      </w:r>
      <w:r>
        <w:t xml:space="preserve"> </w:t>
      </w:r>
      <w:r>
        <w:rPr>
          <w:rStyle w:val="VerbatimChar"/>
        </w:rPr>
        <w:t xml:space="preserve">detect_alerts</w:t>
      </w:r>
      <w:r>
        <w:t xml:space="preserve">,</w:t>
      </w:r>
      <w:r>
        <w:t xml:space="preserve"> </w:t>
      </w:r>
      <w:r>
        <w:rPr>
          <w:rStyle w:val="VerbatimChar"/>
        </w:rPr>
        <w:t xml:space="preserve">send_notification</w:t>
      </w:r>
      <w:r>
        <w:t xml:space="preserve"> </w:t>
      </w:r>
      <w:r>
        <w:t xml:space="preserve">as separate functions. Each will run with a specific trigger (HTTP or Pub/Sub or scheduler). In GCP, after writing the function code (in Python or Node, etc.), we use</w:t>
      </w:r>
      <w:r>
        <w:t xml:space="preserve"> </w:t>
      </w:r>
      <w:r>
        <w:rPr>
          <w:rStyle w:val="VerbatimChar"/>
        </w:rPr>
        <w:t xml:space="preserve">gcloud functions deploy</w:t>
      </w:r>
      <w:r>
        <w:t xml:space="preserve"> </w:t>
      </w:r>
      <w:r>
        <w:t xml:space="preserve">specifying trigger and runtime. We will assign each function a dedicated</w:t>
      </w:r>
      <w:r>
        <w:t xml:space="preserve"> </w:t>
      </w:r>
      <w:r>
        <w:rPr>
          <w:b/>
          <w:bCs/>
        </w:rPr>
        <w:t xml:space="preserve">service account</w:t>
      </w:r>
      <w:r>
        <w:t xml:space="preserve"> </w:t>
      </w:r>
      <w:r>
        <w:t xml:space="preserve">with only the permissions it needs (principle of least privilege). For instance,</w:t>
      </w:r>
      <w:r>
        <w:t xml:space="preserve"> </w:t>
      </w:r>
      <w:r>
        <w:rPr>
          <w:rStyle w:val="VerbatimChar"/>
        </w:rPr>
        <w:t xml:space="preserve">ingest_prices</w:t>
      </w:r>
      <w:r>
        <w:t xml:space="preserve"> </w:t>
      </w:r>
      <w:r>
        <w:t xml:space="preserve">function might have permission to write to BigQuery (BigQuery Data Editor role) and maybe to GCS if saving raw. It shouldn’t have, say, permissions to read other clients’ data if not needed. Similarly, the</w:t>
      </w:r>
      <w:r>
        <w:t xml:space="preserve"> </w:t>
      </w:r>
      <w:r>
        <w:rPr>
          <w:rStyle w:val="VerbatimChar"/>
        </w:rPr>
        <w:t xml:space="preserve">send_notification</w:t>
      </w:r>
      <w:r>
        <w:t xml:space="preserve"> </w:t>
      </w:r>
      <w:r>
        <w:t xml:space="preserve">function will have permissions to publish to FCM or send emails, but not to modify BigQuery. Setting up these IAM roles is part of our initial project setup – we’ll create roles like</w:t>
      </w:r>
      <w:r>
        <w:t xml:space="preserve"> </w:t>
      </w:r>
      <w:r>
        <w:rPr>
          <w:i/>
          <w:iCs/>
        </w:rPr>
        <w:t xml:space="preserve">BigQuery Data Editor</w:t>
      </w:r>
      <w:r>
        <w:t xml:space="preserve">,</w:t>
      </w:r>
      <w:r>
        <w:t xml:space="preserve"> </w:t>
      </w:r>
      <w:r>
        <w:rPr>
          <w:i/>
          <w:iCs/>
        </w:rPr>
        <w:t xml:space="preserve">Storage Object Creator</w:t>
      </w:r>
      <w:r>
        <w:t xml:space="preserve">,</w:t>
      </w:r>
      <w:r>
        <w:t xml:space="preserve"> </w:t>
      </w:r>
      <w:r>
        <w:rPr>
          <w:i/>
          <w:iCs/>
        </w:rPr>
        <w:t xml:space="preserve">Pub/Sub Publisher</w:t>
      </w:r>
      <w:r>
        <w:t xml:space="preserve">, etc., and assign to respective service accounts. Cloud Functions are auto-scaling and managed, so we just need to ensure our code is idempotent (able to handle retries) and properly error-handle (writing to Cloud Logging on exceptions). We also set environment config (like API keys for data sources, stored securely in Secret Manager and referenced by the function).</w:t>
      </w:r>
    </w:p>
    <w:p>
      <w:pPr>
        <w:numPr>
          <w:ilvl w:val="0"/>
          <w:numId w:val="1006"/>
        </w:numPr>
      </w:pPr>
      <w:r>
        <w:rPr>
          <w:b/>
          <w:bCs/>
        </w:rPr>
        <w:t xml:space="preserve">Cloud Run:</w:t>
      </w:r>
      <w:r>
        <w:t xml:space="preserve"> </w:t>
      </w:r>
      <w:r>
        <w:t xml:space="preserve">We will use Cloud Run for two main things: (1) the</w:t>
      </w:r>
      <w:r>
        <w:t xml:space="preserve"> </w:t>
      </w:r>
      <w:r>
        <w:rPr>
          <w:b/>
          <w:bCs/>
        </w:rPr>
        <w:t xml:space="preserve">backend API service</w:t>
      </w:r>
      <w:r>
        <w:t xml:space="preserve"> </w:t>
      </w:r>
      <w:r>
        <w:t xml:space="preserve">and (2) possibly for a PDF report generation service or any other long-running microservice (e.g., maybe a scheduled job to retrain models). Cloud Run allows us to run Docker containers. For the backend API, we’ll containerize a web server (Flask or Node Express app) that defines routes like</w:t>
      </w:r>
      <w:r>
        <w:t xml:space="preserve"> </w:t>
      </w:r>
      <w:r>
        <w:rPr>
          <w:rStyle w:val="VerbatimChar"/>
        </w:rPr>
        <w:t xml:space="preserve">/api/portfolio</w:t>
      </w:r>
      <w:r>
        <w:t xml:space="preserve">. We’ll deploy it with</w:t>
      </w:r>
      <w:r>
        <w:t xml:space="preserve"> </w:t>
      </w:r>
      <w:r>
        <w:rPr>
          <w:rStyle w:val="VerbatimChar"/>
        </w:rPr>
        <w:t xml:space="preserve">gcloud run deploy api-service --image &lt;image&gt; --allow-unauthenticated=false</w:t>
      </w:r>
      <w:r>
        <w:t xml:space="preserve"> </w:t>
      </w:r>
      <w:r>
        <w:t xml:space="preserve">(we likely want it authenticated via something like Firebase Auth JWTs or IAP). Cloud Run will be given the</w:t>
      </w:r>
      <w:r>
        <w:t xml:space="preserve"> </w:t>
      </w:r>
      <w:r>
        <w:rPr>
          <w:rStyle w:val="VerbatimChar"/>
        </w:rPr>
        <w:t xml:space="preserve">api-sa</w:t>
      </w:r>
      <w:r>
        <w:t xml:space="preserve"> </w:t>
      </w:r>
      <w:r>
        <w:t xml:space="preserve">service account with permissions to BigQuery (read-only to the necessary tables) and to call Vertex AI, etc. We also configure environment variables on Cloud Run (like dataset IDs, or API keys if needed) – though sensitive ones we keep in Secret Manager and the service can pull them at runtime. Cloud Run is regional; we’ll choose a region (say us-central1 or wherever our data mostly is) for deployment.</w:t>
      </w:r>
    </w:p>
    <w:p>
      <w:pPr>
        <w:pStyle w:val="FirstParagraph"/>
      </w:pPr>
      <w:r>
        <w:t xml:space="preserve">Additionally, if we want to generate PDFs via an on-demand service, we might package a headless Chrome or a PDF library in another container and have it subscribe to a Pub/Sub (or via request) to generate the PDF (particularly if it’s a heavy operation). This could also be done in Cloud Run or as a Cloud Function if simple enough.</w:t>
      </w:r>
    </w:p>
    <w:p>
      <w:pPr>
        <w:numPr>
          <w:ilvl w:val="0"/>
          <w:numId w:val="1007"/>
        </w:numPr>
      </w:pPr>
      <w:r>
        <w:rPr>
          <w:b/>
          <w:bCs/>
        </w:rPr>
        <w:t xml:space="preserve">Cloud Scheduler:</w:t>
      </w:r>
      <w:r>
        <w:t xml:space="preserve"> </w:t>
      </w:r>
      <w:r>
        <w:t xml:space="preserve">We will set up multiple cron jobs in Cloud Scheduler to kick off routines. E.g., a job to trigger</w:t>
      </w:r>
      <w:r>
        <w:t xml:space="preserve"> </w:t>
      </w:r>
      <w:r>
        <w:rPr>
          <w:rStyle w:val="VerbatimChar"/>
        </w:rPr>
        <w:t xml:space="preserve">ingest_prices</w:t>
      </w:r>
      <w:r>
        <w:t xml:space="preserve"> </w:t>
      </w:r>
      <w:r>
        <w:t xml:space="preserve">every weekday at 5pm (or a bit after market close for US markets, and similarly for other exchanges as needed), a job for</w:t>
      </w:r>
      <w:r>
        <w:t xml:space="preserve"> </w:t>
      </w:r>
      <w:r>
        <w:rPr>
          <w:rStyle w:val="VerbatimChar"/>
        </w:rPr>
        <w:t xml:space="preserve">ingest_news</w:t>
      </w:r>
      <w:r>
        <w:t xml:space="preserve"> </w:t>
      </w:r>
      <w:r>
        <w:t xml:space="preserve">every 15 minutes, a job for</w:t>
      </w:r>
      <w:r>
        <w:t xml:space="preserve"> </w:t>
      </w:r>
      <w:r>
        <w:rPr>
          <w:rStyle w:val="VerbatimChar"/>
        </w:rPr>
        <w:t xml:space="preserve">compute_technicals</w:t>
      </w:r>
      <w:r>
        <w:t xml:space="preserve"> </w:t>
      </w:r>
      <w:r>
        <w:t xml:space="preserve">daily at 6pm, a job for</w:t>
      </w:r>
      <w:r>
        <w:t xml:space="preserve"> </w:t>
      </w:r>
      <w:r>
        <w:rPr>
          <w:rStyle w:val="VerbatimChar"/>
        </w:rPr>
        <w:t xml:space="preserve">generate_recommendations</w:t>
      </w:r>
      <w:r>
        <w:t xml:space="preserve"> </w:t>
      </w:r>
      <w:r>
        <w:t xml:space="preserve">daily at 6am, a job for sending the morning digest at 7am, etc. Cloud Scheduler can call either an HTTP endpoint (so we could hit our Cloud Run API, or a Cloud Function HTTP trigger) or publish to a Pub/Sub topic that functions listen on. For simplicity, we might give our Cloud Functions HTTP triggers and let Scheduler hit those securely (with a token or with a Cloud Scheduler service account that has invoke permission). Scheduler is basically a managed cron – we’ll define the schedule in cron syntax and a target URL. We’ll ensure time zones are accounted for (e.g., use NewYork time for US market close if needed).</w:t>
      </w:r>
    </w:p>
    <w:p>
      <w:pPr>
        <w:numPr>
          <w:ilvl w:val="0"/>
          <w:numId w:val="1007"/>
        </w:numPr>
      </w:pPr>
      <w:r>
        <w:rPr>
          <w:b/>
          <w:bCs/>
        </w:rPr>
        <w:t xml:space="preserve">Pub/Sub:</w:t>
      </w:r>
      <w:r>
        <w:t xml:space="preserve"> </w:t>
      </w:r>
      <w:r>
        <w:t xml:space="preserve">This underpins our internal messaging. We’ll create topics like</w:t>
      </w:r>
      <w:r>
        <w:t xml:space="preserve"> </w:t>
      </w:r>
      <w:r>
        <w:rPr>
          <w:rStyle w:val="VerbatimChar"/>
        </w:rPr>
        <w:t xml:space="preserve">notifications</w:t>
      </w:r>
      <w:r>
        <w:t xml:space="preserve">,</w:t>
      </w:r>
      <w:r>
        <w:t xml:space="preserve"> </w:t>
      </w:r>
      <w:r>
        <w:rPr>
          <w:rStyle w:val="VerbatimChar"/>
        </w:rPr>
        <w:t xml:space="preserve">raw-data</w:t>
      </w:r>
      <w:r>
        <w:t xml:space="preserve"> </w:t>
      </w:r>
      <w:r>
        <w:t xml:space="preserve">etc. For example, when ingesting streaming data, a function could publish each message (like each price tick or news item) to a</w:t>
      </w:r>
      <w:r>
        <w:t xml:space="preserve"> </w:t>
      </w:r>
      <w:r>
        <w:rPr>
          <w:rStyle w:val="VerbatimChar"/>
        </w:rPr>
        <w:t xml:space="preserve">raw-data</w:t>
      </w:r>
      <w:r>
        <w:t xml:space="preserve"> </w:t>
      </w:r>
      <w:r>
        <w:t xml:space="preserve">topic, and another pipeline picks it from there. For notifications, as mentioned, our detection logic will publish an event to a</w:t>
      </w:r>
      <w:r>
        <w:t xml:space="preserve"> </w:t>
      </w:r>
      <w:r>
        <w:rPr>
          <w:rStyle w:val="VerbatimChar"/>
        </w:rPr>
        <w:t xml:space="preserve">notifications</w:t>
      </w:r>
      <w:r>
        <w:t xml:space="preserve"> </w:t>
      </w:r>
      <w:r>
        <w:t xml:space="preserve">topic that the sender function picks up. Pub/Sub provides decoupling – the producer of an event doesn’t need to know who consumes it. It also can buffer bursts of events. Setting up Pub/Sub is just creating named topics and subscriptions. We will attach service accounts to publishers and subscribers as needed (for access control). If we integrate with external systems or partner apps, Pub/Sub could also be an entry point (e.g., a partner could push messages into a topic via a service account for some data feed).</w:t>
      </w:r>
    </w:p>
    <w:p>
      <w:pPr>
        <w:numPr>
          <w:ilvl w:val="0"/>
          <w:numId w:val="1007"/>
        </w:numPr>
      </w:pPr>
      <w:r>
        <w:rPr>
          <w:b/>
          <w:bCs/>
        </w:rPr>
        <w:t xml:space="preserve">Vertex AI (ML &amp; AI):</w:t>
      </w:r>
      <w:r>
        <w:t xml:space="preserve"> </w:t>
      </w:r>
      <w:r>
        <w:t xml:space="preserve">We will enable Vertex AI API on the project. We’ll likely create a</w:t>
      </w:r>
      <w:r>
        <w:t xml:space="preserve"> </w:t>
      </w:r>
      <w:r>
        <w:rPr>
          <w:b/>
          <w:bCs/>
        </w:rPr>
        <w:t xml:space="preserve">Notebook/Workbench</w:t>
      </w:r>
      <w:r>
        <w:t xml:space="preserve"> </w:t>
      </w:r>
      <w:r>
        <w:t xml:space="preserve">in Vertex for developing models initially. The plan is to iterate on our stock prediction model using historical data. For a quick win, we might first use</w:t>
      </w:r>
      <w:r>
        <w:t xml:space="preserve"> </w:t>
      </w:r>
      <w:r>
        <w:rPr>
          <w:b/>
          <w:bCs/>
        </w:rPr>
        <w:t xml:space="preserve">BigQuery ML</w:t>
      </w:r>
      <w:r>
        <w:t xml:space="preserve"> </w:t>
      </w:r>
      <w:r>
        <w:t xml:space="preserve">as shown earlier to train an XGBoost classifier inside BigQuery</w:t>
      </w:r>
      <w:hyperlink r:id="rId45">
        <w:r>
          <w:rPr>
            <w:rStyle w:val="Hyperlink"/>
          </w:rPr>
          <w:t xml:space="preserve">[19]</w:t>
        </w:r>
      </w:hyperlink>
      <w:r>
        <w:t xml:space="preserve"> </w:t>
      </w:r>
      <w:r>
        <w:t xml:space="preserve">– this is great because all data is already there and it’s a simple SQL command to train. We can evaluate it with</w:t>
      </w:r>
      <w:r>
        <w:t xml:space="preserve"> </w:t>
      </w:r>
      <w:r>
        <w:rPr>
          <w:rStyle w:val="VerbatimChar"/>
        </w:rPr>
        <w:t xml:space="preserve">ML.EVALUATE</w:t>
      </w:r>
      <w:r>
        <w:t xml:space="preserve"> </w:t>
      </w:r>
      <w:r>
        <w:t xml:space="preserve">to see accuracy, precision, etc. If we like the model, we can export it or register it with Vertex’s Model Registry (GCP allows you to register a BigQuery ML model to Vertex for serving</w:t>
      </w:r>
      <w:hyperlink r:id="rId46">
        <w:r>
          <w:rPr>
            <w:rStyle w:val="Hyperlink"/>
          </w:rPr>
          <w:t xml:space="preserve">[20]</w:t>
        </w:r>
      </w:hyperlink>
      <w:r>
        <w:t xml:space="preserve">). Alternatively, if we need a more complex model (say a neural network or we want to include textual sentiment features in a more sophisticated way), we can use Vertex AI custom training. That involves writing a Python training script (perhaps using TensorFlow or scikit-learn) that reads from BigQuery (it can directly read via BigQuery Storage API or we extract data to GCS CSVs). Vertex can train on GPUs/TPUs if needed, though for tabular data a CPU cluster is fine. After training, we’ll have a model artifact. We can deploy it to a Vertex</w:t>
      </w:r>
      <w:r>
        <w:t xml:space="preserve"> </w:t>
      </w:r>
      <w:r>
        <w:rPr>
          <w:b/>
          <w:bCs/>
        </w:rPr>
        <w:t xml:space="preserve">Prediction Endpoint</w:t>
      </w:r>
      <w:r>
        <w:t xml:space="preserve"> </w:t>
      </w:r>
      <w:r>
        <w:t xml:space="preserve">which gives us a REST API to call the model and get predictions. This is useful for real-time scoring (though in our case daily batch might be enough, we might not need real-time single prediction calls unless we allow on-demand what-if analysis). Vertex AI will also be used for any NLP models – for example, Google’s</w:t>
      </w:r>
      <w:r>
        <w:t xml:space="preserve"> </w:t>
      </w:r>
      <w:r>
        <w:rPr>
          <w:i/>
          <w:iCs/>
        </w:rPr>
        <w:t xml:space="preserve">Text-Bison</w:t>
      </w:r>
      <w:r>
        <w:t xml:space="preserve"> </w:t>
      </w:r>
      <w:r>
        <w:t xml:space="preserve">model (a hypothetical name for their generative model) can be invoked via Vertex’s Generative AI API to do text summarization or chat. We just need to secure these calls and handle the costs (generative models have usage-based pricing). We will also set up Vertex Pipelines if we want to automate retraining – e.g., a pipeline that runs monthly to retrain the model with new data and evaluate it, only “promoting” the new model if it outperforms the old (to avoid model decay).</w:t>
      </w:r>
    </w:p>
    <w:p>
      <w:pPr>
        <w:numPr>
          <w:ilvl w:val="0"/>
          <w:numId w:val="1007"/>
        </w:numPr>
      </w:pPr>
      <w:r>
        <w:rPr>
          <w:b/>
          <w:bCs/>
        </w:rPr>
        <w:t xml:space="preserve">Firebase Cloud Messaging (FCM):</w:t>
      </w:r>
      <w:r>
        <w:t xml:space="preserve"> </w:t>
      </w:r>
      <w:r>
        <w:t xml:space="preserve">If we have a mobile app or even for web push, we’ll use Firebase for push notifications. We’ll integrate the client app with FCM SDK so it registers device tokens. Those tokens get sent to our backend and stored (mapping client -&gt; device token). Our</w:t>
      </w:r>
      <w:r>
        <w:t xml:space="preserve"> </w:t>
      </w:r>
      <w:r>
        <w:rPr>
          <w:rStyle w:val="VerbatimChar"/>
        </w:rPr>
        <w:t xml:space="preserve">send_notification</w:t>
      </w:r>
      <w:r>
        <w:t xml:space="preserve"> </w:t>
      </w:r>
      <w:r>
        <w:t xml:space="preserve">function will then call the FCM API (using the Firebase Admin SDK) with that token and a payload (title, body, maybe a deeplink). FCM takes care of delivering to the device reliably. We will need to set up a Firebase project (can be same as GCP project) and configure the app (iOS/Android keys, etc.). That is more front-end oriented but mentioned here as infra. For SMS, if we do it, we’d sign up for Twilio or similar and store an API key in Secret Manager and the function will use it.</w:t>
      </w:r>
    </w:p>
    <w:p>
      <w:pPr>
        <w:numPr>
          <w:ilvl w:val="0"/>
          <w:numId w:val="1007"/>
        </w:numPr>
      </w:pPr>
      <w:r>
        <w:rPr>
          <w:b/>
          <w:bCs/>
        </w:rPr>
        <w:t xml:space="preserve">Cloud Logging &amp; Monitoring:</w:t>
      </w:r>
      <w:r>
        <w:t xml:space="preserve"> </w:t>
      </w:r>
      <w:r>
        <w:t xml:space="preserve">All our cloud services emit logs – we will organize them (tag by service) so we can monitor the system health. We’ll set up</w:t>
      </w:r>
      <w:r>
        <w:t xml:space="preserve"> </w:t>
      </w:r>
      <w:r>
        <w:rPr>
          <w:b/>
          <w:bCs/>
        </w:rPr>
        <w:t xml:space="preserve">dashboards</w:t>
      </w:r>
      <w:r>
        <w:t xml:space="preserve"> </w:t>
      </w:r>
      <w:r>
        <w:t xml:space="preserve">in Cloud Monitoring to watch things like function error counts, API latency, BigQuery costs, etc. We’ll also define</w:t>
      </w:r>
      <w:r>
        <w:t xml:space="preserve"> </w:t>
      </w:r>
      <w:r>
        <w:rPr>
          <w:b/>
          <w:bCs/>
        </w:rPr>
        <w:t xml:space="preserve">alerts</w:t>
      </w:r>
      <w:r>
        <w:t xml:space="preserve"> </w:t>
      </w:r>
      <w:r>
        <w:t xml:space="preserve">– e.g., trigger an email/slack to the team if a Cloud Function has a spike in errors or if the daily cost exceeds a threshold (to catch anomalies). This is important for production readiness and to catch issues early (e.g., if an API changed at the data source and our ingestion fails, we want to know before clients do).</w:t>
      </w:r>
    </w:p>
    <w:p>
      <w:pPr>
        <w:pStyle w:val="FirstParagraph"/>
      </w:pPr>
      <w:r>
        <w:t xml:space="preserve">Setting up the GCP project initially involves enabling all these APIs (BigQuery, Functions, Run, Scheduler, Pub/Sub, Vertex, etc.), which is straightforward via the console (just a one-time enable per API). We’ll also do IAM setup: create service accounts (e.g.,</w:t>
      </w:r>
      <w:r>
        <w:t xml:space="preserve"> </w:t>
      </w:r>
      <w:r>
        <w:rPr>
          <w:rStyle w:val="VerbatimChar"/>
        </w:rPr>
        <w:t xml:space="preserve">ingestion-sa</w:t>
      </w:r>
      <w:r>
        <w:t xml:space="preserve">,</w:t>
      </w:r>
      <w:r>
        <w:t xml:space="preserve"> </w:t>
      </w:r>
      <w:r>
        <w:rPr>
          <w:rStyle w:val="VerbatimChar"/>
        </w:rPr>
        <w:t xml:space="preserve">api-sa</w:t>
      </w:r>
      <w:r>
        <w:t xml:space="preserve">,</w:t>
      </w:r>
      <w:r>
        <w:t xml:space="preserve"> </w:t>
      </w:r>
      <w:r>
        <w:rPr>
          <w:rStyle w:val="VerbatimChar"/>
        </w:rPr>
        <w:t xml:space="preserve">ml-sa</w:t>
      </w:r>
      <w:r>
        <w:t xml:space="preserve">) and assign roles. For instance,</w:t>
      </w:r>
      <w:r>
        <w:t xml:space="preserve"> </w:t>
      </w:r>
      <w:r>
        <w:rPr>
          <w:rStyle w:val="VerbatimChar"/>
        </w:rPr>
        <w:t xml:space="preserve">ingestion-sa</w:t>
      </w:r>
      <w:r>
        <w:t xml:space="preserve"> </w:t>
      </w:r>
      <w:r>
        <w:t xml:space="preserve">might get</w:t>
      </w:r>
      <w:r>
        <w:t xml:space="preserve"> </w:t>
      </w:r>
      <w:r>
        <w:rPr>
          <w:i/>
          <w:iCs/>
        </w:rPr>
        <w:t xml:space="preserve">BigQuery DataEditor</w:t>
      </w:r>
      <w:r>
        <w:t xml:space="preserve"> </w:t>
      </w:r>
      <w:r>
        <w:t xml:space="preserve">on our dataset,</w:t>
      </w:r>
      <w:r>
        <w:t xml:space="preserve"> </w:t>
      </w:r>
      <w:r>
        <w:rPr>
          <w:i/>
          <w:iCs/>
        </w:rPr>
        <w:t xml:space="preserve">Storage Object Creator</w:t>
      </w:r>
      <w:r>
        <w:t xml:space="preserve"> </w:t>
      </w:r>
      <w:r>
        <w:t xml:space="preserve">on raw bucket, and maybe</w:t>
      </w:r>
      <w:r>
        <w:t xml:space="preserve"> </w:t>
      </w:r>
      <w:r>
        <w:rPr>
          <w:i/>
          <w:iCs/>
        </w:rPr>
        <w:t xml:space="preserve">Secret Accessor</w:t>
      </w:r>
      <w:r>
        <w:t xml:space="preserve"> </w:t>
      </w:r>
      <w:r>
        <w:t xml:space="preserve">if it needs API keys. The</w:t>
      </w:r>
      <w:r>
        <w:t xml:space="preserve"> </w:t>
      </w:r>
      <w:r>
        <w:rPr>
          <w:rStyle w:val="VerbatimChar"/>
        </w:rPr>
        <w:t xml:space="preserve">api-sa</w:t>
      </w:r>
      <w:r>
        <w:t xml:space="preserve"> </w:t>
      </w:r>
      <w:r>
        <w:t xml:space="preserve">might get</w:t>
      </w:r>
      <w:r>
        <w:t xml:space="preserve"> </w:t>
      </w:r>
      <w:r>
        <w:rPr>
          <w:i/>
          <w:iCs/>
        </w:rPr>
        <w:t xml:space="preserve">BigQuery Data Viewer</w:t>
      </w:r>
      <w:r>
        <w:t xml:space="preserve"> </w:t>
      </w:r>
      <w:r>
        <w:t xml:space="preserve">(read-only) and</w:t>
      </w:r>
      <w:r>
        <w:t xml:space="preserve"> </w:t>
      </w:r>
      <w:r>
        <w:rPr>
          <w:i/>
          <w:iCs/>
        </w:rPr>
        <w:t xml:space="preserve">Secret Accessor</w:t>
      </w:r>
      <w:r>
        <w:t xml:space="preserve"> </w:t>
      </w:r>
      <w:r>
        <w:t xml:space="preserve">for any keys, etc. We also secure secrets by storing things like API keys or sensitive config in</w:t>
      </w:r>
      <w:r>
        <w:t xml:space="preserve"> </w:t>
      </w:r>
      <w:r>
        <w:rPr>
          <w:b/>
          <w:bCs/>
        </w:rPr>
        <w:t xml:space="preserve">Secret Manager</w:t>
      </w:r>
      <w:r>
        <w:t xml:space="preserve"> </w:t>
      </w:r>
      <w:r>
        <w:t xml:space="preserve">(GCP’s secure key vault) – our functions can be configured to access them at runtime.</w:t>
      </w:r>
    </w:p>
    <w:p>
      <w:pPr>
        <w:pStyle w:val="BodyText"/>
      </w:pPr>
      <w:r>
        <w:t xml:space="preserve">Finally, we keep everything in</w:t>
      </w:r>
      <w:r>
        <w:t xml:space="preserve"> </w:t>
      </w:r>
      <w:r>
        <w:rPr>
          <w:b/>
          <w:bCs/>
        </w:rPr>
        <w:t xml:space="preserve">source control (GitHub)</w:t>
      </w:r>
      <w:r>
        <w:t xml:space="preserve">. Our codebase will likely have multiple components: infrastructure-as-code (if using Terraform or at least scripts for setup), the Cloud Function codes, the Cloud Run backend code, perhaps the Vertex pipeline code, and the frontend code. Using GitHub allows collaboration and version control. We might also set up CI/CD: for example, GitHub Actions to automatically deploy to Cloud Run on push, or Cloud Build triggers to rebuild container images. This ensures we can rapidly iterate and deploy new features or fixes.</w:t>
      </w:r>
    </w:p>
    <w:p>
      <w:pPr>
        <w:pStyle w:val="BodyText"/>
      </w:pPr>
      <w:r>
        <w:t xml:space="preserve">In summary, our GCP setup is about combining the right managed services to achieve an</w:t>
      </w:r>
      <w:r>
        <w:t xml:space="preserve"> </w:t>
      </w:r>
      <w:r>
        <w:rPr>
          <w:i/>
          <w:iCs/>
        </w:rPr>
        <w:t xml:space="preserve">integrated platform</w:t>
      </w:r>
      <w:r>
        <w:t xml:space="preserve">. The good news is that this approach has been proven out by real-world use cases (even Google’s own demo implementations for capital markets). We’re basically standing on the shoulders of giants – using the same tech that powers Google-scale apps, but configured for our domain. This gives us confidence in scalability and performance from day one.</w:t>
      </w:r>
    </w:p>
    <w:bookmarkEnd w:id="47"/>
    <w:bookmarkStart w:id="49" w:name="database-design-bigquery-schema"/>
    <w:p>
      <w:pPr>
        <w:pStyle w:val="Heading2"/>
      </w:pPr>
      <w:r>
        <w:t xml:space="preserve">Database Design (BigQuery Schema)</w:t>
      </w:r>
    </w:p>
    <w:p>
      <w:pPr>
        <w:pStyle w:val="FirstParagraph"/>
      </w:pPr>
      <w:r>
        <w:t xml:space="preserve">A well-designed data schema is crucial for both performance and flexibility. We have identified the</w:t>
      </w:r>
      <w:r>
        <w:t xml:space="preserve"> </w:t>
      </w:r>
      <w:r>
        <w:rPr>
          <w:b/>
          <w:bCs/>
        </w:rPr>
        <w:t xml:space="preserve">core tables</w:t>
      </w:r>
      <w:r>
        <w:t xml:space="preserve"> </w:t>
      </w:r>
      <w:r>
        <w:t xml:space="preserve">we need to support the platform’s functionality (the “minimum viable set” to begin with, which we can extend later). Below is our schema outline and design rationale for each table:</w:t>
      </w:r>
    </w:p>
    <w:p>
      <w:pPr>
        <w:numPr>
          <w:ilvl w:val="0"/>
          <w:numId w:val="1008"/>
        </w:numPr>
      </w:pPr>
      <w:r>
        <w:rPr>
          <w:rStyle w:val="VerbatimChar"/>
          <w:b/>
          <w:bCs/>
        </w:rPr>
        <w:t xml:space="preserve">prices_daily</w:t>
      </w:r>
      <w:r>
        <w:t xml:space="preserve"> </w:t>
      </w:r>
      <w:r>
        <w:t xml:space="preserve">– This table stores daily market prices for every asset (stocks, ETFs, etc.) we care about.</w:t>
      </w:r>
      <w:r>
        <w:br/>
      </w:r>
      <w:r>
        <w:rPr>
          <w:b/>
          <w:bCs/>
        </w:rPr>
        <w:t xml:space="preserve">Structure:</w:t>
      </w:r>
      <w:r>
        <w:t xml:space="preserve"> </w:t>
      </w:r>
      <w:r>
        <w:rPr>
          <w:rStyle w:val="VerbatimChar"/>
        </w:rPr>
        <w:t xml:space="preserve">ticker STRING, date DATE, open FLOAT64, high FLOAT64, low FLOAT64, close FLOAT64, volume INT64</w:t>
      </w:r>
      <w:r>
        <w:t xml:space="preserve">.</w:t>
      </w:r>
      <w:r>
        <w:br/>
      </w:r>
      <w:r>
        <w:rPr>
          <w:b/>
          <w:bCs/>
        </w:rPr>
        <w:t xml:space="preserve">Partitioning:</w:t>
      </w:r>
      <w:r>
        <w:t xml:space="preserve"> </w:t>
      </w:r>
      <w:r>
        <w:t xml:space="preserve">Partition by</w:t>
      </w:r>
      <w:r>
        <w:t xml:space="preserve"> </w:t>
      </w:r>
      <w:r>
        <w:rPr>
          <w:rStyle w:val="VerbatimChar"/>
        </w:rPr>
        <w:t xml:space="preserve">date</w:t>
      </w:r>
      <w:r>
        <w:t xml:space="preserve"> </w:t>
      </w:r>
      <w:r>
        <w:t xml:space="preserve">(each day’s data separate).</w:t>
      </w:r>
      <w:r>
        <w:br/>
      </w:r>
      <w:r>
        <w:rPr>
          <w:b/>
          <w:bCs/>
        </w:rPr>
        <w:t xml:space="preserve">Clustering:</w:t>
      </w:r>
      <w:r>
        <w:t xml:space="preserve"> </w:t>
      </w:r>
      <w:r>
        <w:t xml:space="preserve">Cluster by</w:t>
      </w:r>
      <w:r>
        <w:t xml:space="preserve"> </w:t>
      </w:r>
      <w:r>
        <w:rPr>
          <w:rStyle w:val="VerbatimChar"/>
        </w:rPr>
        <w:t xml:space="preserve">ticker</w:t>
      </w:r>
      <w:r>
        <w:t xml:space="preserve"> </w:t>
      </w:r>
      <w:r>
        <w:t xml:space="preserve">(so all rows for a ticker are grouped).</w:t>
      </w:r>
      <w:r>
        <w:br/>
      </w:r>
      <w:r>
        <w:rPr>
          <w:b/>
          <w:bCs/>
        </w:rPr>
        <w:t xml:space="preserve">Example entry:</w:t>
      </w:r>
      <w:r>
        <w:t xml:space="preserve"> </w:t>
      </w:r>
      <w:r>
        <w:t xml:space="preserve">(AAPL, 2025-12-05, open 170.0, high 172.5, low 169.5, close 171.2, volume 25,000,000).</w:t>
      </w:r>
      <w:r>
        <w:br/>
      </w:r>
      <w:r>
        <w:rPr>
          <w:b/>
          <w:bCs/>
        </w:rPr>
        <w:t xml:space="preserve">Use:</w:t>
      </w:r>
      <w:r>
        <w:t xml:space="preserve"> </w:t>
      </w:r>
      <w:r>
        <w:t xml:space="preserve">This is fundamental for calculating returns, volatility, technical indicators. We’ll populate this via daily API calls. We might also have an intraday prices table if needed later for real-time but daily is sufficient for now.</w:t>
      </w:r>
    </w:p>
    <w:p>
      <w:pPr>
        <w:numPr>
          <w:ilvl w:val="0"/>
          <w:numId w:val="1008"/>
        </w:numPr>
      </w:pPr>
      <w:r>
        <w:rPr>
          <w:rStyle w:val="VerbatimChar"/>
          <w:b/>
          <w:bCs/>
        </w:rPr>
        <w:t xml:space="preserve">news_sentiment</w:t>
      </w:r>
      <w:r>
        <w:t xml:space="preserve"> </w:t>
      </w:r>
      <w:r>
        <w:t xml:space="preserve">– Stores news articles or headlines with their sentiment scores.</w:t>
      </w:r>
      <w:r>
        <w:br/>
      </w:r>
      <w:r>
        <w:rPr>
          <w:b/>
          <w:bCs/>
        </w:rPr>
        <w:t xml:space="preserve">Structure:</w:t>
      </w:r>
      <w:r>
        <w:t xml:space="preserve"> </w:t>
      </w:r>
      <w:r>
        <w:rPr>
          <w:rStyle w:val="VerbatimChar"/>
        </w:rPr>
        <w:t xml:space="preserve">ticker STRING, published_at TIMESTAMP, headline STRING, source STRING, sentiment_score FLOAT64, sentiment_label STRING</w:t>
      </w:r>
      <w:r>
        <w:t xml:space="preserve">.</w:t>
      </w:r>
      <w:r>
        <w:br/>
      </w:r>
      <w:r>
        <w:t xml:space="preserve">Partition by</w:t>
      </w:r>
      <w:r>
        <w:t xml:space="preserve"> </w:t>
      </w:r>
      <w:r>
        <w:rPr>
          <w:rStyle w:val="VerbatimChar"/>
        </w:rPr>
        <w:t xml:space="preserve">DATE(published_at)</w:t>
      </w:r>
      <w:r>
        <w:t xml:space="preserve">, cluster by</w:t>
      </w:r>
      <w:r>
        <w:t xml:space="preserve"> </w:t>
      </w:r>
      <w:r>
        <w:rPr>
          <w:rStyle w:val="VerbatimChar"/>
        </w:rPr>
        <w:t xml:space="preserve">ticker</w:t>
      </w:r>
      <w:r>
        <w:t xml:space="preserve">.</w:t>
      </w:r>
      <w:r>
        <w:br/>
      </w:r>
      <w:r>
        <w:rPr>
          <w:b/>
          <w:bCs/>
        </w:rPr>
        <w:t xml:space="preserve">Example:</w:t>
      </w:r>
      <w:r>
        <w:t xml:space="preserve"> </w:t>
      </w:r>
      <w:r>
        <w:t xml:space="preserve">(GOOGL, 2025-12-05 14:30:00, "Google Cloud wins large bank contract", source="Reuters", sentiment_score=0.7, sentiment_label="POSITIVE").</w:t>
      </w:r>
      <w:r>
        <w:br/>
      </w:r>
      <w:r>
        <w:rPr>
          <w:b/>
          <w:bCs/>
        </w:rPr>
        <w:t xml:space="preserve">Use:</w:t>
      </w:r>
      <w:r>
        <w:t xml:space="preserve"> </w:t>
      </w:r>
      <w:r>
        <w:t xml:space="preserve">Allows us to query recent sentiment for a stock. E.g. we can quickly get “count of positive vs negative articles in last 7 days” for our ML features. This is filled by our news ingestion pipeline, which calls the sentiment model. Note we may have multiple entries per ticker per day (lots of news). We can extend this to also store a short summary of the article if needed.</w:t>
      </w:r>
    </w:p>
    <w:p>
      <w:pPr>
        <w:numPr>
          <w:ilvl w:val="0"/>
          <w:numId w:val="1008"/>
        </w:numPr>
      </w:pPr>
      <w:r>
        <w:rPr>
          <w:rStyle w:val="VerbatimChar"/>
          <w:b/>
          <w:bCs/>
        </w:rPr>
        <w:t xml:space="preserve">fundamentals</w:t>
      </w:r>
      <w:r>
        <w:t xml:space="preserve"> </w:t>
      </w:r>
      <w:r>
        <w:t xml:space="preserve">– Key fundamental data points for each stock, by date (probably quarter or year).</w:t>
      </w:r>
      <w:r>
        <w:br/>
      </w:r>
      <w:r>
        <w:rPr>
          <w:b/>
          <w:bCs/>
        </w:rPr>
        <w:t xml:space="preserve">Structure:</w:t>
      </w:r>
      <w:r>
        <w:t xml:space="preserve"> </w:t>
      </w:r>
      <w:r>
        <w:rPr>
          <w:rStyle w:val="VerbatimChar"/>
        </w:rPr>
        <w:t xml:space="preserve">ticker STRING, as_of_date DATE, pe_ratio FLOAT64, pb_ratio FLOAT64, dividend_yield FLOAT64, market_cap FLOAT64, ...</w:t>
      </w:r>
      <w:r>
        <w:t xml:space="preserve"> </w:t>
      </w:r>
      <w:r>
        <w:t xml:space="preserve">(we can include whatever metrics we find useful: ROE, debt/equity, etc.).</w:t>
      </w:r>
      <w:r>
        <w:br/>
      </w:r>
      <w:r>
        <w:t xml:space="preserve">Partition by</w:t>
      </w:r>
      <w:r>
        <w:t xml:space="preserve"> </w:t>
      </w:r>
      <w:r>
        <w:rPr>
          <w:rStyle w:val="VerbatimChar"/>
        </w:rPr>
        <w:t xml:space="preserve">as_of_date</w:t>
      </w:r>
      <w:r>
        <w:t xml:space="preserve">, cluster by</w:t>
      </w:r>
      <w:r>
        <w:t xml:space="preserve"> </w:t>
      </w:r>
      <w:r>
        <w:rPr>
          <w:rStyle w:val="VerbatimChar"/>
        </w:rPr>
        <w:t xml:space="preserve">ticker</w:t>
      </w:r>
      <w:r>
        <w:t xml:space="preserve">.</w:t>
      </w:r>
      <w:r>
        <w:br/>
      </w:r>
      <w:r>
        <w:rPr>
          <w:b/>
          <w:bCs/>
        </w:rPr>
        <w:t xml:space="preserve">Example:</w:t>
      </w:r>
      <w:r>
        <w:t xml:space="preserve"> </w:t>
      </w:r>
      <w:r>
        <w:t xml:space="preserve">(MSFT, 2025-09-30, pe_ratio=28.5, pb_ratio=12.1, dividend_yield=0.008, market_cap=2.3e12, ...).</w:t>
      </w:r>
      <w:r>
        <w:br/>
      </w:r>
      <w:r>
        <w:rPr>
          <w:b/>
          <w:bCs/>
        </w:rPr>
        <w:t xml:space="preserve">Use:</w:t>
      </w:r>
      <w:r>
        <w:t xml:space="preserve"> </w:t>
      </w:r>
      <w:r>
        <w:t xml:space="preserve">These fundamentals change relatively slowly (quarterly), but are inputs to our model (to gauge valuation, etc.). We’ll likely pull this from an API every quarter or when updated. Could also store earnings surprises, etc. Over time this could become a quite large table (if we store history for many metrics). But partitioning keeps it manageable.</w:t>
      </w:r>
    </w:p>
    <w:p>
      <w:pPr>
        <w:numPr>
          <w:ilvl w:val="0"/>
          <w:numId w:val="1008"/>
        </w:numPr>
      </w:pPr>
      <w:r>
        <w:rPr>
          <w:rStyle w:val="VerbatimChar"/>
          <w:b/>
          <w:bCs/>
        </w:rPr>
        <w:t xml:space="preserve">clients</w:t>
      </w:r>
      <w:r>
        <w:t xml:space="preserve"> </w:t>
      </w:r>
      <w:r>
        <w:t xml:space="preserve">– Master list of clients (users) in the system.</w:t>
      </w:r>
      <w:r>
        <w:br/>
      </w:r>
      <w:r>
        <w:rPr>
          <w:b/>
          <w:bCs/>
        </w:rPr>
        <w:t xml:space="preserve">Structure:</w:t>
      </w:r>
      <w:r>
        <w:t xml:space="preserve"> </w:t>
      </w:r>
      <w:r>
        <w:rPr>
          <w:rStyle w:val="VerbatimChar"/>
        </w:rPr>
        <w:t xml:space="preserve">client_id STRING, name STRING, risk_profile STRING, email STRING, phone STRING, created_at TIMESTAMP, ...</w:t>
      </w:r>
      <w:r>
        <w:t xml:space="preserve">.</w:t>
      </w:r>
      <w:r>
        <w:br/>
      </w:r>
      <w:r>
        <w:t xml:space="preserve">Not partitioned (small table). Possibly cluster by risk_profile if needed.</w:t>
      </w:r>
      <w:r>
        <w:br/>
      </w:r>
      <w:r>
        <w:rPr>
          <w:b/>
          <w:bCs/>
        </w:rPr>
        <w:t xml:space="preserve">Example:</w:t>
      </w:r>
      <w:r>
        <w:t xml:space="preserve"> </w:t>
      </w:r>
      <w:r>
        <w:t xml:space="preserve">(client_id=12345, name="John Doe", risk_profile="MODERATE", email=john@doe.com, phone="+1-234-567...", created_at="2025-08-01 10:00:00").</w:t>
      </w:r>
      <w:r>
        <w:br/>
      </w:r>
      <w:r>
        <w:rPr>
          <w:b/>
          <w:bCs/>
        </w:rPr>
        <w:t xml:space="preserve">Use:</w:t>
      </w:r>
      <w:r>
        <w:t xml:space="preserve"> </w:t>
      </w:r>
      <w:r>
        <w:t xml:space="preserve">Used by backend to get client info, and by recommendation logic to tailor advice (e.g., if risk_profile is Conservative, we might not recommend high-volatility stocks even if model likes them). This is relatively static data but important for personalization.</w:t>
      </w:r>
    </w:p>
    <w:p>
      <w:pPr>
        <w:numPr>
          <w:ilvl w:val="0"/>
          <w:numId w:val="1008"/>
        </w:numPr>
      </w:pPr>
      <w:r>
        <w:rPr>
          <w:rStyle w:val="VerbatimChar"/>
          <w:b/>
          <w:bCs/>
        </w:rPr>
        <w:t xml:space="preserve">holdings</w:t>
      </w:r>
      <w:r>
        <w:t xml:space="preserve"> </w:t>
      </w:r>
      <w:r>
        <w:t xml:space="preserve">– Snapshot of each client’s holdings (positions) on a given date.</w:t>
      </w:r>
      <w:r>
        <w:br/>
      </w:r>
      <w:r>
        <w:rPr>
          <w:b/>
          <w:bCs/>
        </w:rPr>
        <w:t xml:space="preserve">Structure:</w:t>
      </w:r>
      <w:r>
        <w:t xml:space="preserve"> </w:t>
      </w:r>
      <w:r>
        <w:rPr>
          <w:rStyle w:val="VerbatimChar"/>
        </w:rPr>
        <w:t xml:space="preserve">client_id STRING, account_id STRING, ticker STRING, quantity FLOAT64, cost_basis FLOAT64, as_of_date DATE</w:t>
      </w:r>
      <w:r>
        <w:t xml:space="preserve">.</w:t>
      </w:r>
      <w:r>
        <w:br/>
      </w:r>
      <w:r>
        <w:t xml:space="preserve">Partition by</w:t>
      </w:r>
      <w:r>
        <w:t xml:space="preserve"> </w:t>
      </w:r>
      <w:r>
        <w:rPr>
          <w:rStyle w:val="VerbatimChar"/>
        </w:rPr>
        <w:t xml:space="preserve">as_of_date</w:t>
      </w:r>
      <w:r>
        <w:t xml:space="preserve">, cluster by (client_id, ticker).</w:t>
      </w:r>
      <w:r>
        <w:br/>
      </w:r>
      <w:r>
        <w:rPr>
          <w:b/>
          <w:bCs/>
        </w:rPr>
        <w:t xml:space="preserve">Example:</w:t>
      </w:r>
      <w:r>
        <w:t xml:space="preserve"> </w:t>
      </w:r>
      <w:r>
        <w:t xml:space="preserve">(client_id=12345, account_id="BROKER123", ticker="AAPL", quantity=100, cost_basis=150.00, as_of_date=2025-12-05).</w:t>
      </w:r>
      <w:r>
        <w:br/>
      </w:r>
      <w:r>
        <w:rPr>
          <w:b/>
          <w:bCs/>
        </w:rPr>
        <w:t xml:space="preserve">Use:</w:t>
      </w:r>
      <w:r>
        <w:t xml:space="preserve"> </w:t>
      </w:r>
      <w:r>
        <w:t xml:space="preserve">This tells us what each client owns and at what cost. We update this daily after trades or price changes (quantity might only change with trades, cost_basis might adjust with reinvested dividends etc.). We might actually store cost_basis per lot elsewhere, but at least aggregate cost basis here. The platform uses this to calculate portfolio value (join with prices), P/L, and to know which recommendations are relevant (e.g., if client has 0 of a stock, a “SELL” rec doesn’t apply; if they do have it, a “Sell” means trim or exit). By partitioning by date, we can keep historical snapshots if needed, or we might just overwrite daily since we have transactions for true history.</w:t>
      </w:r>
    </w:p>
    <w:p>
      <w:pPr>
        <w:numPr>
          <w:ilvl w:val="0"/>
          <w:numId w:val="1008"/>
        </w:numPr>
      </w:pPr>
      <w:r>
        <w:rPr>
          <w:rStyle w:val="VerbatimChar"/>
          <w:b/>
          <w:bCs/>
        </w:rPr>
        <w:t xml:space="preserve">transactions</w:t>
      </w:r>
      <w:r>
        <w:t xml:space="preserve"> </w:t>
      </w:r>
      <w:r>
        <w:t xml:space="preserve">– Log of all transactions in client accounts.</w:t>
      </w:r>
      <w:r>
        <w:br/>
      </w:r>
      <w:r>
        <w:rPr>
          <w:b/>
          <w:bCs/>
        </w:rPr>
        <w:t xml:space="preserve">Structure:</w:t>
      </w:r>
      <w:r>
        <w:t xml:space="preserve"> </w:t>
      </w:r>
      <w:r>
        <w:rPr>
          <w:rStyle w:val="VerbatimChar"/>
        </w:rPr>
        <w:t xml:space="preserve">transaction_id STRING, client_id STRING, account_id STRING, ticker STRING, action STRING, quantity FLOAT64, price FLOAT64, amount FLOAT64, trade_date DATE</w:t>
      </w:r>
      <w:r>
        <w:t xml:space="preserve">.</w:t>
      </w:r>
      <w:r>
        <w:br/>
      </w:r>
      <w:r>
        <w:t xml:space="preserve">Partition by</w:t>
      </w:r>
      <w:r>
        <w:t xml:space="preserve"> </w:t>
      </w:r>
      <w:r>
        <w:rPr>
          <w:rStyle w:val="VerbatimChar"/>
        </w:rPr>
        <w:t xml:space="preserve">trade_date</w:t>
      </w:r>
      <w:r>
        <w:t xml:space="preserve">, cluster by</w:t>
      </w:r>
      <w:r>
        <w:t xml:space="preserve"> </w:t>
      </w:r>
      <w:r>
        <w:rPr>
          <w:rStyle w:val="VerbatimChar"/>
        </w:rPr>
        <w:t xml:space="preserve">client_id</w:t>
      </w:r>
      <w:r>
        <w:t xml:space="preserve">.</w:t>
      </w:r>
      <w:r>
        <w:br/>
      </w:r>
      <w:r>
        <w:rPr>
          <w:b/>
          <w:bCs/>
        </w:rPr>
        <w:t xml:space="preserve">action</w:t>
      </w:r>
      <w:r>
        <w:t xml:space="preserve"> </w:t>
      </w:r>
      <w:r>
        <w:t xml:space="preserve">could be BUY, SELL, DIV (dividend), DIV_REINV (dividend reinvested), FEE, DEPOSIT, WITHDRAW, etc.</w:t>
      </w:r>
      <w:r>
        <w:br/>
      </w:r>
      <w:r>
        <w:rPr>
          <w:b/>
          <w:bCs/>
        </w:rPr>
        <w:t xml:space="preserve">Example:</w:t>
      </w:r>
      <w:r>
        <w:t xml:space="preserve"> </w:t>
      </w:r>
      <w:r>
        <w:t xml:space="preserve">(txid=ABC123, client_id=12345, account_id="BROKER123", ticker="TSLA", action="BUY", quantity=10, price=250.00, amount=2500.00, trade_date=2025-11-01).</w:t>
      </w:r>
      <w:r>
        <w:br/>
      </w:r>
      <w:r>
        <w:rPr>
          <w:b/>
          <w:bCs/>
        </w:rPr>
        <w:t xml:space="preserve">Use:</w:t>
      </w:r>
      <w:r>
        <w:t xml:space="preserve"> </w:t>
      </w:r>
      <w:r>
        <w:t xml:space="preserve">This table is important for generating the Activity report section, calculating realized gains, etc. It also feeds into performance calculations (so we know when contributions/withdrawals happen). It can also be mined for behavior (e.g., did the client sell in panic? etc.). We will get these from broker feeds or input manually. Partitioning by date allows queries like “what happened this quarter”.</w:t>
      </w:r>
    </w:p>
    <w:p>
      <w:pPr>
        <w:numPr>
          <w:ilvl w:val="0"/>
          <w:numId w:val="1008"/>
        </w:numPr>
      </w:pPr>
      <w:r>
        <w:rPr>
          <w:rStyle w:val="VerbatimChar"/>
          <w:b/>
          <w:bCs/>
        </w:rPr>
        <w:t xml:space="preserve">technical_indicators</w:t>
      </w:r>
      <w:r>
        <w:t xml:space="preserve"> </w:t>
      </w:r>
      <w:r>
        <w:t xml:space="preserve">– Pre-computed technical analysis indicators for each ticker by date.</w:t>
      </w:r>
      <w:r>
        <w:br/>
      </w:r>
      <w:r>
        <w:rPr>
          <w:b/>
          <w:bCs/>
        </w:rPr>
        <w:t xml:space="preserve">Structure:</w:t>
      </w:r>
      <w:r>
        <w:t xml:space="preserve"> </w:t>
      </w:r>
      <w:r>
        <w:rPr>
          <w:rStyle w:val="VerbatimChar"/>
        </w:rPr>
        <w:t xml:space="preserve">ticker STRING, date DATE, rsi_14 FLOAT64, macd FLOAT64, sma_20 FLOAT64, sma_50 FLOAT64, sma_200 FLOAT64, ...</w:t>
      </w:r>
      <w:r>
        <w:t xml:space="preserve"> </w:t>
      </w:r>
      <w:r>
        <w:t xml:space="preserve">(we can add Bollinger Bands, etc.).</w:t>
      </w:r>
      <w:r>
        <w:br/>
      </w:r>
      <w:r>
        <w:t xml:space="preserve">Partition by</w:t>
      </w:r>
      <w:r>
        <w:t xml:space="preserve"> </w:t>
      </w:r>
      <w:r>
        <w:rPr>
          <w:rStyle w:val="VerbatimChar"/>
        </w:rPr>
        <w:t xml:space="preserve">date</w:t>
      </w:r>
      <w:r>
        <w:t xml:space="preserve">, cluster by</w:t>
      </w:r>
      <w:r>
        <w:t xml:space="preserve"> </w:t>
      </w:r>
      <w:r>
        <w:rPr>
          <w:rStyle w:val="VerbatimChar"/>
        </w:rPr>
        <w:t xml:space="preserve">ticker</w:t>
      </w:r>
      <w:r>
        <w:t xml:space="preserve">.</w:t>
      </w:r>
      <w:r>
        <w:br/>
      </w:r>
      <w:r>
        <w:rPr>
          <w:b/>
          <w:bCs/>
        </w:rPr>
        <w:t xml:space="preserve">Example:</w:t>
      </w:r>
      <w:r>
        <w:t xml:space="preserve"> </w:t>
      </w:r>
      <w:r>
        <w:t xml:space="preserve">(GOOGL, 2025-12-05, rsi_14=62.5, macd=1.3, sma_20=2730.5, sma_50=2680.2, sma_200=2500.0, ...).</w:t>
      </w:r>
      <w:r>
        <w:br/>
      </w:r>
      <w:r>
        <w:rPr>
          <w:b/>
          <w:bCs/>
        </w:rPr>
        <w:t xml:space="preserve">Use:</w:t>
      </w:r>
      <w:r>
        <w:t xml:space="preserve"> </w:t>
      </w:r>
      <w:r>
        <w:t xml:space="preserve">These are input features for the ML model (and could be shown to advisors who love TA). We’ll calculate these indicators daily using the price history. For example, RSI(14) – a momentum oscillator – and moving averages to gauge trends. Storing them saves compute time for the model and also allows us to spot signals (like golden crosses, etc.).</w:t>
      </w:r>
    </w:p>
    <w:p>
      <w:pPr>
        <w:numPr>
          <w:ilvl w:val="0"/>
          <w:numId w:val="1008"/>
        </w:numPr>
      </w:pPr>
      <w:r>
        <w:rPr>
          <w:rStyle w:val="VerbatimChar"/>
          <w:b/>
          <w:bCs/>
        </w:rPr>
        <w:t xml:space="preserve">ml_features</w:t>
      </w:r>
      <w:r>
        <w:t xml:space="preserve"> </w:t>
      </w:r>
      <w:r>
        <w:t xml:space="preserve">– This is the machine learning feature matrix table. Each row represents a (ticker, date) with all features compiled and the label (for supervised training).</w:t>
      </w:r>
      <w:r>
        <w:br/>
      </w:r>
      <w:r>
        <w:rPr>
          <w:b/>
          <w:bCs/>
        </w:rPr>
        <w:t xml:space="preserve">Structure:</w:t>
      </w:r>
      <w:r>
        <w:t xml:space="preserve"> </w:t>
      </w:r>
      <w:r>
        <w:rPr>
          <w:rStyle w:val="VerbatimChar"/>
        </w:rPr>
        <w:t xml:space="preserve">ticker STRING, date DATE, &lt;feature1&gt;, &lt;feature2&gt;, ..., label_5d_return FLOAT64, label_direction INT64</w:t>
      </w:r>
      <w:r>
        <w:t xml:space="preserve">.</w:t>
      </w:r>
      <w:r>
        <w:br/>
      </w:r>
      <w:r>
        <w:t xml:space="preserve">Partition by</w:t>
      </w:r>
      <w:r>
        <w:t xml:space="preserve"> </w:t>
      </w:r>
      <w:r>
        <w:rPr>
          <w:rStyle w:val="VerbatimChar"/>
        </w:rPr>
        <w:t xml:space="preserve">date</w:t>
      </w:r>
      <w:r>
        <w:t xml:space="preserve">, cluster by</w:t>
      </w:r>
      <w:r>
        <w:t xml:space="preserve"> </w:t>
      </w:r>
      <w:r>
        <w:rPr>
          <w:rStyle w:val="VerbatimChar"/>
        </w:rPr>
        <w:t xml:space="preserve">ticker</w:t>
      </w:r>
      <w:r>
        <w:t xml:space="preserve">.</w:t>
      </w:r>
      <w:r>
        <w:br/>
      </w:r>
      <w:r>
        <w:t xml:space="preserve">Features will include things like: 1-day return, 5-day return, 20-day return (prior periods), 20-day volatility, 3-day average sentiment, 7-day sentiment change, valuation metrics from fundamentals, sector or market index returns, etc. Perhaps 50+ columns.</w:t>
      </w:r>
      <w:r>
        <w:br/>
      </w:r>
      <w:r>
        <w:rPr>
          <w:b/>
          <w:bCs/>
        </w:rPr>
        <w:t xml:space="preserve">Labels:</w:t>
      </w:r>
      <w:r>
        <w:t xml:space="preserve"> </w:t>
      </w:r>
      <w:r>
        <w:t xml:space="preserve">we plan something like label_5d_return = the forward 5-day return from that date’s close to 5 days later. And label_direction = 1 if that return &gt; 0 (stock went up), 0 if &lt;= 0 (stock went flat/down). Or maybe use a small threshold to account for noise.</w:t>
      </w:r>
      <w:r>
        <w:br/>
      </w:r>
      <w:r>
        <w:rPr>
          <w:b/>
          <w:bCs/>
        </w:rPr>
        <w:t xml:space="preserve">Example (conceptual):</w:t>
      </w:r>
      <w:r>
        <w:t xml:space="preserve"> </w:t>
      </w:r>
      <w:r>
        <w:t xml:space="preserve">(AAPL, 2025-10-01, feat_return_5d=-0.02, feat_vol_20d=0.015, feat_sentiment_7d=-0.5, feat_pe=30, ..., label_5d_return=-0.05, label_direction=0).</w:t>
      </w:r>
      <w:r>
        <w:br/>
      </w:r>
      <w:r>
        <w:rPr>
          <w:b/>
          <w:bCs/>
        </w:rPr>
        <w:t xml:space="preserve">Use:</w:t>
      </w:r>
      <w:r>
        <w:t xml:space="preserve"> </w:t>
      </w:r>
      <w:r>
        <w:t xml:space="preserve">We populate this table with historical data to train the model. We’ll have a process that each day calculates yesterday’s feature row (using data up to yesterday) and also computes the label (looking at price 5 days later). Initially for training we do this over past 5 years or so. Going forward, we add new rows as data comes. Partitioning by date is useful if we retrain incrementally (grab last N days). Clustering by ticker helps if we want to filter by specific stock (maybe not needed often). Once we have</w:t>
      </w:r>
      <w:r>
        <w:t xml:space="preserve"> </w:t>
      </w:r>
      <w:r>
        <w:rPr>
          <w:rStyle w:val="VerbatimChar"/>
        </w:rPr>
        <w:t xml:space="preserve">ml_features</w:t>
      </w:r>
      <w:r>
        <w:t xml:space="preserve">, we can do</w:t>
      </w:r>
      <w:r>
        <w:t xml:space="preserve"> </w:t>
      </w:r>
      <w:r>
        <w:rPr>
          <w:rStyle w:val="VerbatimChar"/>
        </w:rPr>
        <w:t xml:space="preserve">CREATE MODEL ... SELECT * FROM ml_features WHERE date &lt; '2024-01-01'</w:t>
      </w:r>
      <w:r>
        <w:t xml:space="preserve"> </w:t>
      </w:r>
      <w:r>
        <w:t xml:space="preserve">for training</w:t>
      </w:r>
      <w:hyperlink r:id="rId48">
        <w:r>
          <w:rPr>
            <w:rStyle w:val="Hyperlink"/>
          </w:rPr>
          <w:t xml:space="preserve">[21]</w:t>
        </w:r>
      </w:hyperlink>
      <w:r>
        <w:t xml:space="preserve">, then evaluate on recent data.</w:t>
      </w:r>
    </w:p>
    <w:p>
      <w:pPr>
        <w:numPr>
          <w:ilvl w:val="0"/>
          <w:numId w:val="1008"/>
        </w:numPr>
      </w:pPr>
      <w:r>
        <w:rPr>
          <w:rStyle w:val="VerbatimChar"/>
          <w:b/>
          <w:bCs/>
        </w:rPr>
        <w:t xml:space="preserve">ml_predictions</w:t>
      </w:r>
      <w:r>
        <w:t xml:space="preserve"> </w:t>
      </w:r>
      <w:r>
        <w:t xml:space="preserve">– The output of the model’s daily predictions.</w:t>
      </w:r>
      <w:r>
        <w:br/>
      </w:r>
      <w:r>
        <w:rPr>
          <w:b/>
          <w:bCs/>
        </w:rPr>
        <w:t xml:space="preserve">Structure:</w:t>
      </w:r>
      <w:r>
        <w:t xml:space="preserve"> </w:t>
      </w:r>
      <w:r>
        <w:rPr>
          <w:rStyle w:val="VerbatimChar"/>
        </w:rPr>
        <w:t xml:space="preserve">ticker STRING, date DATE, horizon_days INT64, predicted_direction STRING, probability FLOAT64, score INT64, target_price FLOAT64 (optional)</w:t>
      </w:r>
      <w:r>
        <w:t xml:space="preserve">.</w:t>
      </w:r>
      <w:r>
        <w:br/>
      </w:r>
      <w:r>
        <w:t xml:space="preserve">Partition by</w:t>
      </w:r>
      <w:r>
        <w:t xml:space="preserve"> </w:t>
      </w:r>
      <w:r>
        <w:rPr>
          <w:rStyle w:val="VerbatimChar"/>
        </w:rPr>
        <w:t xml:space="preserve">date</w:t>
      </w:r>
      <w:r>
        <w:t xml:space="preserve">, cluster by</w:t>
      </w:r>
      <w:r>
        <w:t xml:space="preserve"> </w:t>
      </w:r>
      <w:r>
        <w:rPr>
          <w:rStyle w:val="VerbatimChar"/>
        </w:rPr>
        <w:t xml:space="preserve">ticker</w:t>
      </w:r>
      <w:r>
        <w:t xml:space="preserve">.</w:t>
      </w:r>
      <w:r>
        <w:br/>
      </w:r>
      <w:r>
        <w:t xml:space="preserve">Here,</w:t>
      </w:r>
      <w:r>
        <w:t xml:space="preserve"> </w:t>
      </w:r>
      <w:r>
        <w:rPr>
          <w:rStyle w:val="VerbatimChar"/>
        </w:rPr>
        <w:t xml:space="preserve">date</w:t>
      </w:r>
      <w:r>
        <w:t xml:space="preserve"> </w:t>
      </w:r>
      <w:r>
        <w:t xml:space="preserve">might be the date of prediction (so probably yesterday’s date for a prediction about the next week).</w:t>
      </w:r>
      <w:r>
        <w:t xml:space="preserve"> </w:t>
      </w:r>
      <w:r>
        <w:rPr>
          <w:rStyle w:val="VerbatimChar"/>
        </w:rPr>
        <w:t xml:space="preserve">horizon_days</w:t>
      </w:r>
      <w:r>
        <w:t xml:space="preserve"> </w:t>
      </w:r>
      <w:r>
        <w:t xml:space="preserve">e.g. 5 if it’s a 5-day prediction.</w:t>
      </w:r>
      <w:r>
        <w:t xml:space="preserve"> </w:t>
      </w:r>
      <w:r>
        <w:rPr>
          <w:rStyle w:val="VerbatimChar"/>
        </w:rPr>
        <w:t xml:space="preserve">predicted_direction</w:t>
      </w:r>
      <w:r>
        <w:t xml:space="preserve"> </w:t>
      </w:r>
      <w:r>
        <w:t xml:space="preserve">could be “UP” or “DOWN” (or “FLAT” if we had that category).</w:t>
      </w:r>
      <w:r>
        <w:t xml:space="preserve"> </w:t>
      </w:r>
      <w:r>
        <w:rPr>
          <w:rStyle w:val="VerbatimChar"/>
        </w:rPr>
        <w:t xml:space="preserve">probability</w:t>
      </w:r>
      <w:r>
        <w:t xml:space="preserve"> </w:t>
      </w:r>
      <w:r>
        <w:t xml:space="preserve">is model’s confidence (like 0.85 = 85% confident it will go up).</w:t>
      </w:r>
      <w:r>
        <w:t xml:space="preserve"> </w:t>
      </w:r>
      <w:r>
        <w:rPr>
          <w:rStyle w:val="VerbatimChar"/>
        </w:rPr>
        <w:t xml:space="preserve">score</w:t>
      </w:r>
      <w:r>
        <w:t xml:space="preserve"> </w:t>
      </w:r>
      <w:r>
        <w:t xml:space="preserve">could be a normalized 0–100 score combining probability and maybe other factors (for ease of use in ranking).</w:t>
      </w:r>
      <w:r>
        <w:t xml:space="preserve"> </w:t>
      </w:r>
      <w:r>
        <w:rPr>
          <w:rStyle w:val="VerbatimChar"/>
        </w:rPr>
        <w:t xml:space="preserve">target_price</w:t>
      </w:r>
      <w:r>
        <w:t xml:space="preserve"> </w:t>
      </w:r>
      <w:r>
        <w:t xml:space="preserve">if we extend model to predict magnitude (e.g., expected price or return).</w:t>
      </w:r>
      <w:r>
        <w:br/>
      </w:r>
      <w:r>
        <w:rPr>
          <w:b/>
          <w:bCs/>
        </w:rPr>
        <w:t xml:space="preserve">Example:</w:t>
      </w:r>
      <w:r>
        <w:t xml:space="preserve"> </w:t>
      </w:r>
      <w:r>
        <w:t xml:space="preserve">(AMZN, date=2025-12-05, horizon_days=5, predicted_direction="UP", probability=0.78, score=90, target_price= +4.5% from current).</w:t>
      </w:r>
      <w:r>
        <w:br/>
      </w:r>
      <w:r>
        <w:rPr>
          <w:b/>
          <w:bCs/>
        </w:rPr>
        <w:t xml:space="preserve">Use:</w:t>
      </w:r>
      <w:r>
        <w:t xml:space="preserve"> </w:t>
      </w:r>
      <w:r>
        <w:t xml:space="preserve">After model prediction, we store the results here. The recommendation engine will read from this table for the latest date for each ticker to see what the model says. This separation allows us to potentially have multiple models or horizons and keep track. Also, we can monitor model performance by later comparing these predictions with actual outcomes (since we keep them, we can see if the model was right X% of time – that’s important for continuous improvement).</w:t>
      </w:r>
    </w:p>
    <w:p>
      <w:pPr>
        <w:numPr>
          <w:ilvl w:val="0"/>
          <w:numId w:val="1008"/>
        </w:numPr>
      </w:pPr>
      <w:r>
        <w:rPr>
          <w:rStyle w:val="VerbatimChar"/>
          <w:b/>
          <w:bCs/>
        </w:rPr>
        <w:t xml:space="preserve">recommendations</w:t>
      </w:r>
      <w:r>
        <w:t xml:space="preserve"> </w:t>
      </w:r>
      <w:r>
        <w:t xml:space="preserve">– Final personalized recommendations for clients.</w:t>
      </w:r>
      <w:r>
        <w:br/>
      </w:r>
      <w:r>
        <w:rPr>
          <w:b/>
          <w:bCs/>
        </w:rPr>
        <w:t xml:space="preserve">Structure:</w:t>
      </w:r>
      <w:r>
        <w:t xml:space="preserve"> </w:t>
      </w:r>
      <w:r>
        <w:rPr>
          <w:rStyle w:val="VerbatimChar"/>
        </w:rPr>
        <w:t xml:space="preserve">client_id STRING, ticker STRING, recommendation_date DATE, action STRING, score INT64, risk_level STRING, rationale STRING</w:t>
      </w:r>
      <w:r>
        <w:t xml:space="preserve">.</w:t>
      </w:r>
      <w:r>
        <w:br/>
      </w:r>
      <w:r>
        <w:t xml:space="preserve">Partition by</w:t>
      </w:r>
      <w:r>
        <w:t xml:space="preserve"> </w:t>
      </w:r>
      <w:r>
        <w:rPr>
          <w:rStyle w:val="VerbatimChar"/>
        </w:rPr>
        <w:t xml:space="preserve">recommendation_date</w:t>
      </w:r>
      <w:r>
        <w:t xml:space="preserve">, cluster by</w:t>
      </w:r>
      <w:r>
        <w:t xml:space="preserve"> </w:t>
      </w:r>
      <w:r>
        <w:rPr>
          <w:rStyle w:val="VerbatimChar"/>
        </w:rPr>
        <w:t xml:space="preserve">client_id</w:t>
      </w:r>
      <w:r>
        <w:t xml:space="preserve">.</w:t>
      </w:r>
      <w:r>
        <w:br/>
      </w:r>
      <w:r>
        <w:t xml:space="preserve">Here,</w:t>
      </w:r>
      <w:r>
        <w:t xml:space="preserve"> </w:t>
      </w:r>
      <w:r>
        <w:rPr>
          <w:rStyle w:val="VerbatimChar"/>
        </w:rPr>
        <w:t xml:space="preserve">action</w:t>
      </w:r>
      <w:r>
        <w:t xml:space="preserve"> </w:t>
      </w:r>
      <w:r>
        <w:t xml:space="preserve">is one of BUY, HOLD, REDUCE (partial sell), or SELL.</w:t>
      </w:r>
      <w:r>
        <w:t xml:space="preserve"> </w:t>
      </w:r>
      <w:r>
        <w:rPr>
          <w:rStyle w:val="VerbatimChar"/>
        </w:rPr>
        <w:t xml:space="preserve">score</w:t>
      </w:r>
      <w:r>
        <w:t xml:space="preserve"> </w:t>
      </w:r>
      <w:r>
        <w:t xml:space="preserve">might be a priority or confidence (0–100, combining model confidence and other factors, higher = stronger conviction).</w:t>
      </w:r>
      <w:r>
        <w:t xml:space="preserve"> </w:t>
      </w:r>
      <w:r>
        <w:rPr>
          <w:rStyle w:val="VerbatimChar"/>
        </w:rPr>
        <w:t xml:space="preserve">risk_level</w:t>
      </w:r>
      <w:r>
        <w:t xml:space="preserve"> </w:t>
      </w:r>
      <w:r>
        <w:t xml:space="preserve">might be e.g. “High Risk” or “Low Risk” to denote if this trade fits a certain risk category (e.g., buying a volatile tech stock might be flagged High Risk).</w:t>
      </w:r>
      <w:r>
        <w:t xml:space="preserve"> </w:t>
      </w:r>
      <w:r>
        <w:rPr>
          <w:rStyle w:val="VerbatimChar"/>
        </w:rPr>
        <w:t xml:space="preserve">rationale</w:t>
      </w:r>
      <w:r>
        <w:t xml:space="preserve"> </w:t>
      </w:r>
      <w:r>
        <w:t xml:space="preserve">is a short text explanation from the AI (e.g., “Buy: Stock ABC is undervalued after recent drop, earnings are above expectations, upside potential ~+15%. Fits your growth profile.”).</w:t>
      </w:r>
      <w:r>
        <w:br/>
      </w:r>
      <w:r>
        <w:rPr>
          <w:b/>
          <w:bCs/>
        </w:rPr>
        <w:t xml:space="preserve">Example:</w:t>
      </w:r>
      <w:r>
        <w:t xml:space="preserve"> </w:t>
      </w:r>
      <w:r>
        <w:t xml:space="preserve">(client 12345, ticker=ABC, date=2025-12-06, action="BUY", score=88, risk_level="Moderate", rationale="ABC is projected to rise given strong momentum and undervaluation; adding 5% allocation recommended.").</w:t>
      </w:r>
      <w:r>
        <w:br/>
      </w:r>
      <w:r>
        <w:rPr>
          <w:b/>
          <w:bCs/>
        </w:rPr>
        <w:t xml:space="preserve">Use:</w:t>
      </w:r>
      <w:r>
        <w:t xml:space="preserve"> </w:t>
      </w:r>
      <w:r>
        <w:t xml:space="preserve">This table is what populates the “AI Recommendations” section in the app. Each day (or whenever we run it) there will be a fresh set of recs. The advisor could review these (maybe an internal tool filters them) before they go live to client. Over time, we’ll track which recommendations were taken and how they performed (closing the feedback loop). It’s basically the end-product of all our analytics – turning data into actionable advice.</w:t>
      </w:r>
    </w:p>
    <w:p>
      <w:pPr>
        <w:pStyle w:val="FirstParagraph"/>
      </w:pPr>
      <w:r>
        <w:t xml:space="preserve">These tables cover the full scope: market data, client data, analytics inputs, and outputs. We anticipate adding more tables as needed: e.g.,</w:t>
      </w:r>
      <w:r>
        <w:t xml:space="preserve"> </w:t>
      </w:r>
      <w:r>
        <w:rPr>
          <w:rStyle w:val="VerbatimChar"/>
        </w:rPr>
        <w:t xml:space="preserve">devices</w:t>
      </w:r>
      <w:r>
        <w:t xml:space="preserve"> </w:t>
      </w:r>
      <w:r>
        <w:t xml:space="preserve">(for notification tokens),</w:t>
      </w:r>
      <w:r>
        <w:t xml:space="preserve"> </w:t>
      </w:r>
      <w:r>
        <w:rPr>
          <w:rStyle w:val="VerbatimChar"/>
        </w:rPr>
        <w:t xml:space="preserve">model_metrics</w:t>
      </w:r>
      <w:r>
        <w:t xml:space="preserve"> </w:t>
      </w:r>
      <w:r>
        <w:t xml:space="preserve">(to log model accuracy over time), or</w:t>
      </w:r>
      <w:r>
        <w:t xml:space="preserve"> </w:t>
      </w:r>
      <w:r>
        <w:rPr>
          <w:rStyle w:val="VerbatimChar"/>
        </w:rPr>
        <w:t xml:space="preserve">watchlists</w:t>
      </w:r>
      <w:r>
        <w:t xml:space="preserve"> </w:t>
      </w:r>
      <w:r>
        <w:t xml:space="preserve">(if clients have custom watchlist separate from holdings). But those are secondary – the above 10 are the backbone.</w:t>
      </w:r>
    </w:p>
    <w:p>
      <w:pPr>
        <w:pStyle w:val="BodyText"/>
      </w:pPr>
      <w:r>
        <w:t xml:space="preserve">We will implement the creation of these tables either via SQL DDL statements in BigQuery (as above) or using Terraform scripts for infrastructure. During development, a quick route is to use the BigQuery UI’s “Create Table” and paste schema fields. We’ll double-check data types (FLOAT64 for decimals, INT64 for counts, etc.) and add descriptions to each field for clarity.</w:t>
      </w:r>
    </w:p>
    <w:p>
      <w:pPr>
        <w:pStyle w:val="BodyText"/>
      </w:pPr>
      <w:r>
        <w:t xml:space="preserve">One important aspect is</w:t>
      </w:r>
      <w:r>
        <w:t xml:space="preserve"> </w:t>
      </w:r>
      <w:r>
        <w:rPr>
          <w:b/>
          <w:bCs/>
        </w:rPr>
        <w:t xml:space="preserve">data retention and cost</w:t>
      </w:r>
      <w:r>
        <w:t xml:space="preserve">. Partitioning by date helps prune old data from queries, but we should also consider how long we keep data. E.g., the</w:t>
      </w:r>
      <w:r>
        <w:t xml:space="preserve"> </w:t>
      </w:r>
      <w:r>
        <w:rPr>
          <w:rStyle w:val="VerbatimChar"/>
        </w:rPr>
        <w:t xml:space="preserve">prices_daily</w:t>
      </w:r>
      <w:r>
        <w:t xml:space="preserve"> </w:t>
      </w:r>
      <w:r>
        <w:t xml:space="preserve">table could accumulate decades of data – that’s fine, but</w:t>
      </w:r>
      <w:r>
        <w:t xml:space="preserve"> </w:t>
      </w:r>
      <w:r>
        <w:rPr>
          <w:rStyle w:val="VerbatimChar"/>
        </w:rPr>
        <w:t xml:space="preserve">news_sentiment</w:t>
      </w:r>
      <w:r>
        <w:t xml:space="preserve"> </w:t>
      </w:r>
      <w:r>
        <w:t xml:space="preserve">might grow huge if it stores every news snippet. We might decide to only keep, say, 2 years of news in the active table and archive older to cheaper storage or summary stats. BigQuery storage is reasonably cheap, so it’s not a big concern initially, but still worth planning.</w:t>
      </w:r>
    </w:p>
    <w:p>
      <w:pPr>
        <w:pStyle w:val="BodyText"/>
      </w:pPr>
      <w:r>
        <w:t xml:space="preserve">We also will utilize BigQuery’s capabilities like</w:t>
      </w:r>
      <w:r>
        <w:t xml:space="preserve"> </w:t>
      </w:r>
      <w:r>
        <w:rPr>
          <w:b/>
          <w:bCs/>
        </w:rPr>
        <w:t xml:space="preserve">views</w:t>
      </w:r>
      <w:r>
        <w:t xml:space="preserve"> </w:t>
      </w:r>
      <w:r>
        <w:t xml:space="preserve">or</w:t>
      </w:r>
      <w:r>
        <w:t xml:space="preserve"> </w:t>
      </w:r>
      <w:r>
        <w:rPr>
          <w:b/>
          <w:bCs/>
        </w:rPr>
        <w:t xml:space="preserve">materialized views</w:t>
      </w:r>
      <w:r>
        <w:t xml:space="preserve">. For instance, we might create a view</w:t>
      </w:r>
      <w:r>
        <w:t xml:space="preserve"> </w:t>
      </w:r>
      <w:r>
        <w:rPr>
          <w:rStyle w:val="VerbatimChar"/>
        </w:rPr>
        <w:t xml:space="preserve">client_portfolio_view</w:t>
      </w:r>
      <w:r>
        <w:t xml:space="preserve"> </w:t>
      </w:r>
      <w:r>
        <w:t xml:space="preserve">that joins holdings + prices to calculate live portfolio values and returns, which the API can use for simplicity (instead of doing join logic in code). Or a view for “latest recommendations per client” so that</w:t>
      </w:r>
      <w:r>
        <w:t xml:space="preserve"> </w:t>
      </w:r>
      <w:r>
        <w:rPr>
          <w:rStyle w:val="VerbatimChar"/>
        </w:rPr>
        <w:t xml:space="preserve">SELECT * FROM latest_recommendations_view WHERE client_id = X</w:t>
      </w:r>
      <w:r>
        <w:t xml:space="preserve"> </w:t>
      </w:r>
      <w:r>
        <w:t xml:space="preserve">directly gives the current advice. Materialized views could speed up common aggregations (like overall market sentiment indexes, etc.).</w:t>
      </w:r>
    </w:p>
    <w:p>
      <w:pPr>
        <w:pStyle w:val="BodyText"/>
      </w:pPr>
      <w:r>
        <w:t xml:space="preserve">In designing the schema, we also think ahead to multi-asset support (if we later include bonds, options, etc.). The</w:t>
      </w:r>
      <w:r>
        <w:t xml:space="preserve"> </w:t>
      </w:r>
      <w:r>
        <w:rPr>
          <w:rStyle w:val="VerbatimChar"/>
        </w:rPr>
        <w:t xml:space="preserve">prices_daily</w:t>
      </w:r>
      <w:r>
        <w:t xml:space="preserve"> </w:t>
      </w:r>
      <w:r>
        <w:t xml:space="preserve">can store anything identified by ticker; we might need extra fields for asset class if necessary (or use naming conventions, like bond tickers). Similarly,</w:t>
      </w:r>
      <w:r>
        <w:t xml:space="preserve"> </w:t>
      </w:r>
      <w:r>
        <w:rPr>
          <w:rStyle w:val="VerbatimChar"/>
        </w:rPr>
        <w:t xml:space="preserve">holdings</w:t>
      </w:r>
      <w:r>
        <w:t xml:space="preserve"> </w:t>
      </w:r>
      <w:r>
        <w:t xml:space="preserve">covers any security by ticker (be it a stock or fund). If we manage multi-currency portfolios, we’ll include currency fields or have separate price entries per currency. For now, assume base currency for simplicity.</w:t>
      </w:r>
    </w:p>
    <w:p>
      <w:pPr>
        <w:pStyle w:val="BodyText"/>
      </w:pPr>
      <w:r>
        <w:t xml:space="preserve">Lastly, we ensure</w:t>
      </w:r>
      <w:r>
        <w:t xml:space="preserve"> </w:t>
      </w:r>
      <w:r>
        <w:rPr>
          <w:b/>
          <w:bCs/>
        </w:rPr>
        <w:t xml:space="preserve">referential logic</w:t>
      </w:r>
      <w:r>
        <w:t xml:space="preserve"> </w:t>
      </w:r>
      <w:r>
        <w:t xml:space="preserve">at the application level: e.g., every</w:t>
      </w:r>
      <w:r>
        <w:t xml:space="preserve"> </w:t>
      </w:r>
      <w:r>
        <w:rPr>
          <w:rStyle w:val="VerbatimChar"/>
        </w:rPr>
        <w:t xml:space="preserve">client_id</w:t>
      </w:r>
      <w:r>
        <w:t xml:space="preserve"> </w:t>
      </w:r>
      <w:r>
        <w:t xml:space="preserve">in holdings or transactions should exist in</w:t>
      </w:r>
      <w:r>
        <w:t xml:space="preserve"> </w:t>
      </w:r>
      <w:r>
        <w:rPr>
          <w:rStyle w:val="VerbatimChar"/>
        </w:rPr>
        <w:t xml:space="preserve">clients</w:t>
      </w:r>
      <w:r>
        <w:t xml:space="preserve"> </w:t>
      </w:r>
      <w:r>
        <w:t xml:space="preserve">table (we’ll enforce that via how we load data). And each recommendation should tie to either a holding or watchlist of the client to be relevant. These aren’t hard foreign keys (BigQuery doesn’t enforce those), but our pipeline logic will maintain consistency.</w:t>
      </w:r>
    </w:p>
    <w:p>
      <w:pPr>
        <w:pStyle w:val="BodyText"/>
      </w:pPr>
      <w:r>
        <w:t xml:space="preserve">With this schema locked in, we can proceed to implement pipelines knowing exactly where each piece of data goes. It’s essentially the foundation on which our AI and analytics operate. As a sanity check, this schema aligns well with industry data models (a simplified version of what you’d find in e.g. a portfolio management database). By using a</w:t>
      </w:r>
      <w:r>
        <w:t xml:space="preserve"> </w:t>
      </w:r>
      <w:r>
        <w:rPr>
          <w:b/>
          <w:bCs/>
        </w:rPr>
        <w:t xml:space="preserve">modern cloud warehouse</w:t>
      </w:r>
      <w:r>
        <w:t xml:space="preserve"> </w:t>
      </w:r>
      <w:r>
        <w:t xml:space="preserve">for it, we get the benefit of SQL analytics and ML in one place, enabling rapid prototyping and iteration of our features and models.</w:t>
      </w:r>
    </w:p>
    <w:bookmarkEnd w:id="49"/>
    <w:bookmarkStart w:id="60" w:name="data-pipeline-workflows"/>
    <w:p>
      <w:pPr>
        <w:pStyle w:val="Heading2"/>
      </w:pPr>
      <w:r>
        <w:t xml:space="preserve">Data Pipeline Workflows</w:t>
      </w:r>
    </w:p>
    <w:p>
      <w:pPr>
        <w:pStyle w:val="FirstParagraph"/>
      </w:pPr>
      <w:r>
        <w:t xml:space="preserve">Our platform requires several data pipelines to keep information fresh and to feed the AI models. We break these into logical tasks, each likely handled by a scheduled Cloud Function or Cloud Run job. Below are the main pipelines and how they operate end-to-end:</w:t>
      </w:r>
    </w:p>
    <w:bookmarkStart w:id="50" w:name="market-data-ingestion-daily-prices"/>
    <w:p>
      <w:pPr>
        <w:pStyle w:val="Heading3"/>
      </w:pPr>
      <w:r>
        <w:t xml:space="preserve">1. Market Data Ingestion (Daily Prices)</w:t>
      </w:r>
    </w:p>
    <w:p>
      <w:pPr>
        <w:pStyle w:val="FirstParagraph"/>
      </w:pPr>
      <w:r>
        <w:rPr>
          <w:b/>
          <w:bCs/>
        </w:rPr>
        <w:t xml:space="preserve">Goal:</w:t>
      </w:r>
      <w:r>
        <w:t xml:space="preserve"> </w:t>
      </w:r>
      <w:r>
        <w:t xml:space="preserve">Populate the</w:t>
      </w:r>
      <w:r>
        <w:t xml:space="preserve"> </w:t>
      </w:r>
      <w:r>
        <w:rPr>
          <w:rStyle w:val="VerbatimChar"/>
        </w:rPr>
        <w:t xml:space="preserve">prices_daily</w:t>
      </w:r>
      <w:r>
        <w:t xml:space="preserve"> </w:t>
      </w:r>
      <w:r>
        <w:t xml:space="preserve">table each day with the latest market prices for all assets in our universe. This ensures our analytics and portfolio valuations use up-to-date market data.</w:t>
      </w:r>
    </w:p>
    <w:p>
      <w:pPr>
        <w:pStyle w:val="BodyText"/>
      </w:pPr>
      <w:r>
        <w:rPr>
          <w:b/>
          <w:bCs/>
        </w:rPr>
        <w:t xml:space="preserve">Trigger &amp; Schedule:</w:t>
      </w:r>
      <w:r>
        <w:t xml:space="preserve"> </w:t>
      </w:r>
      <w:r>
        <w:t xml:space="preserve">We use Cloud Scheduler to run this every weekday after market close (for US stocks, ~5pm ET or a safe time like 5:30pm to ensure all closing prices are settled). If we cover multiple markets (Europe/Asia), we could have regional schedules or multiple runs.</w:t>
      </w:r>
    </w:p>
    <w:p>
      <w:pPr>
        <w:pStyle w:val="BodyText"/>
      </w:pPr>
      <w:r>
        <w:rPr>
          <w:b/>
          <w:bCs/>
        </w:rPr>
        <w:t xml:space="preserve">Process (Cloud Function</w:t>
      </w:r>
      <w:r>
        <w:rPr>
          <w:b/>
          <w:bCs/>
        </w:rPr>
        <w:t xml:space="preserve"> </w:t>
      </w:r>
      <w:r>
        <w:rPr>
          <w:rStyle w:val="VerbatimChar"/>
          <w:b/>
          <w:bCs/>
        </w:rPr>
        <w:t xml:space="preserve">ingest_market_data</w:t>
      </w:r>
      <w:r>
        <w:rPr>
          <w:b/>
          <w:bCs/>
        </w:rPr>
        <w:t xml:space="preserve">):</w:t>
      </w:r>
      <w:r>
        <w:br/>
      </w:r>
      <w:r>
        <w:t xml:space="preserve">- The function loads a list of tickers of interest. This list could be stored in a BigQuery table or even a config file. Likely, we’ll derive it from current holdings (i.e., query BigQuery for all tickers clients hold, plus maybe some indices). We’ll include major indices and possibly popular watchlist names as well.</w:t>
      </w:r>
      <w:r>
        <w:br/>
      </w:r>
      <w:r>
        <w:t xml:space="preserve">- For each ticker (or in batches), the function calls an external</w:t>
      </w:r>
      <w:r>
        <w:t xml:space="preserve"> </w:t>
      </w:r>
      <w:r>
        <w:rPr>
          <w:b/>
          <w:bCs/>
        </w:rPr>
        <w:t xml:space="preserve">Market Data API</w:t>
      </w:r>
      <w:r>
        <w:t xml:space="preserve">. We can use providers like Alpha Vantage, Yahoo Finance API, or Polygon.io. For daily data, many provide an endpoint like “get daily time series”. We need yesterday’s close (and open/high/low/vol). If the API provides historical data in bulk, we could retrieve a batch (but since we’ll run daily, we can request just the latest or last few days). We must respect API rate limits, so likely we’ll batch and possibly do some parallel calls if allowed.</w:t>
      </w:r>
      <w:r>
        <w:br/>
      </w:r>
      <w:r>
        <w:t xml:space="preserve">- The API response (often JSON or CSV) will be parsed. We extract the fields we need. We also make sure to handle errors (e.g., if a ticker is invalid or the API fails for one, we log it and continue for others).</w:t>
      </w:r>
      <w:r>
        <w:br/>
      </w:r>
      <w:r>
        <w:t xml:space="preserve">- The cleaned data is then written into BigQuery</w:t>
      </w:r>
      <w:r>
        <w:t xml:space="preserve"> </w:t>
      </w:r>
      <w:r>
        <w:rPr>
          <w:rStyle w:val="VerbatimChar"/>
        </w:rPr>
        <w:t xml:space="preserve">prices_daily</w:t>
      </w:r>
      <w:r>
        <w:t xml:space="preserve">. We can use BigQuery’s streaming insert or the client library to do a batch insert. We’ll set it to overwrite or upsert the particular date’s data for that ticker (to avoid duplicates). If using BigQuery client, we can construct rows like {ticker:..., date:..., open:..., ...} and call</w:t>
      </w:r>
      <w:r>
        <w:t xml:space="preserve"> </w:t>
      </w:r>
      <w:r>
        <w:rPr>
          <w:rStyle w:val="VerbatimChar"/>
        </w:rPr>
        <w:t xml:space="preserve">insert_rows</w:t>
      </w:r>
      <w:r>
        <w:t xml:space="preserve">. Alternatively, write to GCS as newline JSON and then trigger a load job. But direct insert is simpler for moderate volumes.</w:t>
      </w:r>
      <w:r>
        <w:br/>
      </w:r>
      <w:r>
        <w:t xml:space="preserve">- After insertion, we log summary (e.g., “1000 tickers prices updated for 2025-12-05”).</w:t>
      </w:r>
    </w:p>
    <w:p>
      <w:pPr>
        <w:pStyle w:val="BodyText"/>
      </w:pPr>
      <w:r>
        <w:rPr>
          <w:b/>
          <w:bCs/>
        </w:rPr>
        <w:t xml:space="preserve">Error Handling:</w:t>
      </w:r>
      <w:r>
        <w:t xml:space="preserve"> </w:t>
      </w:r>
      <w:r>
        <w:t xml:space="preserve">If the API fails (network or key limit), the function will catch exceptions. We’ll implement retry logic for transient errors. If some tickers could not be fetched, we might try a secondary source or at least note it. Failures are logged to Cloud Logging. We might set up an alert if this function fails entirely (so we know data might be stale).</w:t>
      </w:r>
      <w:r>
        <w:br/>
      </w:r>
      <w:r>
        <w:t xml:space="preserve">In case of partial failure, since it runs daily, missing one day can be corrected the next (though if a price is missing we might carry forward previous close for calculations as a stop-gap). However, we prefer to be complete, so perhaps a backup source or second attempt after a delay is wise.</w:t>
      </w:r>
    </w:p>
    <w:p>
      <w:pPr>
        <w:pStyle w:val="BodyText"/>
      </w:pPr>
      <w:r>
        <w:rPr>
          <w:b/>
          <w:bCs/>
        </w:rPr>
        <w:t xml:space="preserve">Volume &amp; Performance:</w:t>
      </w:r>
      <w:r>
        <w:t xml:space="preserve"> </w:t>
      </w:r>
      <w:r>
        <w:t xml:space="preserve">Daily prices for, say, a few thousand tickers is not huge – a couple thousand rows per day. BigQuery can handle that easily. The function runtime might be a minute or two mostly waiting on API calls. That’s fine for daily. If we had to do intraday streaming, we’d use a different approach (a streaming API or websocket into Pub/Sub).</w:t>
      </w:r>
    </w:p>
    <w:p>
      <w:pPr>
        <w:pStyle w:val="BodyText"/>
      </w:pPr>
      <w:r>
        <w:rPr>
          <w:b/>
          <w:bCs/>
        </w:rPr>
        <w:t xml:space="preserve">Outcome:</w:t>
      </w:r>
      <w:r>
        <w:t xml:space="preserve"> </w:t>
      </w:r>
      <w:r>
        <w:t xml:space="preserve">The</w:t>
      </w:r>
      <w:r>
        <w:t xml:space="preserve"> </w:t>
      </w:r>
      <w:r>
        <w:rPr>
          <w:rStyle w:val="VerbatimChar"/>
        </w:rPr>
        <w:t xml:space="preserve">prices_daily</w:t>
      </w:r>
      <w:r>
        <w:t xml:space="preserve"> </w:t>
      </w:r>
      <w:r>
        <w:t xml:space="preserve">table gets a new row for each ticker (or updated row) for the current date. This immediately enables updated portfolio valuations and will feed into tonight’s technical indicator calc and tomorrow’s ML features. It basically sets the stage each day.</w:t>
      </w:r>
    </w:p>
    <w:p>
      <w:pPr>
        <w:pStyle w:val="BodyText"/>
      </w:pPr>
      <w:r>
        <w:rPr>
          <w:i/>
          <w:iCs/>
        </w:rPr>
        <w:t xml:space="preserve">(Note: If we wanted to be fancy, we could subscribe to a real-time feed or use WebSockets + Pub/Sub to update prices continuously. But that’s more complexity and cost; a daily close is sufficient for our current needs of recommendations with a short horizon.)</w:t>
      </w:r>
    </w:p>
    <w:bookmarkEnd w:id="50"/>
    <w:bookmarkStart w:id="52" w:name="X965096c3d7af56324417f5efedd73c04b658902"/>
    <w:p>
      <w:pPr>
        <w:pStyle w:val="Heading3"/>
      </w:pPr>
      <w:r>
        <w:t xml:space="preserve">2. News &amp; Sentiment Ingestion (Near Real-Time, every X minutes)</w:t>
      </w:r>
    </w:p>
    <w:p>
      <w:pPr>
        <w:pStyle w:val="FirstParagraph"/>
      </w:pPr>
      <w:r>
        <w:rPr>
          <w:b/>
          <w:bCs/>
        </w:rPr>
        <w:t xml:space="preserve">Goal:</w:t>
      </w:r>
      <w:r>
        <w:t xml:space="preserve"> </w:t>
      </w:r>
      <w:r>
        <w:t xml:space="preserve">Keep the</w:t>
      </w:r>
      <w:r>
        <w:t xml:space="preserve"> </w:t>
      </w:r>
      <w:r>
        <w:rPr>
          <w:rStyle w:val="VerbatimChar"/>
        </w:rPr>
        <w:t xml:space="preserve">news_sentiment</w:t>
      </w:r>
      <w:r>
        <w:t xml:space="preserve"> </w:t>
      </w:r>
      <w:r>
        <w:t xml:space="preserve">table updated with recent news articles and sentiment scores so that our system knows if there’s any significant news affecting our portfolio companies almost immediately.</w:t>
      </w:r>
    </w:p>
    <w:p>
      <w:pPr>
        <w:pStyle w:val="BodyText"/>
      </w:pPr>
      <w:r>
        <w:rPr>
          <w:b/>
          <w:bCs/>
        </w:rPr>
        <w:t xml:space="preserve">Trigger &amp; Frequency:</w:t>
      </w:r>
      <w:r>
        <w:t xml:space="preserve"> </w:t>
      </w:r>
      <w:r>
        <w:t xml:space="preserve">We schedule this more frequently, e.g.</w:t>
      </w:r>
      <w:r>
        <w:t xml:space="preserve"> </w:t>
      </w:r>
      <w:r>
        <w:rPr>
          <w:b/>
          <w:bCs/>
        </w:rPr>
        <w:t xml:space="preserve">every 15 minutes from 9am to 6pm</w:t>
      </w:r>
      <w:r>
        <w:t xml:space="preserve"> </w:t>
      </w:r>
      <w:r>
        <w:t xml:space="preserve">on weekdays (covering market hours and a bit after, could extend if needed for after-hours news). We use Cloud Scheduler with a 15-min cron.</w:t>
      </w:r>
    </w:p>
    <w:p>
      <w:pPr>
        <w:pStyle w:val="BodyText"/>
      </w:pPr>
      <w:r>
        <w:t xml:space="preserve">We actually have two sub-pipelines here: (a) fetching raw news and (b) analyzing sentiment. Depending on design, we could do it in one function or two. A clean design is: one function gets news and perhaps stores raw news in a</w:t>
      </w:r>
      <w:r>
        <w:t xml:space="preserve"> </w:t>
      </w:r>
      <w:r>
        <w:rPr>
          <w:rStyle w:val="VerbatimChar"/>
        </w:rPr>
        <w:t xml:space="preserve">news_raw</w:t>
      </w:r>
      <w:r>
        <w:t xml:space="preserve"> </w:t>
      </w:r>
      <w:r>
        <w:t xml:space="preserve">table or Pub/Sub, and another function (or a Vertex AI batch) picks up those and does sentiment analysis. But to start, we might combine them sequentially for simplicity (fetch then analyze then store). As load grows, separating concerns is beneficial.</w:t>
      </w:r>
    </w:p>
    <w:p>
      <w:pPr>
        <w:pStyle w:val="BodyText"/>
      </w:pPr>
      <w:r>
        <w:rPr>
          <w:b/>
          <w:bCs/>
        </w:rPr>
        <w:t xml:space="preserve">Process (Cloud Function</w:t>
      </w:r>
      <w:r>
        <w:rPr>
          <w:b/>
          <w:bCs/>
        </w:rPr>
        <w:t xml:space="preserve"> </w:t>
      </w:r>
      <w:r>
        <w:rPr>
          <w:rStyle w:val="VerbatimChar"/>
          <w:b/>
          <w:bCs/>
        </w:rPr>
        <w:t xml:space="preserve">ingest_news</w:t>
      </w:r>
      <w:r>
        <w:rPr>
          <w:b/>
          <w:bCs/>
        </w:rPr>
        <w:t xml:space="preserve">):</w:t>
      </w:r>
      <w:r>
        <w:br/>
      </w:r>
      <w:r>
        <w:t xml:space="preserve">- The function determines which tickers (or topics) to fetch news for. We won’t fetch for every stock in the world – likely focus on what clients hold plus major market news. Possibly maintain a list of, say, the top 100 tickers by portfolio weight or by interest. Or simply loop through client holdings tickers if not too many. Alternatively, use a news API’s query capabilities (some allow querying by sector or watchlist).</w:t>
      </w:r>
      <w:r>
        <w:br/>
      </w:r>
      <w:r>
        <w:t xml:space="preserve">- Call a</w:t>
      </w:r>
      <w:r>
        <w:t xml:space="preserve"> </w:t>
      </w:r>
      <w:r>
        <w:rPr>
          <w:b/>
          <w:bCs/>
        </w:rPr>
        <w:t xml:space="preserve">News API</w:t>
      </w:r>
      <w:r>
        <w:t xml:space="preserve"> </w:t>
      </w:r>
      <w:r>
        <w:t xml:space="preserve">(e.g., NewsAPI, Bing News Search, or a finance-specific one like Finnhub or Polygon’s news endpoint). Many have parameters like “q=Apple OR AAPL” or “ticker=AAPL” and return recent articles. We may also want general market news (without a specific ticker) for context – e.g., big macro news. We can fetch those separately by keywords (like anything tagged economy or major indices).</w:t>
      </w:r>
      <w:r>
        <w:br/>
      </w:r>
      <w:r>
        <w:t xml:space="preserve">- Parse the returned articles (likely JSON). For each article, extract: ticker (if the API provides, else we infer from context or because we queried by ticker), headline, source, timestamp, maybe a summary or snippet. If using NewsAPI, it gives a list of articles per query. We might query one ticker at a time or batch queries if allowed. Rate limiting is a concern (NewsAPI free tier is small, we might need a paid plan or use multiple sources).</w:t>
      </w:r>
      <w:r>
        <w:br/>
      </w:r>
      <w:r>
        <w:t xml:space="preserve">- (Optional) Store raw news: We could insert into a</w:t>
      </w:r>
      <w:r>
        <w:t xml:space="preserve"> </w:t>
      </w:r>
      <w:r>
        <w:rPr>
          <w:rStyle w:val="VerbatimChar"/>
        </w:rPr>
        <w:t xml:space="preserve">news_raw</w:t>
      </w:r>
      <w:r>
        <w:t xml:space="preserve"> </w:t>
      </w:r>
      <w:r>
        <w:t xml:space="preserve">table with the text. But since we primarily need sentiment, we might skip storing full text (to save space) and just directly compute sentiment and store results. Alternatively, store raw in Cloud Storage (for later NLP or audit).</w:t>
      </w:r>
      <w:r>
        <w:br/>
      </w:r>
      <w:r>
        <w:t xml:space="preserve">- For each article or headline, we then perform</w:t>
      </w:r>
      <w:r>
        <w:t xml:space="preserve"> </w:t>
      </w:r>
      <w:r>
        <w:rPr>
          <w:b/>
          <w:bCs/>
        </w:rPr>
        <w:t xml:space="preserve">sentiment analysis</w:t>
      </w:r>
      <w:r>
        <w:t xml:space="preserve">. There are a few ways:</w:t>
      </w:r>
      <w:r>
        <w:t xml:space="preserve"> </w:t>
      </w:r>
      <w:r>
        <w:t xml:space="preserve">- Call a</w:t>
      </w:r>
      <w:r>
        <w:t xml:space="preserve"> </w:t>
      </w:r>
      <w:r>
        <w:rPr>
          <w:b/>
          <w:bCs/>
        </w:rPr>
        <w:t xml:space="preserve">Vertex AI Sentiment</w:t>
      </w:r>
      <w:r>
        <w:t xml:space="preserve"> </w:t>
      </w:r>
      <w:r>
        <w:t xml:space="preserve">model if available. Google’s Language API (part of Cloud AI) can do sentiment scoring out of the box (returns a score and magnitude). Or use a specialized model like FinBERT (pre-trained on financial text) which might give more accurate results for finance context (e.g., understands “beat earnings” as positive, etc.). FinBERT could be run if we host it as a service or do a batch process.</w:t>
      </w:r>
      <w:r>
        <w:t xml:space="preserve"> </w:t>
      </w:r>
      <w:r>
        <w:t xml:space="preserve">- If using Vertex or Cloud Language API, it’s a simple API call with the text, we get back score in range and maybe a classification (Positive/Neg/Neutral). If using our own model, we might have to load it or call a custom Vertex endpoint. To start, likely easiest is to use Google’s language sentiment API which gives a score in [-1,1].</w:t>
      </w:r>
      <w:r>
        <w:br/>
      </w:r>
      <w:r>
        <w:t xml:space="preserve">- We’ll likely use just the</w:t>
      </w:r>
      <w:r>
        <w:t xml:space="preserve"> </w:t>
      </w:r>
      <w:r>
        <w:rPr>
          <w:b/>
          <w:bCs/>
        </w:rPr>
        <w:t xml:space="preserve">headline and maybe a summary</w:t>
      </w:r>
      <w:r>
        <w:t xml:space="preserve"> </w:t>
      </w:r>
      <w:r>
        <w:t xml:space="preserve">for sentiment, not full article (fast and usually sufficient, though could miss nuance). Many studies use headlines effectively</w:t>
      </w:r>
      <w:hyperlink r:id="rId51">
        <w:r>
          <w:rPr>
            <w:rStyle w:val="Hyperlink"/>
          </w:rPr>
          <w:t xml:space="preserve">[22]</w:t>
        </w:r>
      </w:hyperlink>
      <w:r>
        <w:t xml:space="preserve">.</w:t>
      </w:r>
      <w:r>
        <w:t xml:space="preserve"> </w:t>
      </w:r>
      <w:r>
        <w:t xml:space="preserve">- The function can iterate through articles, call sentiment API. If many articles come at once, we might batch or throttle the calls (to not exceed quotas). We could also consider an asynchronous approach: e.g., publish articles to a Pub/Sub “sentiment tasks” and have another function handle sentiment to parallelize, especially if one call takes ~1 second, doing 50 sequentially is 50s which might be okay within a 15-min window but we prefer faster.</w:t>
      </w:r>
      <w:r>
        <w:t xml:space="preserve"> </w:t>
      </w:r>
      <w:r>
        <w:t xml:space="preserve">- However, given moderate volume of news (maybe tens of articles per cycle), sequential is fine initially.</w:t>
      </w:r>
    </w:p>
    <w:p>
      <w:pPr>
        <w:pStyle w:val="Compact"/>
        <w:numPr>
          <w:ilvl w:val="0"/>
          <w:numId w:val="1009"/>
        </w:numPr>
      </w:pPr>
      <w:r>
        <w:t xml:space="preserve">Insert sentiment results into</w:t>
      </w:r>
      <w:r>
        <w:t xml:space="preserve"> </w:t>
      </w:r>
      <w:r>
        <w:rPr>
          <w:rStyle w:val="VerbatimChar"/>
        </w:rPr>
        <w:t xml:space="preserve">news_sentiment</w:t>
      </w:r>
      <w:r>
        <w:t xml:space="preserve"> </w:t>
      </w:r>
      <w:r>
        <w:t xml:space="preserve">BigQuery table. Each result is ticker, timestamp, headline, source, sentiment_score, sentiment_label. We may attach which model or method we used in a field if desired. We also might store an article ID or URL if needed for reference (though not necessary for our analytics).</w:t>
      </w:r>
    </w:p>
    <w:p>
      <w:pPr>
        <w:pStyle w:val="Compact"/>
        <w:numPr>
          <w:ilvl w:val="0"/>
          <w:numId w:val="1009"/>
        </w:numPr>
      </w:pPr>
      <w:r>
        <w:t xml:space="preserve">Over time, we ensure we don’t duplicate entries – either by checking if that article URL already exists in the table (to avoid re-inserting on subsequent fetches). We can use article URL or a hash as a quasi primary key if needed.</w:t>
      </w:r>
    </w:p>
    <w:p>
      <w:pPr>
        <w:pStyle w:val="FirstParagraph"/>
      </w:pPr>
      <w:r>
        <w:rPr>
          <w:b/>
          <w:bCs/>
        </w:rPr>
        <w:t xml:space="preserve">Verification:</w:t>
      </w:r>
      <w:r>
        <w:t xml:space="preserve"> </w:t>
      </w:r>
      <w:r>
        <w:t xml:space="preserve">We might do a quick check like if sentiment_score &lt; –0.5 and it’s about a stock in a client’s portfolio, then immediately trigger an alert (this could be integrated here or left to the alerting pipeline). Possibly simpler: after storing, our alert function will query for any “new entry in news_sentiment with label NEGATIVE for client holdings” and fire notifications.</w:t>
      </w:r>
    </w:p>
    <w:p>
      <w:pPr>
        <w:pStyle w:val="BodyText"/>
      </w:pPr>
      <w:r>
        <w:rPr>
          <w:b/>
          <w:bCs/>
        </w:rPr>
        <w:t xml:space="preserve">Example:</w:t>
      </w:r>
      <w:r>
        <w:t xml:space="preserve"> </w:t>
      </w:r>
      <w:r>
        <w:t xml:space="preserve">Suppose at 3:00pm our system fetches news and finds a headline “XYZ Corp shares plunge as earnings miss expectations”. The sentiment model gives a score –0.8 (Negative). We store that. Our alert system sees client 123 holds XYZ -&gt; triggers push “Negative news on XYZ: shares plunging due to earnings miss.” The client gets that at 3:05pm instead of hearing about it next day. This is the kind of responsiveness we aim for. (In fact, our ML model might have predicted XYZ risk, but news can always surprise, so this pipeline catches what model can’t know ahead).</w:t>
      </w:r>
    </w:p>
    <w:p>
      <w:pPr>
        <w:pStyle w:val="BodyText"/>
      </w:pPr>
      <w:r>
        <w:rPr>
          <w:b/>
          <w:bCs/>
        </w:rPr>
        <w:t xml:space="preserve">Alternate approach:</w:t>
      </w:r>
      <w:r>
        <w:t xml:space="preserve"> </w:t>
      </w:r>
      <w:r>
        <w:t xml:space="preserve">Use</w:t>
      </w:r>
      <w:r>
        <w:t xml:space="preserve"> </w:t>
      </w:r>
      <w:r>
        <w:rPr>
          <w:b/>
          <w:bCs/>
        </w:rPr>
        <w:t xml:space="preserve">Vertex AI Pipelines</w:t>
      </w:r>
      <w:r>
        <w:t xml:space="preserve"> </w:t>
      </w:r>
      <w:r>
        <w:t xml:space="preserve">to orchestrate news ingestion and sentiment analysis, possibly using parallel tasks for multiple articles. That’s more complex to set up but could be a future improvement for scalability.</w:t>
      </w:r>
    </w:p>
    <w:bookmarkEnd w:id="52"/>
    <w:bookmarkStart w:id="53" w:name="technical-indicators-calculation-daily"/>
    <w:p>
      <w:pPr>
        <w:pStyle w:val="Heading3"/>
      </w:pPr>
      <w:r>
        <w:t xml:space="preserve">3. Technical Indicators Calculation (Daily)</w:t>
      </w:r>
    </w:p>
    <w:p>
      <w:pPr>
        <w:pStyle w:val="FirstParagraph"/>
      </w:pPr>
      <w:r>
        <w:rPr>
          <w:b/>
          <w:bCs/>
        </w:rPr>
        <w:t xml:space="preserve">Goal:</w:t>
      </w:r>
      <w:r>
        <w:t xml:space="preserve"> </w:t>
      </w:r>
      <w:r>
        <w:t xml:space="preserve">Compute various technical analysis indicators (RSI, moving averages, MACD, etc.) for each stock and store in</w:t>
      </w:r>
      <w:r>
        <w:t xml:space="preserve"> </w:t>
      </w:r>
      <w:r>
        <w:rPr>
          <w:rStyle w:val="VerbatimChar"/>
        </w:rPr>
        <w:t xml:space="preserve">technical_indicators</w:t>
      </w:r>
      <w:r>
        <w:t xml:space="preserve"> </w:t>
      </w:r>
      <w:r>
        <w:t xml:space="preserve">table. This enriches our dataset with momentum and trend features that our ML model (and possibly advisors) can use.</w:t>
      </w:r>
    </w:p>
    <w:p>
      <w:pPr>
        <w:pStyle w:val="BodyText"/>
      </w:pPr>
      <w:r>
        <w:rPr>
          <w:b/>
          <w:bCs/>
        </w:rPr>
        <w:t xml:space="preserve">Trigger:</w:t>
      </w:r>
      <w:r>
        <w:t xml:space="preserve"> </w:t>
      </w:r>
      <w:r>
        <w:t xml:space="preserve">Schedule this</w:t>
      </w:r>
      <w:r>
        <w:t xml:space="preserve"> </w:t>
      </w:r>
      <w:r>
        <w:rPr>
          <w:b/>
          <w:bCs/>
        </w:rPr>
        <w:t xml:space="preserve">daily in the evening</w:t>
      </w:r>
      <w:r>
        <w:t xml:space="preserve"> </w:t>
      </w:r>
      <w:r>
        <w:t xml:space="preserve">(e.g., 6:00pm, after prices for the day are definitely in</w:t>
      </w:r>
      <w:r>
        <w:t xml:space="preserve"> </w:t>
      </w:r>
      <w:r>
        <w:rPr>
          <w:rStyle w:val="VerbatimChar"/>
        </w:rPr>
        <w:t xml:space="preserve">prices_daily</w:t>
      </w:r>
      <w:r>
        <w:t xml:space="preserve">). Technical indicators often need a window of past data (e.g., 14 days for RSI, 50 days for MA), so they can’t be fully computed until we have at least that much history – but since we accumulate price data over time, that’s fine.</w:t>
      </w:r>
    </w:p>
    <w:p>
      <w:pPr>
        <w:pStyle w:val="BodyText"/>
      </w:pPr>
      <w:r>
        <w:rPr>
          <w:b/>
          <w:bCs/>
        </w:rPr>
        <w:t xml:space="preserve">Process (Cloud Run job or Cloud Function</w:t>
      </w:r>
      <w:r>
        <w:rPr>
          <w:b/>
          <w:bCs/>
        </w:rPr>
        <w:t xml:space="preserve"> </w:t>
      </w:r>
      <w:r>
        <w:rPr>
          <w:rStyle w:val="VerbatimChar"/>
          <w:b/>
          <w:bCs/>
        </w:rPr>
        <w:t xml:space="preserve">calculate_technicals</w:t>
      </w:r>
      <w:r>
        <w:rPr>
          <w:b/>
          <w:bCs/>
        </w:rPr>
        <w:t xml:space="preserve">):</w:t>
      </w:r>
      <w:r>
        <w:br/>
      </w:r>
      <w:r>
        <w:t xml:space="preserve">- The job will likely run a BigQuery SQL query to compute indicators in a set-based way for all tickers. Alternatively, we could fetch data into memory and compute with Python (using Pandas TA libraries), then write back. But BigQuery can handle some of this via analytic window functions or UDFs. For simplicity, a Python approach might be straightforward:</w:t>
      </w:r>
      <w:r>
        <w:br/>
      </w:r>
      <w:r>
        <w:t xml:space="preserve">- Query BigQuery for the necessary price data: e.g., last 200 days of prices for each ticker (since we need up to 200-day MA). We can do</w:t>
      </w:r>
      <w:r>
        <w:t xml:space="preserve"> </w:t>
      </w:r>
      <w:r>
        <w:rPr>
          <w:rStyle w:val="VerbatimChar"/>
        </w:rPr>
        <w:t xml:space="preserve">SELECT ticker, date, close FROM prices_daily WHERE date &gt;= CURRENT_DATE() - INTERVAL 250 DAY</w:t>
      </w:r>
      <w:r>
        <w:t xml:space="preserve">. This returns data partitioned by ticker.</w:t>
      </w:r>
      <w:r>
        <w:br/>
      </w:r>
      <w:r>
        <w:t xml:space="preserve">- In Python, use a library or write functions to calculate RSI: formula involves gains/losses over 14 days, a rolling calculation. Or use Pandas DataFrame groupby ticker, then apply rolling(14) for RSI, etc. Many open-source libs (like ta-lib) can compute RSI, MACD easily. We have to ensure our environment has those (Cloud Functions might not easily, but Cloud Run container can include them).</w:t>
      </w:r>
      <w:r>
        <w:br/>
      </w:r>
      <w:r>
        <w:t xml:space="preserve">- Compute all indicators for the latest day (or we could compute for all days, but since we’ll run daily, just computing the latest values might suffice to append). Actually, we might recompute for the latest day or two and insert. If historical consistency is needed, we could recompute entire series occasionally.</w:t>
      </w:r>
      <w:r>
        <w:br/>
      </w:r>
      <w:r>
        <w:t xml:space="preserve">- The output would be rows of (ticker, date, rsi_14, macd, sma_20, sma_50, sma_200, etc.). We then write these into</w:t>
      </w:r>
      <w:r>
        <w:t xml:space="preserve"> </w:t>
      </w:r>
      <w:r>
        <w:rPr>
          <w:rStyle w:val="VerbatimChar"/>
        </w:rPr>
        <w:t xml:space="preserve">technical_indicators</w:t>
      </w:r>
      <w:r>
        <w:t xml:space="preserve">. Possibly upsert mode (if we rerun, update the same date).</w:t>
      </w:r>
    </w:p>
    <w:p>
      <w:pPr>
        <w:numPr>
          <w:ilvl w:val="0"/>
          <w:numId w:val="1010"/>
        </w:numPr>
      </w:pPr>
      <w:r>
        <w:t xml:space="preserve">Alternatively, a pure SQL approach: BigQuery might not have built-in TA functions, but one can write SQL for moving average (using window functions partition by ticker order by date rows between 19 preceding and current row for 20-day MA, etc.). RSI is trickier in plain SQL due to its recursive nature, but it can be approximated or we use a UDF if needed. However, doing it in Python might be simpler to implement and then push results.</w:t>
      </w:r>
    </w:p>
    <w:p>
      <w:pPr>
        <w:numPr>
          <w:ilvl w:val="0"/>
          <w:numId w:val="1010"/>
        </w:numPr>
      </w:pPr>
      <w:r>
        <w:t xml:space="preserve">Ensure partitioning: When inserting, since table is partitioned by date, we should specify the partition (like only write to today’s partition). If using BigQuery MERGE or so, we can handle upsert.</w:t>
      </w:r>
    </w:p>
    <w:p>
      <w:pPr>
        <w:pStyle w:val="FirstParagraph"/>
      </w:pPr>
      <w:r>
        <w:rPr>
          <w:b/>
          <w:bCs/>
        </w:rPr>
        <w:t xml:space="preserve">Example:</w:t>
      </w:r>
      <w:r>
        <w:t xml:space="preserve"> </w:t>
      </w:r>
      <w:r>
        <w:t xml:space="preserve">After running, on 2025-12-05 we insert a row (AAPL, 2025-12-05, rsi_14=55.2, macd=0.5, sma_20=170.1, sma_50=165.4, sma_200=150.0, …). This means as of that day’s close, Apple’s RSI was ~55 (neutral), MACD slightly positive, etc. Our ML features can then join this easily. Also, if an advisor is curious, we could even surface some of these on the dashboard (though clients might not care about RSI, advisors might check as part of commentary).</w:t>
      </w:r>
    </w:p>
    <w:p>
      <w:pPr>
        <w:pStyle w:val="BodyText"/>
      </w:pPr>
      <w:r>
        <w:rPr>
          <w:b/>
          <w:bCs/>
        </w:rPr>
        <w:t xml:space="preserve">Frequency and Data:</w:t>
      </w:r>
      <w:r>
        <w:t xml:space="preserve"> </w:t>
      </w:r>
      <w:r>
        <w:t xml:space="preserve">Doing this daily is fine. If we needed intraday or something, that’s another matter, but daily EOD is enough for our strategy. Technicals are only meaningful with daily closes for our mid-term predictions.</w:t>
      </w:r>
    </w:p>
    <w:p>
      <w:pPr>
        <w:pStyle w:val="BodyText"/>
      </w:pPr>
      <w:r>
        <w:rPr>
          <w:b/>
          <w:bCs/>
        </w:rPr>
        <w:t xml:space="preserve">Edge Cases:</w:t>
      </w:r>
      <w:r>
        <w:t xml:space="preserve"> </w:t>
      </w:r>
      <w:r>
        <w:t xml:space="preserve">New tickers with less history – until 14 days data, RSI won’t compute (we can leave null or compute once we have enough data). Same with 200-day MA (will be null for first ~200 days). That’s okay. We can either skip until available or set to null. The ML model can handle missing or we fill with a default (like if no 200-day history, maybe that ticker is IPO, treat differently). But we won’t complicate now.</w:t>
      </w:r>
    </w:p>
    <w:p>
      <w:pPr>
        <w:pStyle w:val="BodyText"/>
      </w:pPr>
      <w:r>
        <w:rPr>
          <w:b/>
          <w:bCs/>
        </w:rPr>
        <w:t xml:space="preserve">Scaling:</w:t>
      </w:r>
      <w:r>
        <w:t xml:space="preserve"> </w:t>
      </w:r>
      <w:r>
        <w:t xml:space="preserve">If we have thousands of tickers, computing these for one day is trivial for BigQuery or even for Python (thousands * up to 200 days each ~ a few million data points, fine). Over time,</w:t>
      </w:r>
      <w:r>
        <w:t xml:space="preserve"> </w:t>
      </w:r>
      <w:r>
        <w:rPr>
          <w:rStyle w:val="VerbatimChar"/>
        </w:rPr>
        <w:t xml:space="preserve">technical_indicators</w:t>
      </w:r>
      <w:r>
        <w:t xml:space="preserve"> </w:t>
      </w:r>
      <w:r>
        <w:t xml:space="preserve">could have as many rows as prices (i.e., each ticker each day), which is okay – maybe millions of rows eventually, well within BigQuery’s wheelhouse, especially partitioned by date.</w:t>
      </w:r>
    </w:p>
    <w:p>
      <w:pPr>
        <w:pStyle w:val="BodyText"/>
      </w:pPr>
      <w:r>
        <w:rPr>
          <w:b/>
          <w:bCs/>
        </w:rPr>
        <w:t xml:space="preserve">Integration:</w:t>
      </w:r>
      <w:r>
        <w:t xml:space="preserve"> </w:t>
      </w:r>
      <w:r>
        <w:t xml:space="preserve">This pipeline uses the output of market data ingestion (prices), so it runs after that. If one fails, e.g., if a day’s prices didn’t load, then technical calc could produce wrong results. We might add a check: if price data for today is incomplete, skip or use last available. But assuming ingestion is reliable, tech calc will be fine.</w:t>
      </w:r>
    </w:p>
    <w:bookmarkEnd w:id="53"/>
    <w:bookmarkStart w:id="54" w:name="ml-feature-engineering-labeling-daily"/>
    <w:p>
      <w:pPr>
        <w:pStyle w:val="Heading3"/>
      </w:pPr>
      <w:r>
        <w:t xml:space="preserve">4. ML Feature Engineering &amp; Labeling (Daily)</w:t>
      </w:r>
    </w:p>
    <w:p>
      <w:pPr>
        <w:pStyle w:val="FirstParagraph"/>
      </w:pPr>
      <w:r>
        <w:rPr>
          <w:b/>
          <w:bCs/>
        </w:rPr>
        <w:t xml:space="preserve">Goal:</w:t>
      </w:r>
      <w:r>
        <w:t xml:space="preserve"> </w:t>
      </w:r>
      <w:r>
        <w:t xml:space="preserve">To construct the machine learning feature dataset (</w:t>
      </w:r>
      <w:r>
        <w:rPr>
          <w:rStyle w:val="VerbatimChar"/>
        </w:rPr>
        <w:t xml:space="preserve">ml_features</w:t>
      </w:r>
      <w:r>
        <w:t xml:space="preserve"> </w:t>
      </w:r>
      <w:r>
        <w:t xml:space="preserve">table) by joining prices, technicals, sentiment, fundamentals, etc., and computing the target (future return/direction). This readies data for model training and daily prediction.</w:t>
      </w:r>
    </w:p>
    <w:p>
      <w:pPr>
        <w:pStyle w:val="BodyText"/>
      </w:pPr>
      <w:r>
        <w:rPr>
          <w:b/>
          <w:bCs/>
        </w:rPr>
        <w:t xml:space="preserve">Trigger:</w:t>
      </w:r>
      <w:r>
        <w:t xml:space="preserve"> </w:t>
      </w:r>
      <w:r>
        <w:t xml:space="preserve">We’ll run this after all daily data is in, say</w:t>
      </w:r>
      <w:r>
        <w:t xml:space="preserve"> </w:t>
      </w:r>
      <w:r>
        <w:rPr>
          <w:b/>
          <w:bCs/>
        </w:rPr>
        <w:t xml:space="preserve">nightly at 7pm</w:t>
      </w:r>
      <w:r>
        <w:t xml:space="preserve">. Or we might integrate it into a Vertex AI pipeline that triggers after market close. Possibly even do it in BigQuery as a scheduled</w:t>
      </w:r>
      <w:r>
        <w:t xml:space="preserve"> </w:t>
      </w:r>
      <w:r>
        <w:rPr>
          <w:b/>
          <w:bCs/>
        </w:rPr>
        <w:t xml:space="preserve">SQL query</w:t>
      </w:r>
      <w:r>
        <w:t xml:space="preserve"> </w:t>
      </w:r>
      <w:r>
        <w:t xml:space="preserve">since BigQuery can do transformations very efficiently. GCP allows scheduled queries that write to a table, which might suffice here.</w:t>
      </w:r>
    </w:p>
    <w:p>
      <w:pPr>
        <w:pStyle w:val="BodyText"/>
      </w:pPr>
      <w:r>
        <w:rPr>
          <w:b/>
          <w:bCs/>
        </w:rPr>
        <w:t xml:space="preserve">Process:</w:t>
      </w:r>
      <w:r>
        <w:br/>
      </w:r>
      <w:r>
        <w:t xml:space="preserve">-</w:t>
      </w:r>
      <w:r>
        <w:t xml:space="preserve"> </w:t>
      </w:r>
      <w:r>
        <w:rPr>
          <w:b/>
          <w:bCs/>
        </w:rPr>
        <w:t xml:space="preserve">Joining Data:</w:t>
      </w:r>
      <w:r>
        <w:t xml:space="preserve"> </w:t>
      </w:r>
      <w:r>
        <w:t xml:space="preserve">We need to gather all features for each ticker-date. That means: for a given date, get that day’s closing prices (and maybe previous days if needed for returns), that day’s technical indicators, recent sentiment metrics (which might involve aggregating</w:t>
      </w:r>
      <w:r>
        <w:t xml:space="preserve"> </w:t>
      </w:r>
      <w:r>
        <w:rPr>
          <w:rStyle w:val="VerbatimChar"/>
        </w:rPr>
        <w:t xml:space="preserve">news_sentiment</w:t>
      </w:r>
      <w:r>
        <w:t xml:space="preserve"> </w:t>
      </w:r>
      <w:r>
        <w:t xml:space="preserve">over a window), fundamentals as of the latest quarter (e.g., join the most recent</w:t>
      </w:r>
      <w:r>
        <w:t xml:space="preserve"> </w:t>
      </w:r>
      <w:r>
        <w:rPr>
          <w:rStyle w:val="VerbatimChar"/>
        </w:rPr>
        <w:t xml:space="preserve">fundamentals</w:t>
      </w:r>
      <w:r>
        <w:t xml:space="preserve"> </w:t>
      </w:r>
      <w:r>
        <w:t xml:space="preserve">where as_of_date &lt;= date), and possibly market context features (like S&amp;P 500 return that day or VIX level if we incorporate macro). We can do this in a single big SQL using subqueries or CTEs. Example pseudo-SQL:</w:t>
      </w:r>
    </w:p>
    <w:p>
      <w:pPr>
        <w:pStyle w:val="SourceCode"/>
      </w:pPr>
      <w:r>
        <w:rPr>
          <w:rStyle w:val="VerbatimChar"/>
        </w:rPr>
        <w:t xml:space="preserve">INSERT INTO ml_features</w:t>
      </w:r>
      <w:r>
        <w:br/>
      </w:r>
      <w:r>
        <w:rPr>
          <w:rStyle w:val="VerbatimChar"/>
        </w:rPr>
        <w:t xml:space="preserve">SELECT </w:t>
      </w:r>
      <w:r>
        <w:br/>
      </w:r>
      <w:r>
        <w:rPr>
          <w:rStyle w:val="VerbatimChar"/>
        </w:rPr>
        <w:t xml:space="preserve">    p.ticker,</w:t>
      </w:r>
      <w:r>
        <w:br/>
      </w:r>
      <w:r>
        <w:rPr>
          <w:rStyle w:val="VerbatimChar"/>
        </w:rPr>
        <w:t xml:space="preserve">    p.date,</w:t>
      </w:r>
      <w:r>
        <w:br/>
      </w:r>
      <w:r>
        <w:rPr>
          <w:rStyle w:val="VerbatimChar"/>
        </w:rPr>
        <w:t xml:space="preserve">    -- Price-based features:</w:t>
      </w:r>
      <w:r>
        <w:br/>
      </w:r>
      <w:r>
        <w:rPr>
          <w:rStyle w:val="VerbatimChar"/>
        </w:rPr>
        <w:t xml:space="preserve">    (p.close / LAG(p.close, 1) OVER w) - 1 as return_1d,</w:t>
      </w:r>
      <w:r>
        <w:br/>
      </w:r>
      <w:r>
        <w:rPr>
          <w:rStyle w:val="VerbatimChar"/>
        </w:rPr>
        <w:t xml:space="preserve">    (p.close / LAG(p.close, 5) OVER w) - 1 as return_5d,</w:t>
      </w:r>
      <w:r>
        <w:br/>
      </w:r>
      <w:r>
        <w:rPr>
          <w:rStyle w:val="VerbatimChar"/>
        </w:rPr>
        <w:t xml:space="preserve">    (p.close / LAG(p.close, 20) OVER w) - 1 as return_20d,</w:t>
      </w:r>
      <w:r>
        <w:br/>
      </w:r>
      <w:r>
        <w:rPr>
          <w:rStyle w:val="VerbatimChar"/>
        </w:rPr>
        <w:t xml:space="preserve">    -- Volatility:</w:t>
      </w:r>
      <w:r>
        <w:br/>
      </w:r>
      <w:r>
        <w:rPr>
          <w:rStyle w:val="VerbatimChar"/>
        </w:rPr>
        <w:t xml:space="preserve">    STDDEV_POP(p.close) OVER (w ROWS BETWEEN 20 PRECEDING AND CURRENT ROW) as vol_20d,</w:t>
      </w:r>
      <w:r>
        <w:br/>
      </w:r>
      <w:r>
        <w:rPr>
          <w:rStyle w:val="VerbatimChar"/>
        </w:rPr>
        <w:t xml:space="preserve">    -- Technicals:</w:t>
      </w:r>
      <w:r>
        <w:br/>
      </w:r>
      <w:r>
        <w:rPr>
          <w:rStyle w:val="VerbatimChar"/>
        </w:rPr>
        <w:t xml:space="preserve">    ti.rsi_14, ti.macd, ti.sma_20, ti.sma_50, ti.sma_200,</w:t>
      </w:r>
      <w:r>
        <w:br/>
      </w:r>
      <w:r>
        <w:rPr>
          <w:rStyle w:val="VerbatimChar"/>
        </w:rPr>
        <w:t xml:space="preserve">    -- Sentiment:</w:t>
      </w:r>
      <w:r>
        <w:br/>
      </w:r>
      <w:r>
        <w:rPr>
          <w:rStyle w:val="VerbatimChar"/>
        </w:rPr>
        <w:t xml:space="preserve">    ns.avg_sent_3d, ns.avg_sent_7d, ns.neg_count_7d,</w:t>
      </w:r>
      <w:r>
        <w:br/>
      </w:r>
      <w:r>
        <w:rPr>
          <w:rStyle w:val="VerbatimChar"/>
        </w:rPr>
        <w:t xml:space="preserve">    -- Fundamentals:</w:t>
      </w:r>
      <w:r>
        <w:br/>
      </w:r>
      <w:r>
        <w:rPr>
          <w:rStyle w:val="VerbatimChar"/>
        </w:rPr>
        <w:t xml:space="preserve">    f.pe_ratio, f.pb_ratio, f.dividend_yield, f.market_cap,</w:t>
      </w:r>
      <w:r>
        <w:br/>
      </w:r>
      <w:r>
        <w:rPr>
          <w:rStyle w:val="VerbatimChar"/>
        </w:rPr>
        <w:t xml:space="preserve">    -- Market context:</w:t>
      </w:r>
      <w:r>
        <w:br/>
      </w:r>
      <w:r>
        <w:rPr>
          <w:rStyle w:val="VerbatimChar"/>
        </w:rPr>
        <w:t xml:space="preserve">    m.sp500_return_5d, m.vix_level,</w:t>
      </w:r>
      <w:r>
        <w:br/>
      </w:r>
      <w:r>
        <w:rPr>
          <w:rStyle w:val="VerbatimChar"/>
        </w:rPr>
        <w:t xml:space="preserve">    -- Label (5-day forward return):</w:t>
      </w:r>
      <w:r>
        <w:br/>
      </w:r>
      <w:r>
        <w:rPr>
          <w:rStyle w:val="VerbatimChar"/>
        </w:rPr>
        <w:t xml:space="preserve">    (LEAD(p.close, 5) OVER w) / p.close - 1 as label_5d_return,</w:t>
      </w:r>
      <w:r>
        <w:br/>
      </w:r>
      <w:r>
        <w:rPr>
          <w:rStyle w:val="VerbatimChar"/>
        </w:rPr>
        <w:t xml:space="preserve">    CASE WHEN LEAD(p.close, 5) OVER w &gt; p.close THEN 1 ELSE 0 END as label_direction</w:t>
      </w:r>
      <w:r>
        <w:br/>
      </w:r>
      <w:r>
        <w:rPr>
          <w:rStyle w:val="VerbatimChar"/>
        </w:rPr>
        <w:t xml:space="preserve">FROM prices_daily p</w:t>
      </w:r>
      <w:r>
        <w:br/>
      </w:r>
      <w:r>
        <w:rPr>
          <w:rStyle w:val="VerbatimChar"/>
        </w:rPr>
        <w:t xml:space="preserve">LEFT JOIN technical_indicators ti ON ti.ticker = p.ticker AND ti.date = p.date</w:t>
      </w:r>
      <w:r>
        <w:br/>
      </w:r>
      <w:r>
        <w:rPr>
          <w:rStyle w:val="VerbatimChar"/>
        </w:rPr>
        <w:t xml:space="preserve">LEFT JOIN ( -- aggregate sentiment subquery</w:t>
      </w:r>
      <w:r>
        <w:br/>
      </w:r>
      <w:r>
        <w:rPr>
          <w:rStyle w:val="VerbatimChar"/>
        </w:rPr>
        <w:t xml:space="preserve">       SELECT ticker, date,</w:t>
      </w:r>
      <w:r>
        <w:br/>
      </w:r>
      <w:r>
        <w:rPr>
          <w:rStyle w:val="VerbatimChar"/>
        </w:rPr>
        <w:t xml:space="preserve">              AVG(sentiment_score) OVER (PARTITION BY ticker ORDER BY published_at </w:t>
      </w:r>
      <w:r>
        <w:br/>
      </w:r>
      <w:r>
        <w:rPr>
          <w:rStyle w:val="VerbatimChar"/>
        </w:rPr>
        <w:t xml:space="preserve">                 RANGE BETWEEN INTERVAL 3 DAY PRECEDING AND CURRENT ROW) as avg_sent_3d,</w:t>
      </w:r>
      <w:r>
        <w:br/>
      </w:r>
      <w:r>
        <w:rPr>
          <w:rStyle w:val="VerbatimChar"/>
        </w:rPr>
        <w:t xml:space="preserve">              AVG(sentiment_score) OVER (PARTITION BY ticker ORDER BY published_at </w:t>
      </w:r>
      <w:r>
        <w:br/>
      </w:r>
      <w:r>
        <w:rPr>
          <w:rStyle w:val="VerbatimChar"/>
        </w:rPr>
        <w:t xml:space="preserve">                 RANGE BETWEEN INTERVAL 7 DAY PRECEDING AND CURRENT ROW) as avg_sent_7d,</w:t>
      </w:r>
      <w:r>
        <w:br/>
      </w:r>
      <w:r>
        <w:rPr>
          <w:rStyle w:val="VerbatimChar"/>
        </w:rPr>
        <w:t xml:space="preserve">              SUM(CASE WHEN sentiment_label='NEGATIVE' THEN 1 ELSE 0 END)</w:t>
      </w:r>
      <w:r>
        <w:br/>
      </w:r>
      <w:r>
        <w:rPr>
          <w:rStyle w:val="VerbatimChar"/>
        </w:rPr>
        <w:t xml:space="preserve">                 OVER (PARTITION BY ticker ORDER BY published_at </w:t>
      </w:r>
      <w:r>
        <w:br/>
      </w:r>
      <w:r>
        <w:rPr>
          <w:rStyle w:val="VerbatimChar"/>
        </w:rPr>
        <w:t xml:space="preserve">                 RANGE BETWEEN INTERVAL 7 DAY PRECEDING AND CURRENT ROW) as neg_count_7d</w:t>
      </w:r>
      <w:r>
        <w:br/>
      </w:r>
      <w:r>
        <w:rPr>
          <w:rStyle w:val="VerbatimChar"/>
        </w:rPr>
        <w:t xml:space="preserve">       FROM news_sentiment</w:t>
      </w:r>
      <w:r>
        <w:br/>
      </w:r>
      <w:r>
        <w:rPr>
          <w:rStyle w:val="VerbatimChar"/>
        </w:rPr>
        <w:t xml:space="preserve">       -- perhaps group by date,ticker outside if needed</w:t>
      </w:r>
      <w:r>
        <w:br/>
      </w:r>
      <w:r>
        <w:rPr>
          <w:rStyle w:val="VerbatimChar"/>
        </w:rPr>
        <w:t xml:space="preserve">    ) ns ON ns.ticker = p.ticker AND ns.date = p.date</w:t>
      </w:r>
      <w:r>
        <w:br/>
      </w:r>
      <w:r>
        <w:rPr>
          <w:rStyle w:val="VerbatimChar"/>
        </w:rPr>
        <w:t xml:space="preserve">LEFT JOIN fundamentals f ON f.ticker = p.ticker AND f.as_of_date = (</w:t>
      </w:r>
      <w:r>
        <w:br/>
      </w:r>
      <w:r>
        <w:rPr>
          <w:rStyle w:val="VerbatimChar"/>
        </w:rPr>
        <w:t xml:space="preserve">       SELECT MAX(as_of_date) FROM fundamentals </w:t>
      </w:r>
      <w:r>
        <w:br/>
      </w:r>
      <w:r>
        <w:rPr>
          <w:rStyle w:val="VerbatimChar"/>
        </w:rPr>
        <w:t xml:space="preserve">       WHERE ticker = p.ticker AND as_of_date &lt;= p.date)</w:t>
      </w:r>
      <w:r>
        <w:br/>
      </w:r>
      <w:r>
        <w:rPr>
          <w:rStyle w:val="VerbatimChar"/>
        </w:rPr>
        <w:t xml:space="preserve">LEFT JOIN market_data m ON m.date = p.date</w:t>
      </w:r>
      <w:r>
        <w:br/>
      </w:r>
      <w:r>
        <w:rPr>
          <w:rStyle w:val="VerbatimChar"/>
        </w:rPr>
        <w:t xml:space="preserve">WINDOW w AS (PARTITION BY p.ticker ORDER BY p.date)</w:t>
      </w:r>
      <w:r>
        <w:br/>
      </w:r>
      <w:r>
        <w:rPr>
          <w:rStyle w:val="VerbatimChar"/>
        </w:rPr>
        <w:t xml:space="preserve">WHERE p.date &gt;= '2020-01-01';</w:t>
      </w:r>
    </w:p>
    <w:p>
      <w:pPr>
        <w:pStyle w:val="FirstParagraph"/>
      </w:pPr>
      <w:r>
        <w:t xml:space="preserve">This is conceptual; BigQuery might have slight syntax differences or need subquery for LEAD in same select, etc. But essentially, we use window functions for returns and label. We join in technicals for that day. For sentiment, because our sentiment data is event-driven, we might need to aggregate it by day. Perhaps better: pre-aggregate sentiment per ticker per day (like average sentiment per day and count of negatives per day) in a CTE, then join. BigQuery analytic functions can operate on event timestamps, but aligning to date might be easier by grouping news by date (like treat any news on that date as features). Another approach is to incorporate sentiment features with a slight lag (e.g., average sentiment of last 3 days up to yesterday as feature for today’s prediction).</w:t>
      </w:r>
    </w:p>
    <w:p>
      <w:pPr>
        <w:pStyle w:val="BodyText"/>
      </w:pPr>
      <w:r>
        <w:t xml:space="preserve">We will refine these details, but the idea is clear: produce a table where each row has the features and the known future outcome (for training).</w:t>
      </w:r>
    </w:p>
    <w:p>
      <w:pPr>
        <w:pStyle w:val="Compact"/>
        <w:numPr>
          <w:ilvl w:val="0"/>
          <w:numId w:val="1011"/>
        </w:numPr>
      </w:pPr>
      <w:r>
        <w:rPr>
          <w:b/>
          <w:bCs/>
        </w:rPr>
        <w:t xml:space="preserve">Execution:</w:t>
      </w:r>
      <w:r>
        <w:t xml:space="preserve"> </w:t>
      </w:r>
      <w:r>
        <w:t xml:space="preserve">We can run this as a BigQuery job (via Cloud Scheduler calling a stored procedure or using a scheduled query in BigQuery set to daily). Alternatively, use a Cloud Function that composes the query and runs it. BigQuery can write query results directly to a table (either append or overwrite). We might do daily incremental additions: each day append yesterday’s features once we have the label (which we only know after 5 days have passed). Actually, that’s important: to get label_5d_return for a given date, we need 5 days of future prices. So at real-time, we won’t have label for the most recent 4 days. For training, that’s fine, we just use data up to some cutoff. For daily predictions, we obviously compute features up to yesterday and predict forward (no label yet for that). So perhaps our pipeline should do two things: (a) update labels for data that just became available (e.g., now that it’s 5 days after some date, fill in its label) and (b) produce the feature row for yesterday with no label (or placeholder) which will be used for prediction.</w:t>
      </w:r>
    </w:p>
    <w:p>
      <w:pPr>
        <w:pStyle w:val="FirstParagraph"/>
      </w:pPr>
      <w:r>
        <w:t xml:space="preserve">We might simplify by always generating features up to today with null label for the last few days, and our model training query will exclude rows where label is null.</w:t>
      </w:r>
    </w:p>
    <w:p>
      <w:pPr>
        <w:pStyle w:val="Compact"/>
        <w:numPr>
          <w:ilvl w:val="0"/>
          <w:numId w:val="1012"/>
        </w:numPr>
      </w:pPr>
      <w:r>
        <w:rPr>
          <w:b/>
          <w:bCs/>
        </w:rPr>
        <w:t xml:space="preserve">Once features are updated</w:t>
      </w:r>
      <w:r>
        <w:t xml:space="preserve">, we trigger the model prediction pipeline. This could be done via another step or just scheduled separately after feature table is updated.</w:t>
      </w:r>
    </w:p>
    <w:p>
      <w:pPr>
        <w:pStyle w:val="FirstParagraph"/>
      </w:pPr>
      <w:r>
        <w:rPr>
          <w:b/>
          <w:bCs/>
        </w:rPr>
        <w:t xml:space="preserve">Quality Check:</w:t>
      </w:r>
      <w:r>
        <w:t xml:space="preserve"> </w:t>
      </w:r>
      <w:r>
        <w:t xml:space="preserve">We’ll maintain a data_quality log or table perhaps. For example, check that the number of feature rows per day equals number of price rows (so we didn’t miss any). Check for any nulls in important features (could happen if sentiment missing, etc., which might be okay or we need to fill with 0). Also, watch out for lookahead bias: ensure we use only past data for features (the code above needs careful window frame definitions to not accidentally peek into future). We must ensure label uses</w:t>
      </w:r>
      <w:r>
        <w:t xml:space="preserve"> </w:t>
      </w:r>
      <w:r>
        <w:rPr>
          <w:i/>
          <w:iCs/>
        </w:rPr>
        <w:t xml:space="preserve">future</w:t>
      </w:r>
      <w:r>
        <w:t xml:space="preserve"> </w:t>
      </w:r>
      <w:r>
        <w:t xml:space="preserve">price (LEAD) but features use past (LAG). The initial process we do offline and test thoroughly.</w:t>
      </w:r>
    </w:p>
    <w:p>
      <w:pPr>
        <w:pStyle w:val="BodyText"/>
      </w:pPr>
      <w:r>
        <w:rPr>
          <w:b/>
          <w:bCs/>
        </w:rPr>
        <w:t xml:space="preserve">Performance:</w:t>
      </w:r>
      <w:r>
        <w:t xml:space="preserve"> </w:t>
      </w:r>
      <w:r>
        <w:t xml:space="preserve">BigQuery can handle joining these tables easily. If we have 5 years of data for 1000 tickers, that’s ~5</w:t>
      </w:r>
      <w:r>
        <w:rPr>
          <w:i/>
          <w:iCs/>
        </w:rPr>
        <w:t xml:space="preserve">252</w:t>
      </w:r>
      <w:r>
        <w:t xml:space="preserve">1000 ≈ 1.26 million rows in prices, which is trivial. Even if 10k tickers, 12.6M rows, BigQuery can join that with similarly sized sentiment data etc. Partitioning means if we query only &gt;=2020, it prunes older. But as we append daily, a straightforward query scanning a few million rows is fine (cost maybe a few cents of processing). We can also optimize by materializing intermediate results like daily sentiment summary.</w:t>
      </w:r>
    </w:p>
    <w:p>
      <w:pPr>
        <w:pStyle w:val="BodyText"/>
      </w:pPr>
      <w:r>
        <w:rPr>
          <w:b/>
          <w:bCs/>
        </w:rPr>
        <w:t xml:space="preserve">Label strategy:</w:t>
      </w:r>
      <w:r>
        <w:t xml:space="preserve"> </w:t>
      </w:r>
      <w:r>
        <w:t xml:space="preserve">We chose a simple up/down classification. We can tweak threshold (maybe require &gt;+1% to call it up to avoid noise). Or have 3 classes (up/down/flat). Initially binary is fine. The</w:t>
      </w:r>
      <w:r>
        <w:t xml:space="preserve"> </w:t>
      </w:r>
      <w:r>
        <w:rPr>
          <w:rStyle w:val="VerbatimChar"/>
        </w:rPr>
        <w:t xml:space="preserve">label_direction</w:t>
      </w:r>
      <w:r>
        <w:t xml:space="preserve"> </w:t>
      </w:r>
      <w:r>
        <w:t xml:space="preserve">essentially flags if 5-day return was positive. We could also try regression (predict actual % return), but classification is easier to handle for recommendations (“likely up” or “likely down”).</w:t>
      </w:r>
    </w:p>
    <w:p>
      <w:pPr>
        <w:pStyle w:val="BodyText"/>
      </w:pPr>
      <w:r>
        <w:rPr>
          <w:b/>
          <w:bCs/>
        </w:rPr>
        <w:t xml:space="preserve">Retraining pipeline:</w:t>
      </w:r>
      <w:r>
        <w:t xml:space="preserve"> </w:t>
      </w:r>
      <w:r>
        <w:t xml:space="preserve">After</w:t>
      </w:r>
      <w:r>
        <w:t xml:space="preserve"> </w:t>
      </w:r>
      <w:r>
        <w:rPr>
          <w:rStyle w:val="VerbatimChar"/>
        </w:rPr>
        <w:t xml:space="preserve">ml_features</w:t>
      </w:r>
      <w:r>
        <w:t xml:space="preserve"> </w:t>
      </w:r>
      <w:r>
        <w:t xml:space="preserve">is updated, we can retrain the model periodically (not necessarily daily, maybe weekly or if we detect performance drop). But for daily predictions, we use the existing model to score latest data.</w:t>
      </w:r>
    </w:p>
    <w:bookmarkEnd w:id="54"/>
    <w:bookmarkStart w:id="57" w:name="X37e5fc3cc8b21f407346fbb496dd2bbe2a78def"/>
    <w:p>
      <w:pPr>
        <w:pStyle w:val="Heading3"/>
      </w:pPr>
      <w:r>
        <w:t xml:space="preserve">5. Model Training &amp; Prediction (Machine Learning)</w:t>
      </w:r>
    </w:p>
    <w:p>
      <w:pPr>
        <w:pStyle w:val="FirstParagraph"/>
      </w:pPr>
      <w:r>
        <w:rPr>
          <w:b/>
          <w:bCs/>
        </w:rPr>
        <w:t xml:space="preserve">Training (Periodic):</w:t>
      </w:r>
      <w:r>
        <w:t xml:space="preserve"> </w:t>
      </w:r>
      <w:r>
        <w:t xml:space="preserve">We will train our ML model on the historical</w:t>
      </w:r>
      <w:r>
        <w:t xml:space="preserve"> </w:t>
      </w:r>
      <w:r>
        <w:rPr>
          <w:rStyle w:val="VerbatimChar"/>
        </w:rPr>
        <w:t xml:space="preserve">ml_features</w:t>
      </w:r>
      <w:r>
        <w:t xml:space="preserve"> </w:t>
      </w:r>
      <w:r>
        <w:t xml:space="preserve">data. Initially, we can do this manually or on an ad-hoc schedule (e.g., monthly). The steps:</w:t>
      </w:r>
      <w:r>
        <w:br/>
      </w:r>
      <w:r>
        <w:t xml:space="preserve">- Use BigQuery ML or Vertex AI. For example, using BigQuery ML: we run the CREATE MODEL query selecting a training set (perhaps last 5 years excluding the most recent 3 months for evaluation). We specify model type like boosted tree classifier</w:t>
      </w:r>
      <w:hyperlink r:id="rId45">
        <w:r>
          <w:rPr>
            <w:rStyle w:val="Hyperlink"/>
          </w:rPr>
          <w:t xml:space="preserve">[19]</w:t>
        </w:r>
      </w:hyperlink>
      <w:r>
        <w:t xml:space="preserve">. It will automatically handle numeric vs categorical features.</w:t>
      </w:r>
      <w:r>
        <w:br/>
      </w:r>
      <w:r>
        <w:t xml:space="preserve">- Evaluate the model. BigQuery ML provides an</w:t>
      </w:r>
      <w:r>
        <w:t xml:space="preserve"> </w:t>
      </w:r>
      <w:r>
        <w:rPr>
          <w:rStyle w:val="VerbatimChar"/>
        </w:rPr>
        <w:t xml:space="preserve">ML.EVALUATE</w:t>
      </w:r>
      <w:r>
        <w:t xml:space="preserve"> </w:t>
      </w:r>
      <w:r>
        <w:t xml:space="preserve">function to get accuracy, precision, recall, etc. Suppose we find it has 65% accuracy on out-of-sample data at predicting the 5-day direction, which might be decent in stock terms (anything &gt; 50% is useful if consistent). If unsatisfied, we iterate feature engineering or try different algorithms (BigQuery ML could try neural network, etc.).</w:t>
      </w:r>
      <w:r>
        <w:t xml:space="preserve"> </w:t>
      </w:r>
      <w:r>
        <w:t xml:space="preserve">- Once a model is acceptable, we could keep it in BigQuery ML or export it. For more complex approaches, we go to Vertex AI notebooks and train, say, an XGBoost model using scikit-learn on the same data (BigQuery has a connector to load into pandas or we extract to CSV on GCS and read). Then we might do hyperparameter tuning (XGBoost depth, learning rate, etc.) to improve.</w:t>
      </w:r>
      <w:r>
        <w:t xml:space="preserve"> </w:t>
      </w:r>
      <w:r>
        <w:t xml:space="preserve">- After training, we</w:t>
      </w:r>
      <w:r>
        <w:t xml:space="preserve"> </w:t>
      </w:r>
      <w:r>
        <w:rPr>
          <w:b/>
          <w:bCs/>
        </w:rPr>
        <w:t xml:space="preserve">deploy</w:t>
      </w:r>
      <w:r>
        <w:t xml:space="preserve"> </w:t>
      </w:r>
      <w:r>
        <w:t xml:space="preserve">the model for inference. With BigQuery ML, we can do</w:t>
      </w:r>
      <w:r>
        <w:t xml:space="preserve"> </w:t>
      </w:r>
      <w:r>
        <w:rPr>
          <w:rStyle w:val="VerbatimChar"/>
        </w:rPr>
        <w:t xml:space="preserve">ML.PREDICT</w:t>
      </w:r>
      <w:r>
        <w:t xml:space="preserve"> </w:t>
      </w:r>
      <w:r>
        <w:t xml:space="preserve">in SQL easily for batch. With a custom model, we likely deploy it to Vertex Prediction endpoint to use in real-time or batch. However, batch predictions can also be done by running the model code over the feature table (like a batch job in Vertex or Dataflow).</w:t>
      </w:r>
    </w:p>
    <w:p>
      <w:pPr>
        <w:pStyle w:val="BodyText"/>
      </w:pPr>
      <w:r>
        <w:t xml:space="preserve">Given our data size and speed needs, BigQuery ML might suffice and is very convenient: one can do</w:t>
      </w:r>
      <w:r>
        <w:t xml:space="preserve"> </w:t>
      </w:r>
      <w:r>
        <w:rPr>
          <w:rStyle w:val="VerbatimChar"/>
        </w:rPr>
        <w:t xml:space="preserve">CREATE OR REPLACE MODEL ... AS SELECT ...</w:t>
      </w:r>
      <w:r>
        <w:t xml:space="preserve"> </w:t>
      </w:r>
      <w:r>
        <w:t xml:space="preserve">and then daily</w:t>
      </w:r>
      <w:r>
        <w:t xml:space="preserve"> </w:t>
      </w:r>
      <w:r>
        <w:rPr>
          <w:rStyle w:val="VerbatimChar"/>
        </w:rPr>
        <w:t xml:space="preserve">INSERT INTO ml_predictions SELECT ... FROM ML.PREDICT(MODEL, new_data)</w:t>
      </w:r>
      <w:r>
        <w:t xml:space="preserve">. This has the charm of no data movement. We can even register that BQML model in Vertex’s model registry for governance.</w:t>
      </w:r>
    </w:p>
    <w:p>
      <w:pPr>
        <w:pStyle w:val="BodyText"/>
      </w:pPr>
      <w:r>
        <w:rPr>
          <w:b/>
          <w:bCs/>
        </w:rPr>
        <w:t xml:space="preserve">Daily Prediction:</w:t>
      </w:r>
      <w:r>
        <w:t xml:space="preserve"> </w:t>
      </w:r>
      <w:r>
        <w:t xml:space="preserve">After the market close and features are updated for today (or up to yesterday), we want to generate predictions for the next 5 days for each stock. Typically, we’d use yesterday’s feature row to predict the coming 5-day move. So our</w:t>
      </w:r>
      <w:r>
        <w:t xml:space="preserve"> </w:t>
      </w:r>
      <w:r>
        <w:rPr>
          <w:rStyle w:val="VerbatimChar"/>
        </w:rPr>
        <w:t xml:space="preserve">ml_predictions</w:t>
      </w:r>
      <w:r>
        <w:t xml:space="preserve"> </w:t>
      </w:r>
      <w:r>
        <w:t xml:space="preserve">for date = today will contain predictions based on data up to yesterday (since that’s the latest complete info to forecast from). Alternatively, if we use same-date feature to predict 5-day ahead, then we’d actually use today’s features (which includes today’s close) to predict next 5 days – meaning as of tonight, predict the next week. That implies label_5d_return was looking 5 days ahead, so yes, using today’s data to predict next 5. So perhaps we should generate features up to today (we have today’s prices after close, technicals, etc.) and then predict forward. That might yield a recommendation for tomorrow morning. So timeline:</w:t>
      </w:r>
      <w:r>
        <w:t xml:space="preserve"> </w:t>
      </w:r>
      <w:r>
        <w:t xml:space="preserve">- After market close Dec 5, we have full data for Dec 5. We compute features for Dec 5 and then ask model “will Dec 10’s price be higher or lower vs Dec 5?”. That prediction we deliver as a recommendation on Dec 6 (since Dec 10 is 5 trading days away from Dec 5). Actually 5 trading days from Dec 5 skipping weekend might be Dec 12 if counting only trading days, but presumably horizon=5 means 5 market days (1 week roughly). Anyway, details aside, the concept: each day we produce a forecast for 1 week out.</w:t>
      </w:r>
    </w:p>
    <w:p>
      <w:pPr>
        <w:pStyle w:val="BodyText"/>
      </w:pPr>
      <w:r>
        <w:t xml:space="preserve">Thus, the prediction pipeline:</w:t>
      </w:r>
      <w:r>
        <w:t xml:space="preserve"> </w:t>
      </w:r>
      <w:r>
        <w:t xml:space="preserve">- Trigger around</w:t>
      </w:r>
      <w:r>
        <w:t xml:space="preserve"> </w:t>
      </w:r>
      <w:r>
        <w:rPr>
          <w:b/>
          <w:bCs/>
        </w:rPr>
        <w:t xml:space="preserve">7pm or 8pm</w:t>
      </w:r>
      <w:r>
        <w:t xml:space="preserve"> </w:t>
      </w:r>
      <w:r>
        <w:t xml:space="preserve">(once features for today are in).</w:t>
      </w:r>
      <w:r>
        <w:t xml:space="preserve"> </w:t>
      </w:r>
      <w:r>
        <w:t xml:space="preserve">- Use</w:t>
      </w:r>
      <w:r>
        <w:t xml:space="preserve"> </w:t>
      </w:r>
      <w:r>
        <w:rPr>
          <w:rStyle w:val="VerbatimChar"/>
        </w:rPr>
        <w:t xml:space="preserve">ML.PREDICT</w:t>
      </w:r>
      <w:r>
        <w:t xml:space="preserve"> </w:t>
      </w:r>
      <w:r>
        <w:t xml:space="preserve">with our latest model on the feature data where date = today for each ticker. Or if using a Vertex endpoint, call it for each ticker’s feature vector (could be done in parallel, but easier is BigQuery batch).</w:t>
      </w:r>
      <w:r>
        <w:t xml:space="preserve"> </w:t>
      </w:r>
      <w:r>
        <w:t xml:space="preserve">- The output gives</w:t>
      </w:r>
      <w:r>
        <w:t xml:space="preserve"> </w:t>
      </w:r>
      <w:r>
        <w:rPr>
          <w:rStyle w:val="VerbatimChar"/>
        </w:rPr>
        <w:t xml:space="preserve">predicted_label</w:t>
      </w:r>
      <w:r>
        <w:t xml:space="preserve"> </w:t>
      </w:r>
      <w:r>
        <w:t xml:space="preserve">and</w:t>
      </w:r>
      <w:r>
        <w:t xml:space="preserve"> </w:t>
      </w:r>
      <w:r>
        <w:rPr>
          <w:rStyle w:val="VerbatimChar"/>
        </w:rPr>
        <w:t xml:space="preserve">probabilities</w:t>
      </w:r>
      <w:r>
        <w:t xml:space="preserve">. We then write those to</w:t>
      </w:r>
      <w:r>
        <w:t xml:space="preserve"> </w:t>
      </w:r>
      <w:r>
        <w:rPr>
          <w:rStyle w:val="VerbatimChar"/>
        </w:rPr>
        <w:t xml:space="preserve">ml_predictions</w:t>
      </w:r>
      <w:r>
        <w:t xml:space="preserve"> </w:t>
      </w:r>
      <w:r>
        <w:t xml:space="preserve">table. For BigQuery ML it’s one query:</w:t>
      </w:r>
    </w:p>
    <w:p>
      <w:pPr>
        <w:pStyle w:val="SourceCode"/>
      </w:pPr>
      <w:r>
        <w:rPr>
          <w:rStyle w:val="VerbatimChar"/>
        </w:rPr>
        <w:t xml:space="preserve">CREATE OR REPLACE TABLE investment_analytics.ml_predictions</w:t>
      </w:r>
      <w:r>
        <w:br/>
      </w:r>
      <w:r>
        <w:rPr>
          <w:rStyle w:val="VerbatimChar"/>
        </w:rPr>
        <w:t xml:space="preserve">AS</w:t>
      </w:r>
      <w:r>
        <w:br/>
      </w:r>
      <w:r>
        <w:rPr>
          <w:rStyle w:val="VerbatimChar"/>
        </w:rPr>
        <w:t xml:space="preserve">SELECT</w:t>
      </w:r>
      <w:r>
        <w:br/>
      </w:r>
      <w:r>
        <w:rPr>
          <w:rStyle w:val="VerbatimChar"/>
        </w:rPr>
        <w:t xml:space="preserve">    ticker,</w:t>
      </w:r>
      <w:r>
        <w:br/>
      </w:r>
      <w:r>
        <w:rPr>
          <w:rStyle w:val="VerbatimChar"/>
        </w:rPr>
        <w:t xml:space="preserve">    CURRENT_DATE() as date,</w:t>
      </w:r>
      <w:r>
        <w:br/>
      </w:r>
      <w:r>
        <w:rPr>
          <w:rStyle w:val="VerbatimChar"/>
        </w:rPr>
        <w:t xml:space="preserve">    5 as horizon_days,</w:t>
      </w:r>
      <w:r>
        <w:br/>
      </w:r>
      <w:r>
        <w:rPr>
          <w:rStyle w:val="VerbatimChar"/>
        </w:rPr>
        <w:t xml:space="preserve">    predicted_label as predicted_direction,</w:t>
      </w:r>
      <w:r>
        <w:br/>
      </w:r>
      <w:r>
        <w:rPr>
          <w:rStyle w:val="VerbatimChar"/>
        </w:rPr>
        <w:t xml:space="preserve">    predicted_probability as probability</w:t>
      </w:r>
      <w:r>
        <w:br/>
      </w:r>
      <w:r>
        <w:rPr>
          <w:rStyle w:val="VerbatimChar"/>
        </w:rPr>
        <w:t xml:space="preserve">FROM</w:t>
      </w:r>
      <w:r>
        <w:br/>
      </w:r>
      <w:r>
        <w:rPr>
          <w:rStyle w:val="VerbatimChar"/>
        </w:rPr>
        <w:t xml:space="preserve">    ML.PREDICT(MODEL investment_analytics.stock_direction_model,</w:t>
      </w:r>
      <w:r>
        <w:br/>
      </w:r>
      <w:r>
        <w:rPr>
          <w:rStyle w:val="VerbatimChar"/>
        </w:rPr>
        <w:t xml:space="preserve">               (SELECT * FROM investment_analytics.ml_features WHERE date = CURRENT_DATE()));</w:t>
      </w:r>
    </w:p>
    <w:p>
      <w:pPr>
        <w:pStyle w:val="FirstParagraph"/>
      </w:pPr>
      <w:hyperlink r:id="rId48">
        <w:r>
          <w:rPr>
            <w:rStyle w:val="Hyperlink"/>
          </w:rPr>
          <w:t xml:space="preserve">[21]</w:t>
        </w:r>
      </w:hyperlink>
      <w:hyperlink r:id="rId24">
        <w:r>
          <w:rPr>
            <w:rStyle w:val="Hyperlink"/>
          </w:rPr>
          <w:t xml:space="preserve">[4]</w:t>
        </w:r>
      </w:hyperlink>
      <w:r>
        <w:t xml:space="preserve">.</w:t>
      </w:r>
    </w:p>
    <w:p>
      <w:pPr>
        <w:pStyle w:val="BodyText"/>
      </w:pPr>
      <w:r>
        <w:t xml:space="preserve">This assumes we trained a model named</w:t>
      </w:r>
      <w:r>
        <w:t xml:space="preserve"> </w:t>
      </w:r>
      <w:r>
        <w:rPr>
          <w:rStyle w:val="VerbatimChar"/>
        </w:rPr>
        <w:t xml:space="preserve">stock_direction_model</w:t>
      </w:r>
      <w:r>
        <w:t xml:space="preserve">. The result might be something like (AAPL, 2025-12-05, horizon=5, predicted_direction="UP", probability=0.73). If using BigQuery ML,</w:t>
      </w:r>
      <w:r>
        <w:t xml:space="preserve"> </w:t>
      </w:r>
      <w:r>
        <w:rPr>
          <w:rStyle w:val="VerbatimChar"/>
        </w:rPr>
        <w:t xml:space="preserve">predicted_label</w:t>
      </w:r>
      <w:r>
        <w:t xml:space="preserve"> </w:t>
      </w:r>
      <w:r>
        <w:t xml:space="preserve">would be 0/1 by default, but can map to "UP"/"DOWN" if we encoded. We could also get a</w:t>
      </w:r>
      <w:r>
        <w:t xml:space="preserve"> </w:t>
      </w:r>
      <w:r>
        <w:rPr>
          <w:rStyle w:val="VerbatimChar"/>
        </w:rPr>
        <w:t xml:space="preserve">predicted_probability</w:t>
      </w:r>
      <w:r>
        <w:t xml:space="preserve"> </w:t>
      </w:r>
      <w:r>
        <w:t xml:space="preserve">which is probability of label=1 (stock will go up). That we store. We might also compute a composite score = int(prob*100) for convenience.</w:t>
      </w:r>
    </w:p>
    <w:p>
      <w:pPr>
        <w:numPr>
          <w:ilvl w:val="0"/>
          <w:numId w:val="1013"/>
        </w:numPr>
      </w:pPr>
      <w:r>
        <w:t xml:space="preserve">If using a Vertex endpoint (say we didn’t use BQML), then we would probably do a Cloud Function or Cloud Run job that queries</w:t>
      </w:r>
      <w:r>
        <w:t xml:space="preserve"> </w:t>
      </w:r>
      <w:r>
        <w:rPr>
          <w:rStyle w:val="VerbatimChar"/>
        </w:rPr>
        <w:t xml:space="preserve">ml_features</w:t>
      </w:r>
      <w:r>
        <w:t xml:space="preserve"> </w:t>
      </w:r>
      <w:r>
        <w:t xml:space="preserve">for today, then calls the Vertex prediction API with the batch (Vertex has batch prediction service where you give it a table or CSV and it writes out predictions to GCS or BigQuery). Actually, Vertex Batch Prediction could directly read from BigQuery and output to BigQuery, which is neat (no code needed, just config). We could orchestrate that via API.</w:t>
      </w:r>
    </w:p>
    <w:p>
      <w:pPr>
        <w:numPr>
          <w:ilvl w:val="0"/>
          <w:numId w:val="1013"/>
        </w:numPr>
      </w:pPr>
      <w:r>
        <w:t xml:space="preserve">Once</w:t>
      </w:r>
      <w:r>
        <w:t xml:space="preserve"> </w:t>
      </w:r>
      <w:r>
        <w:rPr>
          <w:rStyle w:val="VerbatimChar"/>
        </w:rPr>
        <w:t xml:space="preserve">ml_predictions</w:t>
      </w:r>
      <w:r>
        <w:t xml:space="preserve"> </w:t>
      </w:r>
      <w:r>
        <w:t xml:space="preserve">for today is populated, we have an AI view on every ticker: up or down and with what confidence. This information is then used for recommendations per client.</w:t>
      </w:r>
    </w:p>
    <w:p>
      <w:pPr>
        <w:pStyle w:val="FirstParagraph"/>
      </w:pPr>
      <w:r>
        <w:rPr>
          <w:b/>
          <w:bCs/>
        </w:rPr>
        <w:t xml:space="preserve">Monitoring Model Performance:</w:t>
      </w:r>
      <w:r>
        <w:t xml:space="preserve"> </w:t>
      </w:r>
      <w:r>
        <w:t xml:space="preserve">We will periodically evaluate how these predictions do. Because we store them and later we’ll know actual outcomes, we can compute accuracy over time. If we see accuracy degrade (maybe the market regime changed, or data drift), that triggers retraining. Possibly we schedule a weekly check: use the last 3 months of data, see how model did, if accuracy &lt; threshold, then trigger a retrain job. We also watch for drift in feature distributions (BigQuery could compute stats by month, etc., or use Vertex Data Drift detection).</w:t>
      </w:r>
    </w:p>
    <w:p>
      <w:pPr>
        <w:pStyle w:val="BodyText"/>
      </w:pPr>
      <w:r>
        <w:rPr>
          <w:b/>
          <w:bCs/>
        </w:rPr>
        <w:t xml:space="preserve">Model Choice Justification:</w:t>
      </w:r>
      <w:r>
        <w:t xml:space="preserve"> </w:t>
      </w:r>
      <w:r>
        <w:t xml:space="preserve">Initially, a gradient-boosted tree or random forest is a good choice (handles mixed features well, not too many hyperparameters, and is fast). Many academic works and industry experiences indicate such models can pick up non-linear interactions in financial data</w:t>
      </w:r>
      <w:hyperlink r:id="rId55">
        <w:r>
          <w:rPr>
            <w:rStyle w:val="Hyperlink"/>
          </w:rPr>
          <w:t xml:space="preserve">[23]</w:t>
        </w:r>
      </w:hyperlink>
      <w:r>
        <w:t xml:space="preserve">. We must be careful to avoid overfitting (we’ll use cross-validation or at least evaluate on the most recent year as holdout). If performance is marginal, we might incorporate more features or try a neural network or ensemble. But we also know no model will be right all the time – even a 60% directional accuracy can be very valuable if managed properly (and we can incorporate risk management).</w:t>
      </w:r>
    </w:p>
    <w:p>
      <w:pPr>
        <w:pStyle w:val="BodyText"/>
      </w:pPr>
      <w:r>
        <w:t xml:space="preserve">Interestingly, any model that shows skill can be leveraged: e.g., an IMF paper suggests AI can make markets more efficient but may increase volatility as more use it</w:t>
      </w:r>
      <w:hyperlink r:id="rId56">
        <w:r>
          <w:rPr>
            <w:rStyle w:val="Hyperlink"/>
          </w:rPr>
          <w:t xml:space="preserve">[24]</w:t>
        </w:r>
      </w:hyperlink>
      <w:r>
        <w:t xml:space="preserve"> </w:t>
      </w:r>
      <w:r>
        <w:t xml:space="preserve">– hinting that being early in using AI is key before everyone does, which aligns with our product being cutting-edge.</w:t>
      </w:r>
    </w:p>
    <w:bookmarkEnd w:id="57"/>
    <w:bookmarkStart w:id="59" w:name="X1841ae28fd3469ab8f48636cbae902495c1efd9"/>
    <w:p>
      <w:pPr>
        <w:pStyle w:val="Heading3"/>
      </w:pPr>
      <w:r>
        <w:t xml:space="preserve">6. Recommendation Generation (Personalized Advice)</w:t>
      </w:r>
    </w:p>
    <w:p>
      <w:pPr>
        <w:pStyle w:val="FirstParagraph"/>
      </w:pPr>
      <w:r>
        <w:rPr>
          <w:b/>
          <w:bCs/>
        </w:rPr>
        <w:t xml:space="preserve">Goal:</w:t>
      </w:r>
      <w:r>
        <w:t xml:space="preserve"> </w:t>
      </w:r>
      <w:r>
        <w:t xml:space="preserve">Use the ML predictions plus each client’s portfolio situation to generate specific actions for that client (what to buy/sell/hold). Essentially translate general stock forecasts into portfolio recommendations.</w:t>
      </w:r>
    </w:p>
    <w:p>
      <w:pPr>
        <w:pStyle w:val="BodyText"/>
      </w:pPr>
      <w:r>
        <w:rPr>
          <w:b/>
          <w:bCs/>
        </w:rPr>
        <w:t xml:space="preserve">Trigger:</w:t>
      </w:r>
      <w:r>
        <w:t xml:space="preserve"> </w:t>
      </w:r>
      <w:r>
        <w:t xml:space="preserve">This can run</w:t>
      </w:r>
      <w:r>
        <w:t xml:space="preserve"> </w:t>
      </w:r>
      <w:r>
        <w:rPr>
          <w:b/>
          <w:bCs/>
        </w:rPr>
        <w:t xml:space="preserve">every night (or early morning)</w:t>
      </w:r>
      <w:r>
        <w:t xml:space="preserve"> </w:t>
      </w:r>
      <w:r>
        <w:t xml:space="preserve">after we have the latest predictions. Let’s say we do it at 6:30am each morning, so that recommendations are ready by 7am for sending out. Alternatively, run at night and just queue notifications for morning. Doing it in the morning has the advantage of incorporating any overnight news sentiment (if markets overseas or pre-market news came, though our predictions from last close wouldn’t know that – but we might incorporate pre-market moves if needed).</w:t>
      </w:r>
    </w:p>
    <w:p>
      <w:pPr>
        <w:pStyle w:val="BodyText"/>
      </w:pPr>
      <w:r>
        <w:rPr>
          <w:b/>
          <w:bCs/>
        </w:rPr>
        <w:t xml:space="preserve">Process (Cloud Function or Cloud Run job</w:t>
      </w:r>
      <w:r>
        <w:rPr>
          <w:b/>
          <w:bCs/>
        </w:rPr>
        <w:t xml:space="preserve"> </w:t>
      </w:r>
      <w:r>
        <w:rPr>
          <w:rStyle w:val="VerbatimChar"/>
          <w:b/>
          <w:bCs/>
        </w:rPr>
        <w:t xml:space="preserve">generate_recommendations</w:t>
      </w:r>
      <w:r>
        <w:rPr>
          <w:b/>
          <w:bCs/>
        </w:rPr>
        <w:t xml:space="preserve">):</w:t>
      </w:r>
      <w:r>
        <w:br/>
      </w:r>
      <w:r>
        <w:t xml:space="preserve">For each</w:t>
      </w:r>
      <w:r>
        <w:t xml:space="preserve"> </w:t>
      </w:r>
      <w:r>
        <w:rPr>
          <w:b/>
          <w:bCs/>
        </w:rPr>
        <w:t xml:space="preserve">client</w:t>
      </w:r>
      <w:r>
        <w:t xml:space="preserve">:</w:t>
      </w:r>
      <w:r>
        <w:t xml:space="preserve"> </w:t>
      </w:r>
      <w:r>
        <w:t xml:space="preserve">- Pull their latest holdings (from</w:t>
      </w:r>
      <w:r>
        <w:t xml:space="preserve"> </w:t>
      </w:r>
      <w:r>
        <w:rPr>
          <w:rStyle w:val="VerbatimChar"/>
        </w:rPr>
        <w:t xml:space="preserve">holdings</w:t>
      </w:r>
      <w:r>
        <w:t xml:space="preserve"> </w:t>
      </w:r>
      <w:r>
        <w:t xml:space="preserve">where date = yesterday or latest). This gives tickers and quantities.</w:t>
      </w:r>
      <w:r>
        <w:t xml:space="preserve"> </w:t>
      </w:r>
      <w:r>
        <w:t xml:space="preserve">- Pull latest predictions for those tickers from</w:t>
      </w:r>
      <w:r>
        <w:t xml:space="preserve"> </w:t>
      </w:r>
      <w:r>
        <w:rPr>
          <w:rStyle w:val="VerbatimChar"/>
        </w:rPr>
        <w:t xml:space="preserve">ml_predictions</w:t>
      </w:r>
      <w:r>
        <w:t xml:space="preserve"> </w:t>
      </w:r>
      <w:r>
        <w:t xml:space="preserve">(date = yesterday’s date). And also consider any other tickers the model strongly favors that client doesn’t own (potential buys).</w:t>
      </w:r>
      <w:r>
        <w:t xml:space="preserve"> </w:t>
      </w:r>
      <w:r>
        <w:t xml:space="preserve">- Also get client’s risk profile and maybe asset allocation targets.</w:t>
      </w:r>
      <w:r>
        <w:t xml:space="preserve"> </w:t>
      </w:r>
      <w:r>
        <w:t xml:space="preserve">- Now, for each ticker that the client holds:</w:t>
      </w:r>
      <w:r>
        <w:t xml:space="preserve"> </w:t>
      </w:r>
      <w:r>
        <w:t xml:space="preserve">- If model says</w:t>
      </w:r>
      <w:r>
        <w:t xml:space="preserve"> </w:t>
      </w:r>
      <w:r>
        <w:rPr>
          <w:b/>
          <w:bCs/>
        </w:rPr>
        <w:t xml:space="preserve">DOWN</w:t>
      </w:r>
      <w:r>
        <w:t xml:space="preserve"> </w:t>
      </w:r>
      <w:r>
        <w:t xml:space="preserve">with high confidence (say probability &gt; 0.7) and the client holds a significant position, we consider a</w:t>
      </w:r>
      <w:r>
        <w:t xml:space="preserve"> </w:t>
      </w:r>
      <w:r>
        <w:rPr>
          <w:b/>
          <w:bCs/>
        </w:rPr>
        <w:t xml:space="preserve">SELL or REDUCE</w:t>
      </w:r>
      <w:r>
        <w:t xml:space="preserve">. If it’s a large position relative to portfolio or something the client is overweight in, maybe a full sell is recommended. If smaller or we want a tempered approach, maybe “Reduce exposure” (partial sell). The risk profile matters: if the client is risk-averse and a stock is flagged down, we lean to sell; if aggressive, maybe just a reduce or hold unless extremely negative.</w:t>
      </w:r>
      <w:r>
        <w:t xml:space="preserve"> </w:t>
      </w:r>
      <w:r>
        <w:t xml:space="preserve">- If model says</w:t>
      </w:r>
      <w:r>
        <w:t xml:space="preserve"> </w:t>
      </w:r>
      <w:r>
        <w:rPr>
          <w:b/>
          <w:bCs/>
        </w:rPr>
        <w:t xml:space="preserve">UP</w:t>
      </w:r>
      <w:r>
        <w:t xml:space="preserve"> </w:t>
      </w:r>
      <w:r>
        <w:t xml:space="preserve">with high confidence and client holds, we might say</w:t>
      </w:r>
      <w:r>
        <w:t xml:space="preserve"> </w:t>
      </w:r>
      <w:r>
        <w:rPr>
          <w:b/>
          <w:bCs/>
        </w:rPr>
        <w:t xml:space="preserve">HOLD</w:t>
      </w:r>
      <w:r>
        <w:t xml:space="preserve"> </w:t>
      </w:r>
      <w:r>
        <w:t xml:space="preserve">(don’t sell, keep it) or even</w:t>
      </w:r>
      <w:r>
        <w:t xml:space="preserve"> </w:t>
      </w:r>
      <w:r>
        <w:rPr>
          <w:b/>
          <w:bCs/>
        </w:rPr>
        <w:t xml:space="preserve">Buy more</w:t>
      </w:r>
      <w:r>
        <w:t xml:space="preserve"> </w:t>
      </w:r>
      <w:r>
        <w:t xml:space="preserve">if underweight. But generally if they already hold it, “Hold” is the action (with maybe a note “consider adding if you want to increase position” if appropriate).</w:t>
      </w:r>
      <w:r>
        <w:t xml:space="preserve"> </w:t>
      </w:r>
      <w:r>
        <w:t xml:space="preserve">- For tickers the client does</w:t>
      </w:r>
      <w:r>
        <w:t xml:space="preserve"> </w:t>
      </w:r>
      <w:r>
        <w:rPr>
          <w:b/>
          <w:bCs/>
        </w:rPr>
        <w:t xml:space="preserve">not</w:t>
      </w:r>
      <w:r>
        <w:t xml:space="preserve"> </w:t>
      </w:r>
      <w:r>
        <w:t xml:space="preserve">hold:</w:t>
      </w:r>
      <w:r>
        <w:t xml:space="preserve"> </w:t>
      </w:r>
      <w:r>
        <w:t xml:space="preserve">- If model very bullish (prob &gt; 0.8) and it fits their risk (e.g., it’s not a super speculative penny stock for a conservative client), we issue a</w:t>
      </w:r>
      <w:r>
        <w:t xml:space="preserve"> </w:t>
      </w:r>
      <w:r>
        <w:rPr>
          <w:b/>
          <w:bCs/>
        </w:rPr>
        <w:t xml:space="preserve">BUY</w:t>
      </w:r>
      <w:r>
        <w:t xml:space="preserve"> </w:t>
      </w:r>
      <w:r>
        <w:t xml:space="preserve">recommendation. We also check that adding this fits allocation (e.g., not exceeding some sector limits). Perhaps we choose top N buy ideas per client (maybe 2 or 3 at most) to avoid a flood.</w:t>
      </w:r>
      <w:r>
        <w:t xml:space="preserve"> </w:t>
      </w:r>
      <w:r>
        <w:t xml:space="preserve">- Also consider</w:t>
      </w:r>
      <w:r>
        <w:t xml:space="preserve"> </w:t>
      </w:r>
      <w:r>
        <w:rPr>
          <w:b/>
          <w:bCs/>
        </w:rPr>
        <w:t xml:space="preserve">Portfolio allocation</w:t>
      </w:r>
      <w:r>
        <w:t xml:space="preserve">: if a client is very overweight in one sector or stock and model is neutral or negative on it, that’s a candidate to trim. Conversely, if underexposed to an area where model has positives, suggest buys there.</w:t>
      </w:r>
      <w:r>
        <w:t xml:space="preserve"> </w:t>
      </w:r>
      <w:r>
        <w:t xml:space="preserve">- We might incorporate a</w:t>
      </w:r>
      <w:r>
        <w:t xml:space="preserve"> </w:t>
      </w:r>
      <w:r>
        <w:rPr>
          <w:b/>
          <w:bCs/>
        </w:rPr>
        <w:t xml:space="preserve">score</w:t>
      </w:r>
      <w:r>
        <w:t xml:space="preserve"> </w:t>
      </w:r>
      <w:r>
        <w:t xml:space="preserve">for each recommendation that combines model confidence, upside potential (if we have an estimated return), and significance. For example, a stock predicted up with 60% prob is not a strong signal, whereas &gt;80% is strong. We map these to an internal 0-100. We can then rank suggestions and possibly only take those above a threshold (to not overwhelm client with low-conviction ideas).</w:t>
      </w:r>
      <w:r>
        <w:t xml:space="preserve"> </w:t>
      </w:r>
      <w:r>
        <w:t xml:space="preserve">- Determine</w:t>
      </w:r>
      <w:r>
        <w:t xml:space="preserve"> </w:t>
      </w:r>
      <w:r>
        <w:rPr>
          <w:b/>
          <w:bCs/>
        </w:rPr>
        <w:t xml:space="preserve">risk level</w:t>
      </w:r>
      <w:r>
        <w:t xml:space="preserve"> </w:t>
      </w:r>
      <w:r>
        <w:t xml:space="preserve">of each recommendation: perhaps based on volatility of the stock or how it affects portfolio. E.g., buying a small-cap biotech is High Risk vs buying an S&amp;P500 ETF is Low Risk. We label it so the client knows. We can derive that from stock’s beta or volatility.</w:t>
      </w:r>
      <w:r>
        <w:t xml:space="preserve"> </w:t>
      </w:r>
      <w:r>
        <w:t xml:space="preserve">-</w:t>
      </w:r>
      <w:r>
        <w:t xml:space="preserve"> </w:t>
      </w:r>
      <w:r>
        <w:rPr>
          <w:b/>
          <w:bCs/>
        </w:rPr>
        <w:t xml:space="preserve">Generate rationale text:</w:t>
      </w:r>
      <w:r>
        <w:t xml:space="preserve"> </w:t>
      </w:r>
      <w:r>
        <w:t xml:space="preserve">This is where we call an LLM (Vertex AI Text model). We prepare a prompt with relevant info for that recommendation. For instance: “Client risk: Moderate. Recommendation: BUY Ticker XYZ. Model confidence: 85%. Key reasons: stock is undervalued (P/E 10 vs market 15), positive news (avg sentiment +0.6 last week), technical indicator strong (above 50-day MA). Summarize in 2 sentences.” The LLM might return:</w:t>
      </w:r>
      <w:r>
        <w:t xml:space="preserve"> </w:t>
      </w:r>
      <w:r>
        <w:rPr>
          <w:i/>
          <w:iCs/>
        </w:rPr>
        <w:t xml:space="preserve">“We recommend</w:t>
      </w:r>
      <w:r>
        <w:t xml:space="preserve"> </w:t>
      </w:r>
      <w:r>
        <w:rPr>
          <w:i/>
          <w:iCs/>
        </w:rPr>
        <w:t xml:space="preserve">BUY</w:t>
      </w:r>
      <w:r>
        <w:t xml:space="preserve"> </w:t>
      </w:r>
      <w:r>
        <w:rPr>
          <w:i/>
          <w:iCs/>
        </w:rPr>
        <w:t xml:space="preserve">for XYZ. The stock appears undervalued and recent momentum and news flow are positive, suggesting a potential rebound. This fits your moderate risk profile as a small addition to your equity allocation.”</w:t>
      </w:r>
      <w:r>
        <w:t xml:space="preserve"> </w:t>
      </w:r>
      <w:r>
        <w:t xml:space="preserve">We will fine-tune or craft prompts to get a nice tone (confident but not absolute, avoiding guarantee language). Advisors can also edit these if needed, but ideally it’s ready to use.</w:t>
      </w:r>
      <w:r>
        <w:t xml:space="preserve"> </w:t>
      </w:r>
      <w:r>
        <w:t xml:space="preserve">- Save each recommendation to the</w:t>
      </w:r>
      <w:r>
        <w:t xml:space="preserve"> </w:t>
      </w:r>
      <w:r>
        <w:rPr>
          <w:rStyle w:val="VerbatimChar"/>
        </w:rPr>
        <w:t xml:space="preserve">recommendations</w:t>
      </w:r>
      <w:r>
        <w:t xml:space="preserve"> </w:t>
      </w:r>
      <w:r>
        <w:t xml:space="preserve">table with timestamp. Possibly mark whether it’s new or repeated from prior day (if we recommended yesterday and nothing changed, do we repeat or not? We might update rationale or only surface changes. This is a product choice – perhaps daily we highlight new or significantly changed recommendations, and allow others to persist as “still recommended”).</w:t>
      </w:r>
    </w:p>
    <w:p>
      <w:pPr>
        <w:pStyle w:val="BodyText"/>
      </w:pPr>
      <w:r>
        <w:rPr>
          <w:b/>
          <w:bCs/>
        </w:rPr>
        <w:t xml:space="preserve">Output:</w:t>
      </w:r>
      <w:r>
        <w:t xml:space="preserve"> </w:t>
      </w:r>
      <w:r>
        <w:t xml:space="preserve">Each client ends up with a list of recommendations for the day. For example:</w:t>
      </w:r>
      <w:r>
        <w:t xml:space="preserve"> </w:t>
      </w:r>
      <w:r>
        <w:t xml:space="preserve">Client 123:</w:t>
      </w:r>
      <w:r>
        <w:t xml:space="preserve"> </w:t>
      </w:r>
      <w:r>
        <w:t xml:space="preserve">- BUY ABC (score 92, risk: Moderate) – “ABC has strong upside due to high growth and recent positive earnings. Adding this stock can improve your tech sector exposure.”</w:t>
      </w:r>
      <w:r>
        <w:t xml:space="preserve"> </w:t>
      </w:r>
      <w:r>
        <w:t xml:space="preserve">- REDUCE XYZ (score 85, risk: High) – “XYZ has been flagged for downside risk; trimming this position can protect gains and reduce portfolio volatility.”</w:t>
      </w:r>
      <w:r>
        <w:t xml:space="preserve"> </w:t>
      </w:r>
      <w:r>
        <w:t xml:space="preserve">- HOLD AAPL – (maybe we only list buys/sells, holds might be implicit unless client specifically asked about a stock, in which case hold = recommendation to not act).</w:t>
      </w:r>
    </w:p>
    <w:p>
      <w:pPr>
        <w:pStyle w:val="BodyText"/>
      </w:pPr>
      <w:r>
        <w:t xml:space="preserve">We likely will focus on actionable ones (Buy/Sell). “Hold” can be omitted unless we do a full coverage report that lists everything.</w:t>
      </w:r>
    </w:p>
    <w:p>
      <w:pPr>
        <w:pStyle w:val="BodyText"/>
      </w:pPr>
      <w:r>
        <w:rPr>
          <w:b/>
          <w:bCs/>
        </w:rPr>
        <w:t xml:space="preserve">Integration with Notifications:</w:t>
      </w:r>
      <w:r>
        <w:t xml:space="preserve"> </w:t>
      </w:r>
      <w:r>
        <w:t xml:space="preserve">Once recommendations are generated, we can have the system automatically send out the</w:t>
      </w:r>
      <w:r>
        <w:t xml:space="preserve"> </w:t>
      </w:r>
      <w:r>
        <w:rPr>
          <w:b/>
          <w:bCs/>
        </w:rPr>
        <w:t xml:space="preserve">daily recommendation digest</w:t>
      </w:r>
      <w:r>
        <w:t xml:space="preserve">. Perhaps at 7:00am, an email or push that says “Your AI recommendations are ready: 2 Buy ideas, 1 Sell idea. Log in to see details.” Or even include a summary in the email. We’ll be careful not to send too frequently or too many in one message.</w:t>
      </w:r>
    </w:p>
    <w:p>
      <w:pPr>
        <w:pStyle w:val="BodyText"/>
      </w:pPr>
      <w:r>
        <w:rPr>
          <w:b/>
          <w:bCs/>
        </w:rPr>
        <w:t xml:space="preserve">Investor/Compliance Note:</w:t>
      </w:r>
      <w:r>
        <w:t xml:space="preserve"> </w:t>
      </w:r>
      <w:r>
        <w:t xml:space="preserve">These are personalized suggestions, so in a real deployment, compliance might require logging them or advisor approval. For our project, we assume we’re operating in an environment where this is allowed or it’s an advisor tool that then communicates to client.</w:t>
      </w:r>
    </w:p>
    <w:p>
      <w:pPr>
        <w:pStyle w:val="BodyText"/>
      </w:pPr>
      <w:r>
        <w:rPr>
          <w:b/>
          <w:bCs/>
        </w:rPr>
        <w:t xml:space="preserve">Example End-to-End:</w:t>
      </w:r>
      <w:r>
        <w:t xml:space="preserve"> </w:t>
      </w:r>
      <w:r>
        <w:t xml:space="preserve">It’s Wednesday night, our model predicts Stock XYZ is going down. Client holds a lot of XYZ. Next morning, they get a recommendation “Reduce XYZ” with reasoning that fundamentals are deteriorating and it’s overweight in their portfolio. They decide to follow it and sell some. A week later, indeed XYZ dropped – the client feels the platform saved them from a bigger loss, building trust. Conversely, the platform suggests “Buy ABC” (a new stock) because it’s forecasted to rise and fits their profile. The client is cautious but maybe buys a small amount; if it goes up, they see the value add. If it doesn’t, our system also won’t always be right, but because we include rationales, the client at least understands the suggestion was data-backed, not random.</w:t>
      </w:r>
    </w:p>
    <w:p>
      <w:pPr>
        <w:pStyle w:val="BodyText"/>
      </w:pPr>
      <w:r>
        <w:t xml:space="preserve">This cycle of</w:t>
      </w:r>
      <w:r>
        <w:t xml:space="preserve"> </w:t>
      </w:r>
      <w:r>
        <w:rPr>
          <w:i/>
          <w:iCs/>
        </w:rPr>
        <w:t xml:space="preserve">predict -&gt; recommend -&gt; act -&gt; measure</w:t>
      </w:r>
      <w:r>
        <w:t xml:space="preserve"> </w:t>
      </w:r>
      <w:r>
        <w:t xml:space="preserve">will refine our system. Over time, we can incorporate feedback (did the client act? did it work out?) to further tune what we recommend.</w:t>
      </w:r>
    </w:p>
    <w:p>
      <w:pPr>
        <w:pStyle w:val="BodyText"/>
      </w:pPr>
      <w:r>
        <w:rPr>
          <w:b/>
          <w:bCs/>
        </w:rPr>
        <w:t xml:space="preserve">Real-World Parallel:</w:t>
      </w:r>
      <w:r>
        <w:t xml:space="preserve"> </w:t>
      </w:r>
      <w:r>
        <w:t xml:space="preserve">Morgan Stanley’s Next Best Action platform does something similar – scanning client portfolios and market research to suggest specific trades or product pitches</w:t>
      </w:r>
      <w:hyperlink r:id="rId58">
        <w:r>
          <w:rPr>
            <w:rStyle w:val="Hyperlink"/>
          </w:rPr>
          <w:t xml:space="preserve">[25]</w:t>
        </w:r>
      </w:hyperlink>
      <w:r>
        <w:t xml:space="preserve">. It’s been reported to increase advisor productivity significantly. We are essentially building an automated version of that concept for a smaller scale or broad market.</w:t>
      </w:r>
    </w:p>
    <w:bookmarkEnd w:id="59"/>
    <w:bookmarkEnd w:id="60"/>
    <w:bookmarkStart w:id="64" w:name="notification-alerting-system"/>
    <w:p>
      <w:pPr>
        <w:pStyle w:val="Heading2"/>
      </w:pPr>
      <w:r>
        <w:t xml:space="preserve">Notification &amp; Alerting System</w:t>
      </w:r>
    </w:p>
    <w:p>
      <w:pPr>
        <w:pStyle w:val="FirstParagraph"/>
      </w:pPr>
      <w:r>
        <w:t xml:space="preserve">Keeping clients and advisors promptly informed is a key part of our platform’s value. We have various types of notifications to implement:</w:t>
      </w:r>
    </w:p>
    <w:bookmarkStart w:id="61" w:name="types-of-notifications"/>
    <w:p>
      <w:pPr>
        <w:pStyle w:val="Heading3"/>
      </w:pPr>
      <w:r>
        <w:t xml:space="preserve">Types of Notifications</w:t>
      </w:r>
    </w:p>
    <w:p>
      <w:pPr>
        <w:pStyle w:val="Compact"/>
        <w:numPr>
          <w:ilvl w:val="0"/>
          <w:numId w:val="1014"/>
        </w:numPr>
      </w:pPr>
      <w:r>
        <w:rPr>
          <w:b/>
          <w:bCs/>
        </w:rPr>
        <w:t xml:space="preserve">Urgent Price/Market Alerts:</w:t>
      </w:r>
      <w:r>
        <w:t xml:space="preserve"> </w:t>
      </w:r>
      <w:r>
        <w:t xml:space="preserve">If a security in the portfolio moves beyond a set threshold (e.g., &gt;5% drop in a day, or hitting a 52-week high), an alert is immediately pushed. Similarly, if the overall portfolio value changes drastically in a short time (say 2%+ in a day which might happen in volatile markets), alert. This ensures the client doesn’t find out such news from TV or others first – our app tells them.</w:t>
      </w:r>
    </w:p>
    <w:p>
      <w:pPr>
        <w:pStyle w:val="Compact"/>
        <w:numPr>
          <w:ilvl w:val="0"/>
          <w:numId w:val="1014"/>
        </w:numPr>
      </w:pPr>
      <w:r>
        <w:rPr>
          <w:b/>
          <w:bCs/>
        </w:rPr>
        <w:t xml:space="preserve">News Alerts:</w:t>
      </w:r>
      <w:r>
        <w:t xml:space="preserve"> </w:t>
      </w:r>
      <w:r>
        <w:t xml:space="preserve">When a major news with significant negative or positive sentiment comes out about a holding (especially those classified as “Highly Negative” by our sentiment model), we send an alert within minutes: e.g.,</w:t>
      </w:r>
      <w:r>
        <w:t xml:space="preserve"> </w:t>
      </w:r>
      <w:r>
        <w:rPr>
          <w:i/>
          <w:iCs/>
        </w:rPr>
        <w:t xml:space="preserve">“Alert: Negative news on ACME Corp – CFO resigned amid accounting investigation.”</w:t>
      </w:r>
      <w:r>
        <w:t xml:space="preserve"> </w:t>
      </w:r>
      <w:r>
        <w:t xml:space="preserve">This manages client expectations and prompts advisor to possibly reach out proactively.</w:t>
      </w:r>
    </w:p>
    <w:p>
      <w:pPr>
        <w:pStyle w:val="Compact"/>
        <w:numPr>
          <w:ilvl w:val="0"/>
          <w:numId w:val="1014"/>
        </w:numPr>
      </w:pPr>
      <w:r>
        <w:rPr>
          <w:b/>
          <w:bCs/>
        </w:rPr>
        <w:t xml:space="preserve">Recommendation Digest:</w:t>
      </w:r>
      <w:r>
        <w:t xml:space="preserve"> </w:t>
      </w:r>
      <w:r>
        <w:t xml:space="preserve">As discussed, each morning (or whenever we generate them) we send a summary of new recommendations: e.g.,</w:t>
      </w:r>
      <w:r>
        <w:t xml:space="preserve"> </w:t>
      </w:r>
      <w:r>
        <w:rPr>
          <w:i/>
          <w:iCs/>
        </w:rPr>
        <w:t xml:space="preserve">“Today’s Top Ideas: Buy ABC, Sell XYZ – view details in app.”</w:t>
      </w:r>
      <w:r>
        <w:t xml:space="preserve"> </w:t>
      </w:r>
      <w:r>
        <w:t xml:space="preserve">This keeps clients engaged daily. (We will be mindful to only send when there’s something noteworthy, to avoid notification fatigue. If there are no strong new recommendations, perhaps no push – or a push saying “No changes recommended today – market steady.”)</w:t>
      </w:r>
    </w:p>
    <w:p>
      <w:pPr>
        <w:pStyle w:val="Compact"/>
        <w:numPr>
          <w:ilvl w:val="0"/>
          <w:numId w:val="1014"/>
        </w:numPr>
      </w:pPr>
      <w:r>
        <w:rPr>
          <w:b/>
          <w:bCs/>
        </w:rPr>
        <w:t xml:space="preserve">Weekly/Monthly Reports Ready:</w:t>
      </w:r>
      <w:r>
        <w:t xml:space="preserve"> </w:t>
      </w:r>
      <w:r>
        <w:t xml:space="preserve">A notification/email when a PDF report or monthly summary is available:</w:t>
      </w:r>
      <w:r>
        <w:t xml:space="preserve"> </w:t>
      </w:r>
      <w:r>
        <w:rPr>
          <w:i/>
          <w:iCs/>
        </w:rPr>
        <w:t xml:space="preserve">“Your November Portfolio Report is now available.”</w:t>
      </w:r>
    </w:p>
    <w:p>
      <w:pPr>
        <w:pStyle w:val="Compact"/>
        <w:numPr>
          <w:ilvl w:val="0"/>
          <w:numId w:val="1014"/>
        </w:numPr>
      </w:pPr>
      <w:r>
        <w:rPr>
          <w:b/>
          <w:bCs/>
        </w:rPr>
        <w:t xml:space="preserve">Other (Future):</w:t>
      </w:r>
      <w:r>
        <w:t xml:space="preserve"> </w:t>
      </w:r>
      <w:r>
        <w:t xml:space="preserve">things like deposit/withdrawal confirmations, or if goals progress, etc., but those are beyond current scope.</w:t>
      </w:r>
    </w:p>
    <w:bookmarkEnd w:id="61"/>
    <w:bookmarkStart w:id="62" w:name="notification-architecture"/>
    <w:p>
      <w:pPr>
        <w:pStyle w:val="Heading3"/>
      </w:pPr>
      <w:r>
        <w:t xml:space="preserve">Notification Architecture</w:t>
      </w:r>
    </w:p>
    <w:p>
      <w:pPr>
        <w:pStyle w:val="FirstParagraph"/>
      </w:pPr>
      <w:r>
        <w:t xml:space="preserve">We partially covered this earlier in architecture. Summarizing with specifics:</w:t>
      </w:r>
    </w:p>
    <w:p>
      <w:pPr>
        <w:pStyle w:val="Compact"/>
        <w:numPr>
          <w:ilvl w:val="0"/>
          <w:numId w:val="1015"/>
        </w:numPr>
      </w:pPr>
      <w:r>
        <w:rPr>
          <w:b/>
          <w:bCs/>
        </w:rPr>
        <w:t xml:space="preserve">Event Detection:</w:t>
      </w:r>
      <w:r>
        <w:t xml:space="preserve"> </w:t>
      </w:r>
      <w:r>
        <w:t xml:space="preserve">This can be done via scheduled queries or functions scanning the data. For example, a Cloud Function</w:t>
      </w:r>
      <w:r>
        <w:t xml:space="preserve"> </w:t>
      </w:r>
      <w:r>
        <w:rPr>
          <w:rStyle w:val="VerbatimChar"/>
        </w:rPr>
        <w:t xml:space="preserve">detect_alerts</w:t>
      </w:r>
      <w:r>
        <w:t xml:space="preserve"> </w:t>
      </w:r>
      <w:r>
        <w:t xml:space="preserve">runs every 5 minutes. It could query BigQuery for any new events since last run: e.g., “SELECT * FROM prices_realtime WHERE alerted = FALSE AND abs(change_percent) &gt; 5” (assuming we had realtime price feed). Or for news: “SELECT * FROM news_sentiment WHERE published_at &gt; NOW()-15min AND sentiment_label = 'NEGATIVE'”. The function then for each such event determines which clients are impacted. Price drop alert: find which clients hold that ticker (join with holdings). News alert: same (who holds that stock). Our holdings data might be slightly delayed (last close) but that’s fine for identifying who held it at yesterday’s close – likely still relevant today.</w:t>
      </w:r>
    </w:p>
    <w:p>
      <w:pPr>
        <w:pStyle w:val="FirstParagraph"/>
      </w:pPr>
      <w:r>
        <w:t xml:space="preserve">If we have intraday holdings changes (from trades), the real-time aspect is complex; but on a day-to-day basis, assume holdings are stable intraday except triggered by our own recs.</w:t>
      </w:r>
    </w:p>
    <w:p>
      <w:pPr>
        <w:pStyle w:val="BodyText"/>
      </w:pPr>
      <w:r>
        <w:t xml:space="preserve">Alternatively, for simplicity, we might</w:t>
      </w:r>
      <w:r>
        <w:t xml:space="preserve"> </w:t>
      </w:r>
      <w:r>
        <w:rPr>
          <w:i/>
          <w:iCs/>
        </w:rPr>
        <w:t xml:space="preserve">subscribe to external events</w:t>
      </w:r>
      <w:r>
        <w:t xml:space="preserve">: e.g., if using a market data provider that supports push alerts or webhooks for price moves (some APIs allow setting triggers), but implementing ourselves via polling BigQuery might be enough since we ingest often.</w:t>
      </w:r>
    </w:p>
    <w:p>
      <w:pPr>
        <w:pStyle w:val="BodyText"/>
      </w:pPr>
      <w:r>
        <w:t xml:space="preserve">For our MVP, perhaps focus on daily/close alerts, not intraday, due to complexity. But real-time could be simulated by using some streaming data.</w:t>
      </w:r>
    </w:p>
    <w:p>
      <w:pPr>
        <w:numPr>
          <w:ilvl w:val="0"/>
          <w:numId w:val="1016"/>
        </w:numPr>
      </w:pPr>
      <w:r>
        <w:rPr>
          <w:b/>
          <w:bCs/>
        </w:rPr>
        <w:t xml:space="preserve">Publishing to Pub/Sub:</w:t>
      </w:r>
      <w:r>
        <w:t xml:space="preserve"> </w:t>
      </w:r>
      <w:r>
        <w:t xml:space="preserve">For each event that needs notifying, the detection function publishes a message to a</w:t>
      </w:r>
      <w:r>
        <w:t xml:space="preserve"> </w:t>
      </w:r>
      <w:r>
        <w:rPr>
          <w:b/>
          <w:bCs/>
        </w:rPr>
        <w:t xml:space="preserve">Pub/Sub topic</w:t>
      </w:r>
      <w:r>
        <w:t xml:space="preserve"> </w:t>
      </w:r>
      <w:r>
        <w:t xml:space="preserve">named “notifications” with details, e.g.,</w:t>
      </w:r>
      <w:r>
        <w:t xml:space="preserve"> </w:t>
      </w:r>
      <w:r>
        <w:rPr>
          <w:rStyle w:val="VerbatimChar"/>
        </w:rPr>
        <w:t xml:space="preserve">{type: "PRICE_ALERT", client: 123, ticker: "XYZ", message: "XYZ down 5% today"}</w:t>
      </w:r>
      <w:r>
        <w:t xml:space="preserve">. If one event affects multiple clients (like a stock drop held by 50 clients), we could publish one message per client for granular control, or one message with a list of clients and handle splitting later. One-per-client is straightforward.</w:t>
      </w:r>
    </w:p>
    <w:p>
      <w:pPr>
        <w:numPr>
          <w:ilvl w:val="0"/>
          <w:numId w:val="1016"/>
        </w:numPr>
      </w:pPr>
      <w:r>
        <w:rPr>
          <w:b/>
          <w:bCs/>
        </w:rPr>
        <w:t xml:space="preserve">Notification Dispatcher:</w:t>
      </w:r>
      <w:r>
        <w:t xml:space="preserve"> </w:t>
      </w:r>
      <w:r>
        <w:t xml:space="preserve">We have a Cloud Function</w:t>
      </w:r>
      <w:r>
        <w:t xml:space="preserve"> </w:t>
      </w:r>
      <w:r>
        <w:rPr>
          <w:rStyle w:val="VerbatimChar"/>
        </w:rPr>
        <w:t xml:space="preserve">send_notification</w:t>
      </w:r>
      <w:r>
        <w:t xml:space="preserve"> </w:t>
      </w:r>
      <w:r>
        <w:t xml:space="preserve">that is triggered by the Pub/Sub topic. For each message, it will:</w:t>
      </w:r>
    </w:p>
    <w:p>
      <w:pPr>
        <w:pStyle w:val="Compact"/>
        <w:numPr>
          <w:ilvl w:val="0"/>
          <w:numId w:val="1016"/>
        </w:numPr>
      </w:pPr>
      <w:r>
        <w:t xml:space="preserve">Look up the client’s notification preferences and tokens. We should have a table</w:t>
      </w:r>
      <w:r>
        <w:t xml:space="preserve"> </w:t>
      </w:r>
      <w:r>
        <w:rPr>
          <w:rStyle w:val="VerbatimChar"/>
        </w:rPr>
        <w:t xml:space="preserve">client_devices</w:t>
      </w:r>
      <w:r>
        <w:t xml:space="preserve"> </w:t>
      </w:r>
      <w:r>
        <w:t xml:space="preserve">mapping client -&gt; device tokens (and platform iOS/Android/Web) for push, and also email/phone for fallback or if they prefer those. The</w:t>
      </w:r>
      <w:r>
        <w:t xml:space="preserve"> </w:t>
      </w:r>
      <w:r>
        <w:rPr>
          <w:rStyle w:val="VerbatimChar"/>
        </w:rPr>
        <w:t xml:space="preserve">clients</w:t>
      </w:r>
      <w:r>
        <w:t xml:space="preserve"> </w:t>
      </w:r>
      <w:r>
        <w:t xml:space="preserve">table has email/phone, but we might have separate table for devices (since a client could have multiple devices).</w:t>
      </w:r>
    </w:p>
    <w:p>
      <w:pPr>
        <w:pStyle w:val="Compact"/>
        <w:numPr>
          <w:ilvl w:val="0"/>
          <w:numId w:val="1016"/>
        </w:numPr>
      </w:pPr>
      <w:r>
        <w:t xml:space="preserve">Format the notification content. We likely have a set of templates for different types: e.g., for price alert: "📉 [Ticker] fell X% today. Check your portfolio for details." For news: "📰 Bad news for [Ticker]: [headline]". For recommendations digest, a bit longer but still concise. We craft the title and body accordingly. Possibly include an emoji or icon for visual cue. We include a deep link or identifier so that if the user taps the notification, the app knows where to navigate (e.g., to that stock’s page or recommendations page).</w:t>
      </w:r>
    </w:p>
    <w:p>
      <w:pPr>
        <w:pStyle w:val="Compact"/>
        <w:numPr>
          <w:ilvl w:val="0"/>
          <w:numId w:val="1016"/>
        </w:numPr>
      </w:pPr>
      <w:r>
        <w:t xml:space="preserve">Send via the appropriate channel:</w:t>
      </w:r>
    </w:p>
    <w:p>
      <w:pPr>
        <w:pStyle w:val="Compact"/>
        <w:numPr>
          <w:ilvl w:val="1"/>
          <w:numId w:val="1017"/>
        </w:numPr>
      </w:pPr>
      <w:r>
        <w:rPr>
          <w:b/>
          <w:bCs/>
        </w:rPr>
        <w:t xml:space="preserve">Push Notification (preferred):</w:t>
      </w:r>
      <w:r>
        <w:t xml:space="preserve"> </w:t>
      </w:r>
      <w:r>
        <w:t xml:space="preserve">Use Firebase Cloud Messaging (we’ll have the server key configured). We make an API call with the device token and payload. FCM will handle delivery. We check response for errors (like invalid token). If token invalid (perhaps app uninstalled), we might remove it from database to avoid future attempts.</w:t>
      </w:r>
    </w:p>
    <w:p>
      <w:pPr>
        <w:pStyle w:val="Compact"/>
        <w:numPr>
          <w:ilvl w:val="1"/>
          <w:numId w:val="1017"/>
        </w:numPr>
      </w:pPr>
      <w:r>
        <w:rPr>
          <w:b/>
          <w:bCs/>
        </w:rPr>
        <w:t xml:space="preserve">Email (secondary):</w:t>
      </w:r>
      <w:r>
        <w:t xml:space="preserve"> </w:t>
      </w:r>
      <w:r>
        <w:t xml:space="preserve">For clients who either don’t have the app or also want email, use an email API. We design a simple email template for alerts (could be just text or minimal HTML). For implementation, something like SendGrid’s API or even AWS SES can send emails easily. We include similar content plus maybe a link to log in to the portal for more info.</w:t>
      </w:r>
    </w:p>
    <w:p>
      <w:pPr>
        <w:pStyle w:val="Compact"/>
        <w:numPr>
          <w:ilvl w:val="1"/>
          <w:numId w:val="1017"/>
        </w:numPr>
      </w:pPr>
      <w:r>
        <w:rPr>
          <w:b/>
          <w:bCs/>
        </w:rPr>
        <w:t xml:space="preserve">SMS (optional for urgent):</w:t>
      </w:r>
      <w:r>
        <w:t xml:space="preserve"> </w:t>
      </w:r>
      <w:r>
        <w:t xml:space="preserve">Possibly for high urgency (big drop alert) if client enabled SMS. Twilio API can send a one-liner SMS like "Alert: XYZ dropped 5%. Login to your investment app for details." We have to consider cost and user consent for SMS due to charges. Likely we reserve SMS for critical or as opt-in.</w:t>
      </w:r>
    </w:p>
    <w:p>
      <w:pPr>
        <w:pStyle w:val="Compact"/>
        <w:numPr>
          <w:ilvl w:val="0"/>
          <w:numId w:val="1016"/>
        </w:numPr>
      </w:pPr>
      <w:r>
        <w:t xml:space="preserve">Mark in our database (if we want to keep track) that notification was sent, maybe store timestamp and type for audit. This can be optional but is useful if clients say "I didn’t get an alert", we can check logs. Cloud Logging will anyway have our function invocation and FCM response.</w:t>
      </w:r>
    </w:p>
    <w:p>
      <w:pPr>
        <w:pStyle w:val="FirstParagraph"/>
      </w:pPr>
      <w:r>
        <w:t xml:space="preserve">The function handles each message quickly. If many messages come at once (say market crash triggers dozens), Pub/Sub + multiple function instances can handle scale.</w:t>
      </w:r>
    </w:p>
    <w:p>
      <w:pPr>
        <w:pStyle w:val="Compact"/>
        <w:numPr>
          <w:ilvl w:val="0"/>
          <w:numId w:val="1018"/>
        </w:numPr>
      </w:pPr>
      <w:r>
        <w:rPr>
          <w:b/>
          <w:bCs/>
        </w:rPr>
        <w:t xml:space="preserve">Client App Handling:</w:t>
      </w:r>
      <w:r>
        <w:t xml:space="preserve"> </w:t>
      </w:r>
      <w:r>
        <w:t xml:space="preserve">On the mobile app side, when a push is received, we ensure it displays nicely and clicking it goes to relevant screen (this involves some coding in the app but out-of-scope here, just design consideration).</w:t>
      </w:r>
    </w:p>
    <w:p>
      <w:pPr>
        <w:pStyle w:val="FirstParagraph"/>
      </w:pPr>
      <w:r>
        <w:rPr>
          <w:b/>
          <w:bCs/>
        </w:rPr>
        <w:t xml:space="preserve">Setup &amp; Config:</w:t>
      </w:r>
      <w:r>
        <w:t xml:space="preserve"> </w:t>
      </w:r>
      <w:r>
        <w:t xml:space="preserve">We will configure FCM for our project (get server key, include in function env). For email/SMS, store API keys in Secret Manager to fetch in function. We’ll also implement a simple logic for frequency: e.g., if a stock triggers an alert and we already sent one in last 1 hour, maybe don’t spam repeat (or combine them). We can manage that in the detect function by marking some state “alert_sent” (like an in-memory or Firestore if needed), but for now maybe not needed beyond basic threshold triggers.</w:t>
      </w:r>
    </w:p>
    <w:p>
      <w:pPr>
        <w:pStyle w:val="BodyText"/>
      </w:pPr>
      <w:r>
        <w:rPr>
          <w:b/>
          <w:bCs/>
        </w:rPr>
        <w:t xml:space="preserve">Testing:</w:t>
      </w:r>
      <w:r>
        <w:t xml:space="preserve"> </w:t>
      </w:r>
      <w:r>
        <w:t xml:space="preserve">We will test by simulating events (e.g., manually publish a test message to the topic to see if function sends out). Also test device registration flows.</w:t>
      </w:r>
    </w:p>
    <w:p>
      <w:pPr>
        <w:pStyle w:val="BodyText"/>
      </w:pPr>
      <w:r>
        <w:rPr>
          <w:b/>
          <w:bCs/>
        </w:rPr>
        <w:t xml:space="preserve">Security:</w:t>
      </w:r>
      <w:r>
        <w:t xml:space="preserve"> </w:t>
      </w:r>
      <w:r>
        <w:t xml:space="preserve">We keep client contact data secure and only our functions (with proper IAM) can access those tables/keys. Outbound to FCM/SendGrid/Twilio is fine as those are encrypted channels.</w:t>
      </w:r>
    </w:p>
    <w:p>
      <w:pPr>
        <w:pStyle w:val="BodyText"/>
      </w:pPr>
      <w:r>
        <w:rPr>
          <w:b/>
          <w:bCs/>
        </w:rPr>
        <w:t xml:space="preserve">Example Scenario:</w:t>
      </w:r>
      <w:r>
        <w:t xml:space="preserve"> </w:t>
      </w:r>
      <w:r>
        <w:t xml:space="preserve">It’s midday and Company ABC is down 10% on unexpected news. Our news pipeline got the news, sentiment -0.9. Our detection function picks up “ABC negative news” and sees clients 1,2,3 own it. It sends out:</w:t>
      </w:r>
      <w:r>
        <w:t xml:space="preserve"> </w:t>
      </w:r>
      <w:r>
        <w:t xml:space="preserve">- Client 1 gets a phone push:</w:t>
      </w:r>
      <w:r>
        <w:t xml:space="preserve"> </w:t>
      </w:r>
      <w:r>
        <w:rPr>
          <w:i/>
          <w:iCs/>
        </w:rPr>
        <w:t xml:space="preserve">"ABC Inc. dropped 10% on bad earnings news."</w:t>
      </w:r>
      <w:r>
        <w:t xml:space="preserve"> </w:t>
      </w:r>
      <w:r>
        <w:t xml:space="preserve">- Client 2 had no app, so they get an email:</w:t>
      </w:r>
      <w:r>
        <w:t xml:space="preserve"> </w:t>
      </w:r>
      <w:r>
        <w:rPr>
          <w:i/>
          <w:iCs/>
        </w:rPr>
        <w:t xml:space="preserve">"Alert: ABC fell 10% today due to earnings miss. We’ll analyze and advise if action needed."</w:t>
      </w:r>
      <w:r>
        <w:t xml:space="preserve"> </w:t>
      </w:r>
      <w:r>
        <w:t xml:space="preserve">- Client 3 gets both because they like both.</w:t>
      </w:r>
    </w:p>
    <w:p>
      <w:pPr>
        <w:pStyle w:val="BodyText"/>
      </w:pPr>
      <w:r>
        <w:t xml:space="preserve">Later that day, our recommendation engine might indeed flag ABC as “Sell” for those clients which they’ll see in their digest, aligning with the alert. This way the system accompanied the client through the event: alert (immediate) followed by advice (considered, within hours).</w:t>
      </w:r>
    </w:p>
    <w:bookmarkEnd w:id="62"/>
    <w:bookmarkStart w:id="63" w:name="Xeeb8bebb4086b47a314f4c1306774950059cec0"/>
    <w:p>
      <w:pPr>
        <w:pStyle w:val="Heading3"/>
      </w:pPr>
      <w:r>
        <w:t xml:space="preserve">Summary of Notification Flow (diagrammatically):</w:t>
      </w:r>
    </w:p>
    <w:p>
      <w:pPr>
        <w:pStyle w:val="Compact"/>
        <w:numPr>
          <w:ilvl w:val="0"/>
          <w:numId w:val="1019"/>
        </w:numPr>
      </w:pPr>
      <w:r>
        <w:t xml:space="preserve">BigQuery/Analytic event detection (via scheduled query or function) → 2. Pub/Sub topic with alert message → 3.</w:t>
      </w:r>
      <w:r>
        <w:t xml:space="preserve"> </w:t>
      </w:r>
      <w:r>
        <w:rPr>
          <w:rStyle w:val="VerbatimChar"/>
        </w:rPr>
        <w:t xml:space="preserve">send-notification</w:t>
      </w:r>
      <w:r>
        <w:t xml:space="preserve"> </w:t>
      </w:r>
      <w:r>
        <w:t xml:space="preserve">function → 4. FCM/Email/SMS → 5. Client device.</w:t>
      </w:r>
    </w:p>
    <w:p>
      <w:pPr>
        <w:pStyle w:val="FirstParagraph"/>
      </w:pPr>
      <w:r>
        <w:t xml:space="preserve">This modular approach is reliable. If a notification fails (e.g., email API down), we log it and perhaps try again or fall back. The client can also see missed alerts next time they open app as we can have an in-app Notification Center that pulls recent alert records (thus logging alerts in DB helps show a history).</w:t>
      </w:r>
    </w:p>
    <w:p>
      <w:pPr>
        <w:pStyle w:val="BodyText"/>
      </w:pPr>
      <w:r>
        <w:rPr>
          <w:b/>
          <w:bCs/>
        </w:rPr>
        <w:t xml:space="preserve">Frequency &amp; Control:</w:t>
      </w:r>
      <w:r>
        <w:t xml:space="preserve"> </w:t>
      </w:r>
      <w:r>
        <w:t xml:space="preserve">We will allow clients to set preferences (maybe in app: enable/disable certain alerts). The</w:t>
      </w:r>
      <w:r>
        <w:t xml:space="preserve"> </w:t>
      </w:r>
      <w:r>
        <w:rPr>
          <w:rStyle w:val="VerbatimChar"/>
        </w:rPr>
        <w:t xml:space="preserve">send_notification</w:t>
      </w:r>
      <w:r>
        <w:t xml:space="preserve"> </w:t>
      </w:r>
      <w:r>
        <w:t xml:space="preserve">function will check preferences (e.g., if client opted out of price alerts, skip sending those). We store that in the clients table or a separate preferences table.</w:t>
      </w:r>
    </w:p>
    <w:p>
      <w:pPr>
        <w:pStyle w:val="BodyText"/>
      </w:pPr>
      <w:r>
        <w:rPr>
          <w:b/>
          <w:bCs/>
        </w:rPr>
        <w:t xml:space="preserve">Compliance Logging:</w:t>
      </w:r>
      <w:r>
        <w:t xml:space="preserve"> </w:t>
      </w:r>
      <w:r>
        <w:t xml:space="preserve">Each alert of type “recommendation” might be considered advice given – we’d keep those records.</w:t>
      </w:r>
    </w:p>
    <w:p>
      <w:pPr>
        <w:pStyle w:val="BodyText"/>
      </w:pPr>
      <w:r>
        <w:t xml:space="preserve">By implementing this system, we ensure our platform isn’t just a passive dashboard, but an active, real-time assistant. This “push” model of information delivery significantly enhances user engagement – clients feel the service is always working for them in the background, even when they’re not logged in. This is a big differentiator compared to standard robo-advisors that might only update when the user logs in or send generic market commentary once a week.</w:t>
      </w:r>
    </w:p>
    <w:bookmarkEnd w:id="63"/>
    <w:bookmarkEnd w:id="64"/>
    <w:bookmarkStart w:id="75" w:name="frontend-application-user-interface"/>
    <w:p>
      <w:pPr>
        <w:pStyle w:val="Heading2"/>
      </w:pPr>
      <w:r>
        <w:t xml:space="preserve">Frontend Application (User Interface)</w:t>
      </w:r>
    </w:p>
    <w:p>
      <w:pPr>
        <w:pStyle w:val="FirstParagraph"/>
      </w:pPr>
      <w:r>
        <w:t xml:space="preserve">Our frontend is where users (clients and possibly advisors) interact with all this intelligence. We aim for a clean, intuitive web application (and later native mobile) that presents complex data in an understandable way. Here are the</w:t>
      </w:r>
      <w:r>
        <w:t xml:space="preserve"> </w:t>
      </w:r>
      <w:r>
        <w:rPr>
          <w:b/>
          <w:bCs/>
        </w:rPr>
        <w:t xml:space="preserve">core screens/pages</w:t>
      </w:r>
      <w:r>
        <w:t xml:space="preserve"> </w:t>
      </w:r>
      <w:r>
        <w:t xml:space="preserve">and functionality:</w:t>
      </w:r>
    </w:p>
    <w:bookmarkStart w:id="66" w:name="login-onboarding"/>
    <w:p>
      <w:pPr>
        <w:pStyle w:val="Heading3"/>
      </w:pPr>
      <w:r>
        <w:t xml:space="preserve">1. Login &amp; Onboarding</w:t>
      </w:r>
    </w:p>
    <w:p>
      <w:pPr>
        <w:pStyle w:val="Compact"/>
        <w:numPr>
          <w:ilvl w:val="0"/>
          <w:numId w:val="1020"/>
        </w:numPr>
      </w:pPr>
      <w:r>
        <w:rPr>
          <w:b/>
          <w:bCs/>
        </w:rPr>
        <w:t xml:space="preserve">Login:</w:t>
      </w:r>
      <w:r>
        <w:t xml:space="preserve"> </w:t>
      </w:r>
      <w:r>
        <w:t xml:space="preserve">Users will securely log in, possibly with email/password or SSO if integrated with a broker. We might use Firebase Auth or our own system. After login, the client’s session is established (JWT or similar) to authenticate API calls. Advisors might have a different login to see multiple clients (future consideration).</w:t>
      </w:r>
    </w:p>
    <w:p>
      <w:pPr>
        <w:pStyle w:val="Compact"/>
        <w:numPr>
          <w:ilvl w:val="0"/>
          <w:numId w:val="1020"/>
        </w:numPr>
      </w:pPr>
      <w:r>
        <w:rPr>
          <w:b/>
          <w:bCs/>
        </w:rPr>
        <w:t xml:space="preserve">Onboarding (for new users):</w:t>
      </w:r>
      <w:r>
        <w:t xml:space="preserve"> </w:t>
      </w:r>
      <w:r>
        <w:t xml:space="preserve">If it’s a new client, we may present a short questionnaire to gather their</w:t>
      </w:r>
      <w:r>
        <w:t xml:space="preserve"> </w:t>
      </w:r>
      <w:r>
        <w:rPr>
          <w:b/>
          <w:bCs/>
        </w:rPr>
        <w:t xml:space="preserve">Risk Profile</w:t>
      </w:r>
      <w:r>
        <w:t xml:space="preserve"> </w:t>
      </w:r>
      <w:r>
        <w:t xml:space="preserve">and investment goals. Questions like “How do you react if your portfolio drops 10%?” or “What’s your investment goal (grow wealth / preserve capital / etc.)”. We assign risk_profile (Conservative/Moderate/Aggressive) accordingly</w:t>
      </w:r>
      <w:hyperlink r:id="rId65">
        <w:r>
          <w:rPr>
            <w:rStyle w:val="Hyperlink"/>
          </w:rPr>
          <w:t xml:space="preserve">[26]</w:t>
        </w:r>
      </w:hyperlink>
      <w:r>
        <w:t xml:space="preserve"> </w:t>
      </w:r>
      <w:r>
        <w:t xml:space="preserve">(this matches what a traditional onboarding or a robo-advisor risk tolerance questionnaire would do). This profile is stored and used in recommendations. We might also let them set preferences like communication (email vs push) here.</w:t>
      </w:r>
    </w:p>
    <w:p>
      <w:pPr>
        <w:pStyle w:val="Compact"/>
        <w:numPr>
          <w:ilvl w:val="0"/>
          <w:numId w:val="1020"/>
        </w:numPr>
      </w:pPr>
      <w:r>
        <w:t xml:space="preserve">Additionally, link their brokerage account (if needed) – but in our case, we assume we already have holdings via integration. If not, we could allow manual input or CSV upload of holdings for trial users.</w:t>
      </w:r>
    </w:p>
    <w:p>
      <w:pPr>
        <w:pStyle w:val="FirstParagraph"/>
      </w:pPr>
      <w:r>
        <w:t xml:space="preserve">This onboarding ensures the AI has necessary context and also personalizes the app content (e.g., a conservative investor might see more info about downside risk on the dashboard).</w:t>
      </w:r>
    </w:p>
    <w:bookmarkEnd w:id="66"/>
    <w:bookmarkStart w:id="68" w:name="dashboard-home-screen"/>
    <w:p>
      <w:pPr>
        <w:pStyle w:val="Heading3"/>
      </w:pPr>
      <w:r>
        <w:t xml:space="preserve">2. Dashboard (Home Screen)</w:t>
      </w:r>
    </w:p>
    <w:p>
      <w:pPr>
        <w:pStyle w:val="FirstParagraph"/>
      </w:pPr>
      <w:r>
        <w:t xml:space="preserve">Once logged in, the user sees their</w:t>
      </w:r>
      <w:r>
        <w:t xml:space="preserve"> </w:t>
      </w:r>
      <w:r>
        <w:rPr>
          <w:b/>
          <w:bCs/>
        </w:rPr>
        <w:t xml:space="preserve">Dashboard</w:t>
      </w:r>
      <w:r>
        <w:t xml:space="preserve">, which provides a snapshot of their overall portfolio and key highlights:</w:t>
      </w:r>
      <w:r>
        <w:t xml:space="preserve"> </w:t>
      </w:r>
      <w:r>
        <w:t xml:space="preserve">-</w:t>
      </w:r>
      <w:r>
        <w:t xml:space="preserve"> </w:t>
      </w:r>
      <w:r>
        <w:rPr>
          <w:b/>
          <w:bCs/>
        </w:rPr>
        <w:t xml:space="preserve">Portfolio Value &amp; Performance:</w:t>
      </w:r>
      <w:r>
        <w:t xml:space="preserve"> </w:t>
      </w:r>
      <w:r>
        <w:t xml:space="preserve">At the top, prominently display total current portfolio value (e.g., $1,050,000) and today’s change (e.g., +$5,000 / +0.5%). Perhaps color-coded green/red for gain or loss</w:t>
      </w:r>
      <w:hyperlink r:id="rId67">
        <w:r>
          <w:rPr>
            <w:rStyle w:val="Hyperlink"/>
          </w:rPr>
          <w:t xml:space="preserve">[27]</w:t>
        </w:r>
      </w:hyperlink>
      <w:r>
        <w:t xml:space="preserve">. Also show YTD or 1-year return and how that compares to the chosen benchmark (like</w:t>
      </w:r>
      <w:r>
        <w:t xml:space="preserve"> </w:t>
      </w:r>
      <w:r>
        <w:rPr>
          <w:i/>
          <w:iCs/>
        </w:rPr>
        <w:t xml:space="preserve">“YTD: +8% vs S&amp;P500 +6% (outperforming by +2%)”</w:t>
      </w:r>
      <w:r>
        <w:t xml:space="preserve">). Possibly a small line chart showing the portfolio value over time for context (last 3 months or 1 year).</w:t>
      </w:r>
      <w:r>
        <w:t xml:space="preserve"> </w:t>
      </w:r>
      <w:r>
        <w:t xml:space="preserve">-</w:t>
      </w:r>
      <w:r>
        <w:t xml:space="preserve"> </w:t>
      </w:r>
      <w:r>
        <w:rPr>
          <w:b/>
          <w:bCs/>
        </w:rPr>
        <w:t xml:space="preserve">Performance Chart:</w:t>
      </w:r>
      <w:r>
        <w:t xml:space="preserve"> </w:t>
      </w:r>
      <w:r>
        <w:t xml:space="preserve">A bigger chart component could be here or in a dedicated page – showing the portfolio growth curve over time, maybe overlayed with benchmark. The user can toggle range (1M, 6M, 1Y, Max).</w:t>
      </w:r>
      <w:r>
        <w:t xml:space="preserve"> </w:t>
      </w:r>
      <w:r>
        <w:t xml:space="preserve">-</w:t>
      </w:r>
      <w:r>
        <w:t xml:space="preserve"> </w:t>
      </w:r>
      <w:r>
        <w:rPr>
          <w:b/>
          <w:bCs/>
        </w:rPr>
        <w:t xml:space="preserve">Asset Allocation (Portfolio “Pie”):</w:t>
      </w:r>
      <w:r>
        <w:t xml:space="preserve"> </w:t>
      </w:r>
      <w:r>
        <w:t xml:space="preserve">A section, maybe a pie chart or bar chart, showing allocation by asset class or category. E.g., Stocks 60%, Bonds 30%, Cash 5%, Alternatives 5%. If we have target vs actual, might highlight those differences (perhaps slices in different shades indicating target vs actual). This helps the user see diversification at a glance.</w:t>
      </w:r>
      <w:r>
        <w:t xml:space="preserve"> </w:t>
      </w:r>
      <w:r>
        <w:t xml:space="preserve">-</w:t>
      </w:r>
      <w:r>
        <w:t xml:space="preserve"> </w:t>
      </w:r>
      <w:r>
        <w:rPr>
          <w:b/>
          <w:bCs/>
        </w:rPr>
        <w:t xml:space="preserve">Notable Movers:</w:t>
      </w:r>
      <w:r>
        <w:t xml:space="preserve"> </w:t>
      </w:r>
      <w:r>
        <w:t xml:space="preserve">A short list of the top gainers and losers in the portfolio today. E.g., “Biggest Movers: XYZ +3%, ABC –4%”. Possibly with small sparkline charts. This draws attention to any positions that had significant changes (which often correlate with news).</w:t>
      </w:r>
      <w:r>
        <w:t xml:space="preserve"> </w:t>
      </w:r>
      <w:r>
        <w:t xml:space="preserve">-</w:t>
      </w:r>
      <w:r>
        <w:t xml:space="preserve"> </w:t>
      </w:r>
      <w:r>
        <w:rPr>
          <w:b/>
          <w:bCs/>
        </w:rPr>
        <w:t xml:space="preserve">Alerts/News Highlights:</w:t>
      </w:r>
      <w:r>
        <w:t xml:space="preserve"> </w:t>
      </w:r>
      <w:r>
        <w:t xml:space="preserve">If there were any alerts or important news recently, show a snippet. E.g., “🚨 ABC Inc fell 5% today (see News)” with a link to details, or “New recommendation: Buy DEF – view rationale”. This ensures if a user missed a push notification, they see it on dashboard.</w:t>
      </w:r>
      <w:r>
        <w:t xml:space="preserve"> </w:t>
      </w:r>
      <w:r>
        <w:t xml:space="preserve">-</w:t>
      </w:r>
      <w:r>
        <w:t xml:space="preserve"> </w:t>
      </w:r>
      <w:r>
        <w:rPr>
          <w:b/>
          <w:bCs/>
        </w:rPr>
        <w:t xml:space="preserve">Top Recommendations (Teaser):</w:t>
      </w:r>
      <w:r>
        <w:t xml:space="preserve"> </w:t>
      </w:r>
      <w:r>
        <w:t xml:space="preserve">Perhaps show 1-2 “AI Suggestions” on the dashboard to entice user to go to Recommendations page. E.g., a card saying “👍 Consider buying DEF (AI Score 90)” and “👎 Consider reducing XYZ (Score 85)”. Each with a one-liner reason and a link to “See all”.</w:t>
      </w:r>
      <w:r>
        <w:t xml:space="preserve"> </w:t>
      </w:r>
      <w:r>
        <w:t xml:space="preserve">- If the user has multiple accounts (like taxable, IRA), either aggregate or allow switching context. For MVP, assume one combined view or one main account.</w:t>
      </w:r>
    </w:p>
    <w:p>
      <w:pPr>
        <w:pStyle w:val="BodyText"/>
      </w:pPr>
      <w:r>
        <w:t xml:space="preserve">This dashboard gives a quick health check, which is exactly what clients want first. It answers “What’s my status? Anything I need to know or do right now?”. We’ll design it to be glanceable (numbers and icons) with ability to drill deeper.</w:t>
      </w:r>
    </w:p>
    <w:bookmarkEnd w:id="68"/>
    <w:bookmarkStart w:id="69" w:name="portfolio-details-holdings-page"/>
    <w:p>
      <w:pPr>
        <w:pStyle w:val="Heading3"/>
      </w:pPr>
      <w:r>
        <w:t xml:space="preserve">3. Portfolio Details / Holdings Page</w:t>
      </w:r>
    </w:p>
    <w:p>
      <w:pPr>
        <w:pStyle w:val="FirstParagraph"/>
      </w:pPr>
      <w:r>
        <w:t xml:space="preserve">A section or page that lists all</w:t>
      </w:r>
      <w:r>
        <w:t xml:space="preserve"> </w:t>
      </w:r>
      <w:r>
        <w:rPr>
          <w:b/>
          <w:bCs/>
        </w:rPr>
        <w:t xml:space="preserve">Holdings</w:t>
      </w:r>
      <w:r>
        <w:t xml:space="preserve"> </w:t>
      </w:r>
      <w:r>
        <w:t xml:space="preserve">in detail (like Section 3 of the report but interactive):</w:t>
      </w:r>
      <w:r>
        <w:t xml:space="preserve"> </w:t>
      </w:r>
      <w:r>
        <w:t xml:space="preserve">- Likely a table with columns:</w:t>
      </w:r>
      <w:r>
        <w:t xml:space="preserve"> </w:t>
      </w:r>
      <w:r>
        <w:rPr>
          <w:i/>
          <w:iCs/>
        </w:rPr>
        <w:t xml:space="preserve">Ticker</w:t>
      </w:r>
      <w:r>
        <w:t xml:space="preserve">,</w:t>
      </w:r>
      <w:r>
        <w:t xml:space="preserve"> </w:t>
      </w:r>
      <w:r>
        <w:rPr>
          <w:i/>
          <w:iCs/>
        </w:rPr>
        <w:t xml:space="preserve">Name</w:t>
      </w:r>
      <w:r>
        <w:t xml:space="preserve">,</w:t>
      </w:r>
      <w:r>
        <w:t xml:space="preserve"> </w:t>
      </w:r>
      <w:r>
        <w:rPr>
          <w:i/>
          <w:iCs/>
        </w:rPr>
        <w:t xml:space="preserve">Quantity</w:t>
      </w:r>
      <w:r>
        <w:t xml:space="preserve">,</w:t>
      </w:r>
      <w:r>
        <w:t xml:space="preserve"> </w:t>
      </w:r>
      <w:r>
        <w:rPr>
          <w:i/>
          <w:iCs/>
        </w:rPr>
        <w:t xml:space="preserve">Last Price</w:t>
      </w:r>
      <w:r>
        <w:t xml:space="preserve">,</w:t>
      </w:r>
      <w:r>
        <w:t xml:space="preserve"> </w:t>
      </w:r>
      <w:r>
        <w:rPr>
          <w:i/>
          <w:iCs/>
        </w:rPr>
        <w:t xml:space="preserve">Market Value</w:t>
      </w:r>
      <w:r>
        <w:t xml:space="preserve">,</w:t>
      </w:r>
      <w:r>
        <w:t xml:space="preserve"> </w:t>
      </w:r>
      <w:r>
        <w:rPr>
          <w:i/>
          <w:iCs/>
        </w:rPr>
        <w:t xml:space="preserve">Cost Basis (maybe total and per share)</w:t>
      </w:r>
      <w:r>
        <w:t xml:space="preserve">,</w:t>
      </w:r>
      <w:r>
        <w:t xml:space="preserve"> </w:t>
      </w:r>
      <w:r>
        <w:rPr>
          <w:i/>
          <w:iCs/>
        </w:rPr>
        <w:t xml:space="preserve">Unrealized Gain/Loss (absolute &amp; %)</w:t>
      </w:r>
      <w:r>
        <w:t xml:space="preserve">, and maybe</w:t>
      </w:r>
      <w:r>
        <w:t xml:space="preserve"> </w:t>
      </w:r>
      <w:r>
        <w:rPr>
          <w:i/>
          <w:iCs/>
        </w:rPr>
        <w:t xml:space="preserve">Portfolio Weight</w:t>
      </w:r>
      <w:r>
        <w:t xml:space="preserve"> </w:t>
      </w:r>
      <w:r>
        <w:t xml:space="preserve">(percentage of total portfolio).</w:t>
      </w:r>
      <w:r>
        <w:t xml:space="preserve"> </w:t>
      </w:r>
      <w:r>
        <w:t xml:space="preserve">- We might allow sorting by any column (to see largest holding by value, or worst performer easily).</w:t>
      </w:r>
      <w:r>
        <w:t xml:space="preserve"> </w:t>
      </w:r>
      <w:r>
        <w:t xml:space="preserve">- Grouping: possibly group by asset class or account if multiple. But maybe simplest just a flat list (for &lt;=50 holdings).</w:t>
      </w:r>
      <w:r>
        <w:t xml:space="preserve"> </w:t>
      </w:r>
      <w:r>
        <w:t xml:space="preserve">- Ticker symbols could be clickable to a</w:t>
      </w:r>
      <w:r>
        <w:t xml:space="preserve"> </w:t>
      </w:r>
      <w:r>
        <w:rPr>
          <w:b/>
          <w:bCs/>
        </w:rPr>
        <w:t xml:space="preserve">detail page</w:t>
      </w:r>
      <w:r>
        <w:t xml:space="preserve"> </w:t>
      </w:r>
      <w:r>
        <w:t xml:space="preserve">for that asset.</w:t>
      </w:r>
      <w:r>
        <w:t xml:space="preserve"> </w:t>
      </w:r>
      <w:r>
        <w:t xml:space="preserve">- The row might have a subtle indication if there’s a recommendation on that asset. For example, if our AI says “Sell” for that ticker, we might color the row or put an icon (🔥 for sell or star for buy opp). But we will primarily surface that on the Recommendations page. Still, some integration could be useful (like a tooltip “AI suggests reduce position”).</w:t>
      </w:r>
      <w:r>
        <w:t xml:space="preserve"> </w:t>
      </w:r>
      <w:r>
        <w:t xml:space="preserve">- At bottom, a summary: total portfolio value (should match top), overall gain (realized, unrealized maybe).</w:t>
      </w:r>
      <w:r>
        <w:t xml:space="preserve"> </w:t>
      </w:r>
      <w:r>
        <w:t xml:space="preserve">- If we include watchlist (assets client doesn’t own but is watching), that might be another section.</w:t>
      </w:r>
    </w:p>
    <w:p>
      <w:pPr>
        <w:pStyle w:val="BodyText"/>
      </w:pPr>
      <w:r>
        <w:t xml:space="preserve">This page ensures transparency: user can always see everything they own and how each is doing. It’s similar to what any brokerage app shows, but we augment it with our AI context.</w:t>
      </w:r>
    </w:p>
    <w:bookmarkEnd w:id="69"/>
    <w:bookmarkStart w:id="70" w:name="individual-asset-detail-page"/>
    <w:p>
      <w:pPr>
        <w:pStyle w:val="Heading3"/>
      </w:pPr>
      <w:r>
        <w:t xml:space="preserve">4. Individual Asset Detail Page</w:t>
      </w:r>
    </w:p>
    <w:p>
      <w:pPr>
        <w:pStyle w:val="FirstParagraph"/>
      </w:pPr>
      <w:r>
        <w:t xml:space="preserve">If a user clicks on a particular stock (say AAPL), we can show:</w:t>
      </w:r>
      <w:r>
        <w:t xml:space="preserve"> </w:t>
      </w:r>
      <w:r>
        <w:t xml:space="preserve">- Price chart (historical price graph, maybe toggles for 1D, 5D, 1M, etc., just like a mini Yahoo Finance).</w:t>
      </w:r>
      <w:r>
        <w:t xml:space="preserve"> </w:t>
      </w:r>
      <w:r>
        <w:t xml:space="preserve">- Basic info: current price, today’s % change, maybe key stats like market cap, P/E, dividend.</w:t>
      </w:r>
      <w:r>
        <w:t xml:space="preserve"> </w:t>
      </w:r>
      <w:r>
        <w:t xml:space="preserve">- If the user holds it: show their holding info (shares, cost, value, unrealized gain).</w:t>
      </w:r>
      <w:r>
        <w:t xml:space="preserve"> </w:t>
      </w:r>
      <w:r>
        <w:t xml:space="preserve">- Recent news headlines for that stock (from our</w:t>
      </w:r>
      <w:r>
        <w:t xml:space="preserve"> </w:t>
      </w:r>
      <w:r>
        <w:rPr>
          <w:rStyle w:val="VerbatimChar"/>
        </w:rPr>
        <w:t xml:space="preserve">news_sentiment</w:t>
      </w:r>
      <w:r>
        <w:t xml:space="preserve"> </w:t>
      </w:r>
      <w:r>
        <w:t xml:space="preserve">table, last few with sentiment indicator).</w:t>
      </w:r>
      <w:r>
        <w:t xml:space="preserve"> </w:t>
      </w:r>
      <w:r>
        <w:t xml:space="preserve">- AI Insight for this stock: e.g.,</w:t>
      </w:r>
      <w:r>
        <w:t xml:space="preserve"> </w:t>
      </w:r>
      <w:r>
        <w:rPr>
          <w:i/>
          <w:iCs/>
        </w:rPr>
        <w:t xml:space="preserve">“AI Prediction: 80% chance up over next week.”</w:t>
      </w:r>
      <w:r>
        <w:t xml:space="preserve"> </w:t>
      </w:r>
      <w:r>
        <w:t xml:space="preserve">Could be a small banner like “Outlook: Positive” in green or “Outlook: Negative” in red. And maybe an explanation like “Our model is bullish due to strong momentum and positive sentiment.” This basically personalizes a bit of what’s usually a generic stock page with our AI’s view.</w:t>
      </w:r>
      <w:r>
        <w:t xml:space="preserve"> </w:t>
      </w:r>
      <w:r>
        <w:t xml:space="preserve">- If we recommended something for it (buy more or sell), show that recommendation prominently (like “Recommendation: SELL – Consider reducing your position.”).</w:t>
      </w:r>
      <w:r>
        <w:t xml:space="preserve"> </w:t>
      </w:r>
      <w:r>
        <w:t xml:space="preserve">- Possibly technical indicator gauges (some clients like that): like RSI gauge showing if overbought/oversold.</w:t>
      </w:r>
      <w:r>
        <w:t xml:space="preserve"> </w:t>
      </w:r>
      <w:r>
        <w:t xml:space="preserve">- Possibly a simple</w:t>
      </w:r>
      <w:r>
        <w:t xml:space="preserve"> </w:t>
      </w:r>
      <w:r>
        <w:rPr>
          <w:b/>
          <w:bCs/>
        </w:rPr>
        <w:t xml:space="preserve">What-If simulator</w:t>
      </w:r>
      <w:r>
        <w:t xml:space="preserve">: user could input “what if I invest $5k more” and see impact, but that’s a stretch goal.</w:t>
      </w:r>
    </w:p>
    <w:p>
      <w:pPr>
        <w:pStyle w:val="BodyText"/>
      </w:pPr>
      <w:r>
        <w:t xml:space="preserve">This page is analogous to a stock detail page on brokerage but enriched with our AI commentary. It helps users validate the reasons behind suggestions and also allows exploration of stocks they are interested in.</w:t>
      </w:r>
    </w:p>
    <w:bookmarkEnd w:id="70"/>
    <w:bookmarkStart w:id="71" w:name="ai-recommendations-page"/>
    <w:p>
      <w:pPr>
        <w:pStyle w:val="Heading3"/>
      </w:pPr>
      <w:r>
        <w:t xml:space="preserve">5. AI Recommendations Page</w:t>
      </w:r>
    </w:p>
    <w:p>
      <w:pPr>
        <w:pStyle w:val="FirstParagraph"/>
      </w:pPr>
      <w:r>
        <w:t xml:space="preserve">This is a dedicated page (or section) listing all current AI recommendations for the client. It’s one of the unique selling points of our platform, so we want it clear and engaging.</w:t>
      </w:r>
      <w:r>
        <w:t xml:space="preserve"> </w:t>
      </w:r>
      <w:r>
        <w:t xml:space="preserve">- It might look like a series of</w:t>
      </w:r>
      <w:r>
        <w:t xml:space="preserve"> </w:t>
      </w:r>
      <w:r>
        <w:rPr>
          <w:b/>
          <w:bCs/>
        </w:rPr>
        <w:t xml:space="preserve">cards</w:t>
      </w:r>
      <w:r>
        <w:t xml:space="preserve">, each card = one recommendation.</w:t>
      </w:r>
      <w:r>
        <w:t xml:space="preserve"> </w:t>
      </w:r>
      <w:r>
        <w:t xml:space="preserve">- Each card would have:</w:t>
      </w:r>
      <w:r>
        <w:t xml:space="preserve"> </w:t>
      </w:r>
      <w:r>
        <w:rPr>
          <w:i/>
          <w:iCs/>
        </w:rPr>
        <w:t xml:space="preserve">Action (BUY/SELL/HOLD/REDUCE)</w:t>
      </w:r>
      <w:r>
        <w:t xml:space="preserve"> </w:t>
      </w:r>
      <w:r>
        <w:t xml:space="preserve">prominently (maybe an icon and text, e.g., a green upward arrow for Buy, red down arrow for Sell). The</w:t>
      </w:r>
      <w:r>
        <w:t xml:space="preserve"> </w:t>
      </w:r>
      <w:r>
        <w:rPr>
          <w:i/>
          <w:iCs/>
        </w:rPr>
        <w:t xml:space="preserve">Ticker</w:t>
      </w:r>
      <w:r>
        <w:t xml:space="preserve"> </w:t>
      </w:r>
      <w:r>
        <w:t xml:space="preserve">and maybe company name. The</w:t>
      </w:r>
      <w:r>
        <w:t xml:space="preserve"> </w:t>
      </w:r>
      <w:r>
        <w:rPr>
          <w:i/>
          <w:iCs/>
        </w:rPr>
        <w:t xml:space="preserve">AI score/confidence</w:t>
      </w:r>
      <w:r>
        <w:t xml:space="preserve"> </w:t>
      </w:r>
      <w:r>
        <w:t xml:space="preserve">(we can show something like 92/100 or “High Conviction” label). And a short rationale blurb (1-2 sentences).</w:t>
      </w:r>
      <w:r>
        <w:t xml:space="preserve"> </w:t>
      </w:r>
      <w:r>
        <w:t xml:space="preserve">- Perhaps also a button or link: “Why?” or “Details” that expands or shows the full rationale text generated by the LLM (if it’s longer than a couple sentences).</w:t>
      </w:r>
      <w:r>
        <w:t xml:space="preserve"> </w:t>
      </w:r>
      <w:r>
        <w:t xml:space="preserve">- Another button:</w:t>
      </w:r>
      <w:r>
        <w:t xml:space="preserve"> </w:t>
      </w:r>
      <w:r>
        <w:rPr>
          <w:b/>
          <w:bCs/>
        </w:rPr>
        <w:t xml:space="preserve">“Add to Watchlist”</w:t>
      </w:r>
      <w:r>
        <w:t xml:space="preserve"> </w:t>
      </w:r>
      <w:r>
        <w:t xml:space="preserve">if it’s a Buy for something not held (so user can easily start tracking it if they are not ready to buy). Or</w:t>
      </w:r>
      <w:r>
        <w:t xml:space="preserve"> </w:t>
      </w:r>
      <w:r>
        <w:rPr>
          <w:b/>
          <w:bCs/>
        </w:rPr>
        <w:t xml:space="preserve">“Simulate Trade”</w:t>
      </w:r>
      <w:r>
        <w:t xml:space="preserve"> </w:t>
      </w:r>
      <w:r>
        <w:t xml:space="preserve">– a future feature where user could simulate what happens if they act on it (or directly initiate trade if integrated).</w:t>
      </w:r>
      <w:r>
        <w:t xml:space="preserve"> </w:t>
      </w:r>
      <w:r>
        <w:t xml:space="preserve">- For a SELL recommendation on something the client holds, maybe an option:</w:t>
      </w:r>
      <w:r>
        <w:t xml:space="preserve"> </w:t>
      </w:r>
      <w:r>
        <w:rPr>
          <w:b/>
          <w:bCs/>
        </w:rPr>
        <w:t xml:space="preserve">“Mark as done”</w:t>
      </w:r>
      <w:r>
        <w:t xml:space="preserve"> </w:t>
      </w:r>
      <w:r>
        <w:t xml:space="preserve">or “Dismiss”. If the client sold it, they might mark it resolved so it doesn’t keep showing. We can adjust UI accordingly.</w:t>
      </w:r>
      <w:r>
        <w:t xml:space="preserve"> </w:t>
      </w:r>
      <w:r>
        <w:t xml:space="preserve">- We might group recommendations by category: e.g., Buys vs Sells, or highlight top 1-2 then others. But since we won’t have too many at once (we’ll curate to few), a simple list is fine.</w:t>
      </w:r>
      <w:r>
        <w:t xml:space="preserve"> </w:t>
      </w:r>
      <w:r>
        <w:t xml:space="preserve">- We’ll also show the date of recommendation and if it’s new or repeated (like “NEW” tag if first day).</w:t>
      </w:r>
      <w:r>
        <w:t xml:space="preserve"> </w:t>
      </w:r>
      <w:r>
        <w:t xml:space="preserve">- Advisors using this could have a toggle to see recommendations across all their clients (but that’s more for advisor interface, not client).</w:t>
      </w:r>
    </w:p>
    <w:p>
      <w:pPr>
        <w:pStyle w:val="BodyText"/>
      </w:pPr>
      <w:r>
        <w:t xml:space="preserve">This page is basically the “advice” page. We ensure to include disclaimers subtly (like “Not guaranteed, for consideration only” to cover ourselves). The design should make it feel like an intelligent assistant talking: e.g.,</w:t>
      </w:r>
      <w:r>
        <w:t xml:space="preserve"> </w:t>
      </w:r>
      <w:r>
        <w:rPr>
          <w:i/>
          <w:iCs/>
        </w:rPr>
        <w:t xml:space="preserve">“We suggest you</w:t>
      </w:r>
      <w:r>
        <w:t xml:space="preserve"> </w:t>
      </w:r>
      <w:r>
        <w:rPr>
          <w:i/>
          <w:iCs/>
        </w:rPr>
        <w:t xml:space="preserve">Buy</w:t>
      </w:r>
      <w:r>
        <w:t xml:space="preserve"> </w:t>
      </w:r>
      <w:r>
        <w:rPr>
          <w:i/>
          <w:iCs/>
        </w:rPr>
        <w:t xml:space="preserve">ABC (Score 88).</w:t>
      </w:r>
      <w:r>
        <w:t xml:space="preserve"> </w:t>
      </w:r>
      <w:r>
        <w:rPr>
          <w:i/>
          <w:iCs/>
        </w:rPr>
        <w:t xml:space="preserve">Why?</w:t>
      </w:r>
      <w:r>
        <w:t xml:space="preserve"> </w:t>
      </w:r>
      <w:r>
        <w:rPr>
          <w:i/>
          <w:iCs/>
        </w:rPr>
        <w:t xml:space="preserve">ABC’s earnings have been above expectations and our model forecasts ~15% upside. It would also increase your tech exposure, which is currently below target.”</w:t>
      </w:r>
    </w:p>
    <w:p>
      <w:pPr>
        <w:pStyle w:val="BodyText"/>
      </w:pPr>
      <w:r>
        <w:t xml:space="preserve">From here, if we had trade integration, the client could click “Execute trade” and it would pre-fill an order. But that’s beyond current scope. We at least allow them to acknowledge or ignore.</w:t>
      </w:r>
    </w:p>
    <w:bookmarkEnd w:id="71"/>
    <w:bookmarkStart w:id="72" w:name="notifications-center"/>
    <w:p>
      <w:pPr>
        <w:pStyle w:val="Heading3"/>
      </w:pPr>
      <w:r>
        <w:t xml:space="preserve">6. Notifications Center</w:t>
      </w:r>
    </w:p>
    <w:p>
      <w:pPr>
        <w:pStyle w:val="FirstParagraph"/>
      </w:pPr>
      <w:r>
        <w:t xml:space="preserve">Even though we send push/email, having an in-app list of recent alerts is good:</w:t>
      </w:r>
      <w:r>
        <w:t xml:space="preserve"> </w:t>
      </w:r>
      <w:r>
        <w:t xml:space="preserve">- A page that lists last X notifications: price alerts, news alerts, etc., maybe with a filter or icon per type.</w:t>
      </w:r>
      <w:r>
        <w:t xml:space="preserve"> </w:t>
      </w:r>
      <w:r>
        <w:t xml:space="preserve">- Each shows time, message, and maybe a link (like clicking an alert about XYZ news takes you to XYZ detail page).</w:t>
      </w:r>
      <w:r>
        <w:t xml:space="preserve"> </w:t>
      </w:r>
      <w:r>
        <w:t xml:space="preserve">- Mark which are new/unread (if user didn’t click it yet).</w:t>
      </w:r>
      <w:r>
        <w:t xml:space="preserve"> </w:t>
      </w:r>
      <w:r>
        <w:t xml:space="preserve">- This is basically like a message inbox. It ensures if they missed a push or dismissed it, they can find it here later.</w:t>
      </w:r>
      <w:r>
        <w:t xml:space="preserve"> </w:t>
      </w:r>
      <w:r>
        <w:t xml:space="preserve">- Building this requires we store notifications in a table or use Firebase’s notifications store, but we can simply log some in BigQuery or Firestore for now.</w:t>
      </w:r>
    </w:p>
    <w:bookmarkEnd w:id="72"/>
    <w:bookmarkStart w:id="73" w:name="reports-documents"/>
    <w:p>
      <w:pPr>
        <w:pStyle w:val="Heading3"/>
      </w:pPr>
      <w:r>
        <w:t xml:space="preserve">7. Reports / Documents</w:t>
      </w:r>
    </w:p>
    <w:p>
      <w:pPr>
        <w:pStyle w:val="FirstParagraph"/>
      </w:pPr>
      <w:r>
        <w:t xml:space="preserve">A section where the client can see all their available PDF reports (monthly statements, etc.):</w:t>
      </w:r>
      <w:r>
        <w:t xml:space="preserve"> </w:t>
      </w:r>
      <w:r>
        <w:t xml:space="preserve">- It can list files with date and type (e.g., “November 2025 Monthly Report.pdf”).</w:t>
      </w:r>
      <w:r>
        <w:t xml:space="preserve"> </w:t>
      </w:r>
      <w:r>
        <w:t xml:space="preserve">- Clicking one either downloads or opens it in browser (if we built a viewer).</w:t>
      </w:r>
      <w:r>
        <w:t xml:space="preserve"> </w:t>
      </w:r>
      <w:r>
        <w:t xml:space="preserve">- These PDFs will have been generated and stored in Cloud Storage; our backend can serve a secure URL or proxy download.</w:t>
      </w:r>
      <w:r>
        <w:t xml:space="preserve"> </w:t>
      </w:r>
      <w:r>
        <w:t xml:space="preserve">- If none available yet (for new clients), just say none yet.</w:t>
      </w:r>
      <w:r>
        <w:t xml:space="preserve"> </w:t>
      </w:r>
      <w:r>
        <w:t xml:space="preserve">- Possibly also other docs if we produce any (tax reports, etc).</w:t>
      </w:r>
      <w:r>
        <w:t xml:space="preserve"> </w:t>
      </w:r>
      <w:r>
        <w:t xml:space="preserve">- This feature adds a professional touch, showing we produce statements just like a bank (which some clients value for record-keeping or sharing with accountants, etc.).</w:t>
      </w:r>
    </w:p>
    <w:bookmarkEnd w:id="73"/>
    <w:bookmarkStart w:id="74" w:name="frontend-tech-data-flow"/>
    <w:p>
      <w:pPr>
        <w:pStyle w:val="Heading3"/>
      </w:pPr>
      <w:r>
        <w:t xml:space="preserve">Frontend Tech &amp; Data Flow</w:t>
      </w:r>
    </w:p>
    <w:p>
      <w:pPr>
        <w:pStyle w:val="FirstParagraph"/>
      </w:pPr>
      <w:r>
        <w:t xml:space="preserve">We plan to build the frontend with</w:t>
      </w:r>
      <w:r>
        <w:t xml:space="preserve"> </w:t>
      </w:r>
      <w:r>
        <w:rPr>
          <w:b/>
          <w:bCs/>
        </w:rPr>
        <w:t xml:space="preserve">React</w:t>
      </w:r>
      <w:r>
        <w:t xml:space="preserve"> </w:t>
      </w:r>
      <w:r>
        <w:t xml:space="preserve">(possibly Next.js or CRA). The UI will use libraries for charts (like Recharts or Highcharts for the performance graphs and pie charts).</w:t>
      </w:r>
    </w:p>
    <w:p>
      <w:pPr>
        <w:pStyle w:val="BodyText"/>
      </w:pPr>
      <w:r>
        <w:rPr>
          <w:b/>
          <w:bCs/>
        </w:rPr>
        <w:t xml:space="preserve">State management:</w:t>
      </w:r>
      <w:r>
        <w:t xml:space="preserve"> </w:t>
      </w:r>
      <w:r>
        <w:t xml:space="preserve">Use React’s useState/useEffect or a global store (Context or Redux if complex) to hold data like portfolio, recommendations, etc.</w:t>
      </w:r>
    </w:p>
    <w:p>
      <w:pPr>
        <w:pStyle w:val="BodyText"/>
      </w:pPr>
      <w:r>
        <w:rPr>
          <w:b/>
          <w:bCs/>
        </w:rPr>
        <w:t xml:space="preserve">Data Fetching:</w:t>
      </w:r>
      <w:r>
        <w:t xml:space="preserve"> </w:t>
      </w:r>
      <w:r>
        <w:t xml:space="preserve">On page load or navigation, the React app will make requests to our backend endpoints:</w:t>
      </w:r>
      <w:r>
        <w:t xml:space="preserve"> </w:t>
      </w:r>
      <w:r>
        <w:t xml:space="preserve">- e.g.,</w:t>
      </w:r>
      <w:r>
        <w:t xml:space="preserve"> </w:t>
      </w:r>
      <w:r>
        <w:rPr>
          <w:rStyle w:val="VerbatimChar"/>
        </w:rPr>
        <w:t xml:space="preserve">GET /api/portfolio?client_id=123</w:t>
      </w:r>
      <w:r>
        <w:t xml:space="preserve"> </w:t>
      </w:r>
      <w:r>
        <w:t xml:space="preserve">returns JSON like</w:t>
      </w:r>
      <w:r>
        <w:t xml:space="preserve"> </w:t>
      </w:r>
      <w:r>
        <w:rPr>
          <w:rStyle w:val="VerbatimChar"/>
        </w:rPr>
        <w:t xml:space="preserve">{ total_value: ..., daily_change: ..., holdings: [...] }</w:t>
      </w:r>
      <w:r>
        <w:t xml:space="preserve">. We’ll call this once on dashboard load. The response will be constructed by querying BigQuery for latest data.</w:t>
      </w:r>
      <w:r>
        <w:t xml:space="preserve"> </w:t>
      </w:r>
      <w:r>
        <w:t xml:space="preserve">-</w:t>
      </w:r>
      <w:r>
        <w:t xml:space="preserve"> </w:t>
      </w:r>
      <w:r>
        <w:rPr>
          <w:rStyle w:val="VerbatimChar"/>
        </w:rPr>
        <w:t xml:space="preserve">GET /api/recommendations?client_id=123</w:t>
      </w:r>
      <w:r>
        <w:t xml:space="preserve"> </w:t>
      </w:r>
      <w:r>
        <w:t xml:space="preserve">returns current recs (our backend can query the recommendations table for that client for today or last few days).</w:t>
      </w:r>
      <w:r>
        <w:t xml:space="preserve"> </w:t>
      </w:r>
      <w:r>
        <w:t xml:space="preserve">- Similarly, endpoints for news or alerts (or we might bundle some in the portfolio response, like top movers or news).</w:t>
      </w:r>
      <w:r>
        <w:t xml:space="preserve"> </w:t>
      </w:r>
      <w:r>
        <w:t xml:space="preserve">-</w:t>
      </w:r>
      <w:r>
        <w:t xml:space="preserve"> </w:t>
      </w:r>
      <w:r>
        <w:rPr>
          <w:rStyle w:val="VerbatimChar"/>
        </w:rPr>
        <w:t xml:space="preserve">GET /api/reports?client_id=123</w:t>
      </w:r>
      <w:r>
        <w:t xml:space="preserve"> </w:t>
      </w:r>
      <w:r>
        <w:t xml:space="preserve">could list available report links.</w:t>
      </w:r>
    </w:p>
    <w:p>
      <w:pPr>
        <w:pStyle w:val="BodyText"/>
      </w:pPr>
      <w:r>
        <w:t xml:space="preserve">The React app will likely call multiple endpoints in parallel on load (using something like</w:t>
      </w:r>
      <w:r>
        <w:t xml:space="preserve"> </w:t>
      </w:r>
      <w:r>
        <w:rPr>
          <w:rStyle w:val="VerbatimChar"/>
        </w:rPr>
        <w:t xml:space="preserve">Promise.all</w:t>
      </w:r>
      <w:r>
        <w:t xml:space="preserve"> </w:t>
      </w:r>
      <w:r>
        <w:t xml:space="preserve">or a library like SWR for data fetching). The returned data populates the respective components.</w:t>
      </w:r>
    </w:p>
    <w:p>
      <w:pPr>
        <w:pStyle w:val="BodyText"/>
      </w:pPr>
      <w:r>
        <w:t xml:space="preserve">We will handle loading states (spinners while data comes) and error states (if API fails, show an error message or retry).</w:t>
      </w:r>
    </w:p>
    <w:p>
      <w:pPr>
        <w:pStyle w:val="BodyText"/>
      </w:pPr>
      <w:r>
        <w:rPr>
          <w:b/>
          <w:bCs/>
        </w:rPr>
        <w:t xml:space="preserve">Interactivity:</w:t>
      </w:r>
      <w:r>
        <w:t xml:space="preserve"> </w:t>
      </w:r>
      <w:r>
        <w:t xml:space="preserve">- Charts: allow hovering to see values, etc.</w:t>
      </w:r>
      <w:r>
        <w:t xml:space="preserve"> </w:t>
      </w:r>
      <w:r>
        <w:t xml:space="preserve">- Possibly allow the user to adjust settings (like alert thresholds) in a settings page.</w:t>
      </w:r>
      <w:r>
        <w:t xml:space="preserve"> </w:t>
      </w:r>
      <w:r>
        <w:t xml:space="preserve">- If we implement “Add to Watchlist” on a recommendation card, clicking it could call a POST</w:t>
      </w:r>
      <w:r>
        <w:t xml:space="preserve"> </w:t>
      </w:r>
      <w:r>
        <w:rPr>
          <w:rStyle w:val="VerbatimChar"/>
        </w:rPr>
        <w:t xml:space="preserve">/api/watchlist</w:t>
      </w:r>
      <w:r>
        <w:t xml:space="preserve"> </w:t>
      </w:r>
      <w:r>
        <w:t xml:space="preserve">to add that ticker for the user (and then maybe we include watchlist items in news feed even if not held).</w:t>
      </w:r>
    </w:p>
    <w:p>
      <w:pPr>
        <w:pStyle w:val="BodyText"/>
      </w:pPr>
      <w:r>
        <w:rPr>
          <w:b/>
          <w:bCs/>
        </w:rPr>
        <w:t xml:space="preserve">Security:</w:t>
      </w:r>
      <w:r>
        <w:t xml:space="preserve"> </w:t>
      </w:r>
      <w:r>
        <w:t xml:space="preserve">All API calls include auth (likely a bearer token from login). The backend will verify and use the token to identify client_id (so we might not need to send client_id in query if token maps to it, but sending it explicitly is okay if backend double-checks it matches token). We’ll use HTTPS for all calls.</w:t>
      </w:r>
    </w:p>
    <w:p>
      <w:pPr>
        <w:pStyle w:val="BodyText"/>
      </w:pPr>
      <w:r>
        <w:rPr>
          <w:b/>
          <w:bCs/>
        </w:rPr>
        <w:t xml:space="preserve">Responsiveness:</w:t>
      </w:r>
      <w:r>
        <w:t xml:space="preserve"> </w:t>
      </w:r>
      <w:r>
        <w:t xml:space="preserve">Ensure the design works on various screen sizes. Many clients will likely want mobile access. If not building a separate mobile app initially, the web app should be mobile-friendly (e.g., using a responsive UI framework or our own CSS with flex layouts for stacking on narrow screens).</w:t>
      </w:r>
    </w:p>
    <w:p>
      <w:pPr>
        <w:pStyle w:val="BodyText"/>
      </w:pPr>
      <w:r>
        <w:rPr>
          <w:b/>
          <w:bCs/>
        </w:rPr>
        <w:t xml:space="preserve">Aesthetic:</w:t>
      </w:r>
      <w:r>
        <w:t xml:space="preserve"> </w:t>
      </w:r>
      <w:r>
        <w:t xml:space="preserve">Use a professional but modern design – maybe a clean light background, with color highlights for gains (green) and losses (red). We might incorporate the company branding (if any). The readability is key – thus we’ll use clear charts and avoid clutter. Many will compare our app to those of their brokers or tools like Mint, etc., so we aim to meet or exceed those standards with simpler UX thanks to AI highlights (e.g., instead of user scanning all holdings to spot issues, the app surfaces them).</w:t>
      </w:r>
    </w:p>
    <w:p>
      <w:pPr>
        <w:pStyle w:val="BodyText"/>
      </w:pPr>
      <w:r>
        <w:rPr>
          <w:b/>
          <w:bCs/>
        </w:rPr>
        <w:t xml:space="preserve">Example Workflow:</w:t>
      </w:r>
      <w:r>
        <w:t xml:space="preserve"> </w:t>
      </w:r>
      <w:r>
        <w:t xml:space="preserve">A client logs in Monday morning. The dashboard greets them:</w:t>
      </w:r>
      <w:r>
        <w:t xml:space="preserve"> </w:t>
      </w:r>
      <w:r>
        <w:rPr>
          <w:i/>
          <w:iCs/>
        </w:rPr>
        <w:t xml:space="preserve">“Good morning, John. Your portfolio is $500,000 (+$2,000, +0.4%)”</w:t>
      </w:r>
      <w:r>
        <w:t xml:space="preserve">. They see a note:</w:t>
      </w:r>
      <w:r>
        <w:t xml:space="preserve"> </w:t>
      </w:r>
      <w:r>
        <w:rPr>
          <w:i/>
          <w:iCs/>
        </w:rPr>
        <w:t xml:space="preserve">“AI suggests 1 change today”</w:t>
      </w:r>
      <w:r>
        <w:t xml:space="preserve">. They tap that – goes to Recommendations, sees</w:t>
      </w:r>
      <w:r>
        <w:t xml:space="preserve"> </w:t>
      </w:r>
      <w:r>
        <w:rPr>
          <w:i/>
          <w:iCs/>
        </w:rPr>
        <w:t xml:space="preserve">“Buy 50 shares of ACME Corp”</w:t>
      </w:r>
      <w:r>
        <w:t xml:space="preserve"> </w:t>
      </w:r>
      <w:r>
        <w:t xml:space="preserve">with rationale. They read and maybe decide to follow it in their separate trading account. Then they check the Holdings page to see details. That evening, a big news hits one of their stocks – they get a push notification and when they open the app it takes them to that stock’s page with the news highlighted and maybe a suggestion forming that the stock might be a sell candidate. This integrated experience is what we aim for.</w:t>
      </w:r>
    </w:p>
    <w:p>
      <w:pPr>
        <w:pStyle w:val="BodyText"/>
      </w:pPr>
      <w:r>
        <w:t xml:space="preserve">Overall, the frontend will make complex analytics</w:t>
      </w:r>
      <w:r>
        <w:t xml:space="preserve"> </w:t>
      </w:r>
      <w:r>
        <w:rPr>
          <w:b/>
          <w:bCs/>
        </w:rPr>
        <w:t xml:space="preserve">accessible</w:t>
      </w:r>
      <w:r>
        <w:t xml:space="preserve"> </w:t>
      </w:r>
      <w:r>
        <w:t xml:space="preserve">to the client. By abstracting things into friendly charts, simple language explanations, and timely alerts, we help clients make sense of all the data (which aligns with solving the “information overload” problem).</w:t>
      </w:r>
    </w:p>
    <w:p>
      <w:pPr>
        <w:pStyle w:val="BodyText"/>
      </w:pPr>
      <w:r>
        <w:t xml:space="preserve">We will continuously iterate on UX with user feedback – maybe some prefer more data (so we could have an “advanced view” with more metrics), etc. For now, keep it simple and focused on the key value: clarity and actionable insights.</w:t>
      </w:r>
    </w:p>
    <w:bookmarkEnd w:id="74"/>
    <w:bookmarkEnd w:id="75"/>
    <w:bookmarkStart w:id="82" w:name="deployment-plan"/>
    <w:p>
      <w:pPr>
        <w:pStyle w:val="Heading2"/>
      </w:pPr>
      <w:r>
        <w:t xml:space="preserve">Deployment Plan</w:t>
      </w:r>
    </w:p>
    <w:p>
      <w:pPr>
        <w:pStyle w:val="FirstParagraph"/>
      </w:pPr>
      <w:r>
        <w:t xml:space="preserve">We plan to follow best practices with separate environments, continuous integration, and robust security in our deployment.</w:t>
      </w:r>
    </w:p>
    <w:bookmarkStart w:id="76" w:name="environments-dev-staging-prod"/>
    <w:p>
      <w:pPr>
        <w:pStyle w:val="Heading3"/>
      </w:pPr>
      <w:r>
        <w:t xml:space="preserve">Environments: Dev, Staging, Prod</w:t>
      </w:r>
    </w:p>
    <w:p>
      <w:pPr>
        <w:pStyle w:val="FirstParagraph"/>
      </w:pPr>
      <w:r>
        <w:t xml:space="preserve">We will have at least two GCP environments:</w:t>
      </w:r>
      <w:r>
        <w:t xml:space="preserve"> </w:t>
      </w:r>
      <w:r>
        <w:t xml:space="preserve">-</w:t>
      </w:r>
      <w:r>
        <w:t xml:space="preserve"> </w:t>
      </w:r>
      <w:r>
        <w:rPr>
          <w:b/>
          <w:bCs/>
        </w:rPr>
        <w:t xml:space="preserve">Development (Dev):</w:t>
      </w:r>
      <w:r>
        <w:t xml:space="preserve"> </w:t>
      </w:r>
      <w:r>
        <w:t xml:space="preserve">for experimentation, internal testing, using dummy or subset data. Could even be the same project but separate dataset, but better as a different GCP project to avoid any chance of leaking dev stuff to prod. We won’t put real client data here.</w:t>
      </w:r>
      <w:r>
        <w:t xml:space="preserve"> </w:t>
      </w:r>
      <w:r>
        <w:t xml:space="preserve">-</w:t>
      </w:r>
      <w:r>
        <w:t xml:space="preserve"> </w:t>
      </w:r>
      <w:r>
        <w:rPr>
          <w:b/>
          <w:bCs/>
        </w:rPr>
        <w:t xml:space="preserve">Staging (UAT):</w:t>
      </w:r>
      <w:r>
        <w:t xml:space="preserve"> </w:t>
      </w:r>
      <w:r>
        <w:t xml:space="preserve">a mirror of production where we deploy the nearly-final version for testing with perhaps a small set of friendly users or internal testers. Uses test/dummy data or a copy of prod data (with permissions). This ensures everything works as expected before hitting real customers.</w:t>
      </w:r>
      <w:r>
        <w:t xml:space="preserve"> </w:t>
      </w:r>
      <w:r>
        <w:t xml:space="preserve">-</w:t>
      </w:r>
      <w:r>
        <w:t xml:space="preserve"> </w:t>
      </w:r>
      <w:r>
        <w:rPr>
          <w:b/>
          <w:bCs/>
        </w:rPr>
        <w:t xml:space="preserve">Production (Prod):</w:t>
      </w:r>
      <w:r>
        <w:t xml:space="preserve"> </w:t>
      </w:r>
      <w:r>
        <w:t xml:space="preserve">the live system for real clients.</w:t>
      </w:r>
    </w:p>
    <w:p>
      <w:pPr>
        <w:pStyle w:val="BodyText"/>
      </w:pPr>
      <w:r>
        <w:t xml:space="preserve">Each environment might use separate GCP projects or at least separate BigQuery datasets, storage buckets, etc., and separate service accounts. Using separate projects is safer (to isolate resources and billing).</w:t>
      </w:r>
    </w:p>
    <w:p>
      <w:pPr>
        <w:pStyle w:val="BodyText"/>
      </w:pPr>
      <w:r>
        <w:rPr>
          <w:b/>
          <w:bCs/>
        </w:rPr>
        <w:t xml:space="preserve">Naming:</w:t>
      </w:r>
      <w:r>
        <w:t xml:space="preserve"> </w:t>
      </w:r>
      <w:r>
        <w:t xml:space="preserve">We might suffix project IDs with</w:t>
      </w:r>
      <w:r>
        <w:t xml:space="preserve"> </w:t>
      </w:r>
      <w:r>
        <w:rPr>
          <w:rStyle w:val="VerbatimChar"/>
        </w:rPr>
        <w:t xml:space="preserve">-dev</w:t>
      </w:r>
      <w:r>
        <w:t xml:space="preserve">,</w:t>
      </w:r>
      <w:r>
        <w:t xml:space="preserve"> </w:t>
      </w:r>
      <w:r>
        <w:rPr>
          <w:rStyle w:val="VerbatimChar"/>
        </w:rPr>
        <w:t xml:space="preserve">-staging</w:t>
      </w:r>
      <w:r>
        <w:t xml:space="preserve">,</w:t>
      </w:r>
      <w:r>
        <w:t xml:space="preserve"> </w:t>
      </w:r>
      <w:r>
        <w:rPr>
          <w:rStyle w:val="VerbatimChar"/>
        </w:rPr>
        <w:t xml:space="preserve">-prod</w:t>
      </w:r>
      <w:r>
        <w:t xml:space="preserve">. Or use one project with multiple datasets named accordingly (but some services like Cloud Functions might be easier separate projects).</w:t>
      </w:r>
    </w:p>
    <w:bookmarkEnd w:id="76"/>
    <w:bookmarkStart w:id="77" w:name="source-control-cicd"/>
    <w:p>
      <w:pPr>
        <w:pStyle w:val="Heading3"/>
      </w:pPr>
      <w:r>
        <w:t xml:space="preserve">Source Control &amp; CI/CD</w:t>
      </w:r>
    </w:p>
    <w:p>
      <w:pPr>
        <w:pStyle w:val="FirstParagraph"/>
      </w:pPr>
      <w:r>
        <w:t xml:space="preserve">All our code (backend, front-end, infrastructure scripts) will be in a Git repository (likely GitHub or GitLab). We will use a branching strategy like</w:t>
      </w:r>
      <w:r>
        <w:t xml:space="preserve"> </w:t>
      </w:r>
      <w:r>
        <w:rPr>
          <w:i/>
          <w:iCs/>
        </w:rPr>
        <w:t xml:space="preserve">main</w:t>
      </w:r>
      <w:r>
        <w:t xml:space="preserve"> </w:t>
      </w:r>
      <w:r>
        <w:t xml:space="preserve">branch for production code,</w:t>
      </w:r>
      <w:r>
        <w:t xml:space="preserve"> </w:t>
      </w:r>
      <w:r>
        <w:rPr>
          <w:i/>
          <w:iCs/>
        </w:rPr>
        <w:t xml:space="preserve">develop</w:t>
      </w:r>
      <w:r>
        <w:t xml:space="preserve"> </w:t>
      </w:r>
      <w:r>
        <w:t xml:space="preserve">for staging, and feature branches for development tasks.</w:t>
      </w:r>
    </w:p>
    <w:p>
      <w:pPr>
        <w:pStyle w:val="BodyText"/>
      </w:pPr>
      <w:r>
        <w:t xml:space="preserve">We can set up</w:t>
      </w:r>
      <w:r>
        <w:t xml:space="preserve"> </w:t>
      </w:r>
      <w:r>
        <w:rPr>
          <w:b/>
          <w:bCs/>
        </w:rPr>
        <w:t xml:space="preserve">GitHub Actions</w:t>
      </w:r>
      <w:r>
        <w:t xml:space="preserve"> </w:t>
      </w:r>
      <w:r>
        <w:t xml:space="preserve">or similar for CI/CD:</w:t>
      </w:r>
      <w:r>
        <w:t xml:space="preserve"> </w:t>
      </w:r>
      <w:r>
        <w:t xml:space="preserve">- When we push to main or tag a release, trigger a build pipeline:</w:t>
      </w:r>
      <w:r>
        <w:t xml:space="preserve"> </w:t>
      </w:r>
      <w:r>
        <w:t xml:space="preserve">- Build the Docker image for the backend (Cloud Run) and push to Google Artifact Registry.</w:t>
      </w:r>
      <w:r>
        <w:t xml:space="preserve"> </w:t>
      </w:r>
      <w:r>
        <w:t xml:space="preserve">- Deploy Cloud Run with the new image (using</w:t>
      </w:r>
      <w:r>
        <w:t xml:space="preserve"> </w:t>
      </w:r>
      <w:r>
        <w:rPr>
          <w:rStyle w:val="VerbatimChar"/>
        </w:rPr>
        <w:t xml:space="preserve">gcloud run deploy</w:t>
      </w:r>
      <w:r>
        <w:t xml:space="preserve"> </w:t>
      </w:r>
      <w:r>
        <w:t xml:space="preserve">via CLI or using GitHub Action integration).</w:t>
      </w:r>
      <w:r>
        <w:t xml:space="preserve"> </w:t>
      </w:r>
      <w:r>
        <w:t xml:space="preserve">- Deploy Cloud Functions (we can use</w:t>
      </w:r>
      <w:r>
        <w:t xml:space="preserve"> </w:t>
      </w:r>
      <w:r>
        <w:rPr>
          <w:rStyle w:val="VerbatimChar"/>
        </w:rPr>
        <w:t xml:space="preserve">gcloud functions deploy</w:t>
      </w:r>
      <w:r>
        <w:t xml:space="preserve"> </w:t>
      </w:r>
      <w:r>
        <w:t xml:space="preserve">for each function, or use Cloud Build to do it).</w:t>
      </w:r>
      <w:r>
        <w:t xml:space="preserve"> </w:t>
      </w:r>
      <w:r>
        <w:t xml:space="preserve">- Possibly run database migrations or ensure BigQuery schema is up-to-date (in BigQuery’s case, maybe run some SQL if new tables).</w:t>
      </w:r>
      <w:r>
        <w:t xml:space="preserve"> </w:t>
      </w:r>
      <w:r>
        <w:t xml:space="preserve">- For the front-end, if static, build the React app (</w:t>
      </w:r>
      <w:r>
        <w:rPr>
          <w:rStyle w:val="VerbatimChar"/>
        </w:rPr>
        <w:t xml:space="preserve">npm run build</w:t>
      </w:r>
      <w:r>
        <w:t xml:space="preserve">) to get static files, then deploy those to hosting (Firebase or GCS bucket with</w:t>
      </w:r>
      <w:r>
        <w:t xml:space="preserve"> </w:t>
      </w:r>
      <w:r>
        <w:rPr>
          <w:rStyle w:val="VerbatimChar"/>
        </w:rPr>
        <w:t xml:space="preserve">gsutil rsync</w:t>
      </w:r>
      <w:r>
        <w:t xml:space="preserve">). If using Firebase Hosting, could integrate Firebase deploy in CI.</w:t>
      </w:r>
    </w:p>
    <w:p>
      <w:pPr>
        <w:pStyle w:val="BodyText"/>
      </w:pPr>
      <w:r>
        <w:t xml:space="preserve">For staging, we can have the CI deploy to a separate Cloud Run service (or separate project’s Cloud Run). We might also use different configurations (like API keys might differ, dataset names differ). We handle that via environment variables or a config file that the CI injects depending on environment.</w:t>
      </w:r>
    </w:p>
    <w:p>
      <w:pPr>
        <w:pStyle w:val="BodyText"/>
      </w:pPr>
      <w:r>
        <w:t xml:space="preserve">Alternatively, we might manually deploy dev/staging during early development until automated pipelines are stable.</w:t>
      </w:r>
    </w:p>
    <w:bookmarkEnd w:id="77"/>
    <w:bookmarkStart w:id="78" w:name="manual-deployment-steps-initially"/>
    <w:p>
      <w:pPr>
        <w:pStyle w:val="Heading3"/>
      </w:pPr>
      <w:r>
        <w:t xml:space="preserve">Manual Deployment Steps (initially):</w:t>
      </w:r>
    </w:p>
    <w:p>
      <w:pPr>
        <w:pStyle w:val="Compact"/>
        <w:numPr>
          <w:ilvl w:val="0"/>
          <w:numId w:val="1021"/>
        </w:numPr>
      </w:pPr>
      <w:r>
        <w:rPr>
          <w:b/>
          <w:bCs/>
        </w:rPr>
        <w:t xml:space="preserve">Code to Repo:</w:t>
      </w:r>
      <w:r>
        <w:t xml:space="preserve"> </w:t>
      </w:r>
      <w:r>
        <w:t xml:space="preserve">Confirm all code is in Git (with proper README, etc.).</w:t>
      </w:r>
    </w:p>
    <w:p>
      <w:pPr>
        <w:pStyle w:val="Compact"/>
        <w:numPr>
          <w:ilvl w:val="0"/>
          <w:numId w:val="1021"/>
        </w:numPr>
      </w:pPr>
      <w:r>
        <w:rPr>
          <w:b/>
          <w:bCs/>
        </w:rPr>
        <w:t xml:space="preserve">Build Backend Container:</w:t>
      </w:r>
      <w:r>
        <w:t xml:space="preserve"> </w:t>
      </w:r>
      <w:r>
        <w:t xml:space="preserve">Write a Dockerfile for our API service (from a Python base image, add our code and dependencies). Test building locally. Then push to GCP’s Artifact Registry: e.g. tag as</w:t>
      </w:r>
      <w:r>
        <w:t xml:space="preserve"> </w:t>
      </w:r>
      <w:r>
        <w:rPr>
          <w:rStyle w:val="VerbatimChar"/>
        </w:rPr>
        <w:t xml:space="preserve">gcr.io/&lt;project-id&gt;/api-service:v1</w:t>
      </w:r>
      <w:r>
        <w:t xml:space="preserve">.</w:t>
      </w:r>
    </w:p>
    <w:p>
      <w:pPr>
        <w:pStyle w:val="Compact"/>
        <w:numPr>
          <w:ilvl w:val="0"/>
          <w:numId w:val="1021"/>
        </w:numPr>
      </w:pPr>
      <w:r>
        <w:rPr>
          <w:b/>
          <w:bCs/>
        </w:rPr>
        <w:t xml:space="preserve">Deploy Cloud Run:</w:t>
      </w:r>
      <w:r>
        <w:t xml:space="preserve"> </w:t>
      </w:r>
      <w:r>
        <w:t xml:space="preserve">Using the image above:</w:t>
      </w:r>
      <w:r>
        <w:t xml:space="preserve"> </w:t>
      </w:r>
      <w:r>
        <w:rPr>
          <w:rStyle w:val="VerbatimChar"/>
        </w:rPr>
        <w:t xml:space="preserve">gcloud run deploy api-service --image gcr.io/... --platform managed --region us-central1 --no-allow-unauthenticated</w:t>
      </w:r>
      <w:r>
        <w:t xml:space="preserve"> </w:t>
      </w:r>
      <w:r>
        <w:t xml:space="preserve">(we likely require auth, maybe we integrate with Firebase Auth JWT verification in app). Actually, if using Firebase/IAP for auth, we could allow Cloud Run unauthenticated but restrict at another layer. Probably simpler: require Auth token on API (we implement in code).</w:t>
      </w:r>
    </w:p>
    <w:p>
      <w:pPr>
        <w:pStyle w:val="Compact"/>
        <w:numPr>
          <w:ilvl w:val="0"/>
          <w:numId w:val="1021"/>
        </w:numPr>
      </w:pPr>
      <w:r>
        <w:t xml:space="preserve">Attach service account:</w:t>
      </w:r>
      <w:r>
        <w:t xml:space="preserve"> </w:t>
      </w:r>
      <w:r>
        <w:rPr>
          <w:rStyle w:val="VerbatimChar"/>
        </w:rPr>
        <w:t xml:space="preserve">--service-account api-sa@project.gserviceaccount.com</w:t>
      </w:r>
      <w:r>
        <w:t xml:space="preserve"> </w:t>
      </w:r>
      <w:r>
        <w:t xml:space="preserve">for Cloud Run so it can access BigQuery etc. Ensure that service account has the right IAM roles.</w:t>
      </w:r>
    </w:p>
    <w:p>
      <w:pPr>
        <w:pStyle w:val="Compact"/>
        <w:numPr>
          <w:ilvl w:val="0"/>
          <w:numId w:val="1021"/>
        </w:numPr>
      </w:pPr>
      <w:r>
        <w:t xml:space="preserve">Set environment variables: like</w:t>
      </w:r>
      <w:r>
        <w:t xml:space="preserve"> </w:t>
      </w:r>
      <w:r>
        <w:rPr>
          <w:rStyle w:val="VerbatimChar"/>
        </w:rPr>
        <w:t xml:space="preserve">DATASET_ID=investment_analytics</w:t>
      </w:r>
      <w:r>
        <w:t xml:space="preserve">, or API keys references (though better to use Secret Manager for those).</w:t>
      </w:r>
    </w:p>
    <w:p>
      <w:pPr>
        <w:pStyle w:val="Compact"/>
        <w:numPr>
          <w:ilvl w:val="0"/>
          <w:numId w:val="1021"/>
        </w:numPr>
      </w:pPr>
      <w:r>
        <w:t xml:space="preserve">After deploy, Cloud Run gives a URL (we will use that as the base URL for our frontend API calls, possibly putting it behind a nice domain later).</w:t>
      </w:r>
    </w:p>
    <w:p>
      <w:pPr>
        <w:pStyle w:val="Compact"/>
        <w:numPr>
          <w:ilvl w:val="0"/>
          <w:numId w:val="1021"/>
        </w:numPr>
      </w:pPr>
      <w:r>
        <w:rPr>
          <w:b/>
          <w:bCs/>
        </w:rPr>
        <w:t xml:space="preserve">Deploy Cloud Functions:</w:t>
      </w:r>
      <w:r>
        <w:t xml:space="preserve"> </w:t>
      </w:r>
      <w:r>
        <w:t xml:space="preserve">For each function, run</w:t>
      </w:r>
      <w:r>
        <w:t xml:space="preserve"> </w:t>
      </w:r>
      <w:r>
        <w:rPr>
          <w:rStyle w:val="VerbatimChar"/>
        </w:rPr>
        <w:t xml:space="preserve">gcloud functions deploy name --runtime python39 --trigger-topic &lt;topic&gt;</w:t>
      </w:r>
      <w:r>
        <w:t xml:space="preserve"> </w:t>
      </w:r>
      <w:r>
        <w:t xml:space="preserve">for Pub/Sub ones or</w:t>
      </w:r>
      <w:r>
        <w:t xml:space="preserve"> </w:t>
      </w:r>
      <w:r>
        <w:rPr>
          <w:rStyle w:val="VerbatimChar"/>
        </w:rPr>
        <w:t xml:space="preserve">--trigger-http</w:t>
      </w:r>
      <w:r>
        <w:t xml:space="preserve"> </w:t>
      </w:r>
      <w:r>
        <w:t xml:space="preserve">for HTTP ones (with appropriate flags for VPC if needed or memory/timeouts). Set env vars similarly (or they can access environment via Secrets).</w:t>
      </w:r>
    </w:p>
    <w:p>
      <w:pPr>
        <w:pStyle w:val="Compact"/>
        <w:numPr>
          <w:ilvl w:val="0"/>
          <w:numId w:val="1021"/>
        </w:numPr>
      </w:pPr>
      <w:r>
        <w:t xml:space="preserve">E.g.,</w:t>
      </w:r>
      <w:r>
        <w:t xml:space="preserve"> </w:t>
      </w:r>
      <w:r>
        <w:rPr>
          <w:rStyle w:val="VerbatimChar"/>
        </w:rPr>
        <w:t xml:space="preserve">ingest_market_data</w:t>
      </w:r>
      <w:r>
        <w:t xml:space="preserve"> </w:t>
      </w:r>
      <w:r>
        <w:t xml:space="preserve">(HTTP trigger called by scheduler),</w:t>
      </w:r>
      <w:r>
        <w:t xml:space="preserve"> </w:t>
      </w:r>
      <w:r>
        <w:rPr>
          <w:rStyle w:val="VerbatimChar"/>
        </w:rPr>
        <w:t xml:space="preserve">ingest_news</w:t>
      </w:r>
      <w:r>
        <w:t xml:space="preserve"> </w:t>
      </w:r>
      <w:r>
        <w:t xml:space="preserve">(scheduled),</w:t>
      </w:r>
      <w:r>
        <w:t xml:space="preserve"> </w:t>
      </w:r>
      <w:r>
        <w:rPr>
          <w:rStyle w:val="VerbatimChar"/>
        </w:rPr>
        <w:t xml:space="preserve">calc_technicals</w:t>
      </w:r>
      <w:r>
        <w:t xml:space="preserve"> </w:t>
      </w:r>
      <w:r>
        <w:t xml:space="preserve">(scheduled),</w:t>
      </w:r>
      <w:r>
        <w:t xml:space="preserve"> </w:t>
      </w:r>
      <w:r>
        <w:rPr>
          <w:rStyle w:val="VerbatimChar"/>
        </w:rPr>
        <w:t xml:space="preserve">detect_alerts</w:t>
      </w:r>
      <w:r>
        <w:t xml:space="preserve"> </w:t>
      </w:r>
      <w:r>
        <w:t xml:space="preserve">(scheduled or could be triggered by data insertion events if using those),</w:t>
      </w:r>
      <w:r>
        <w:t xml:space="preserve"> </w:t>
      </w:r>
      <w:r>
        <w:rPr>
          <w:rStyle w:val="VerbatimChar"/>
        </w:rPr>
        <w:t xml:space="preserve">send_notification</w:t>
      </w:r>
      <w:r>
        <w:t xml:space="preserve"> </w:t>
      </w:r>
      <w:r>
        <w:t xml:space="preserve">(triggered by Pub/Sub “notifications” topic).</w:t>
      </w:r>
    </w:p>
    <w:p>
      <w:pPr>
        <w:pStyle w:val="Compact"/>
        <w:numPr>
          <w:ilvl w:val="0"/>
          <w:numId w:val="1021"/>
        </w:numPr>
      </w:pPr>
      <w:r>
        <w:t xml:space="preserve">Ensure each has</w:t>
      </w:r>
      <w:r>
        <w:t xml:space="preserve"> </w:t>
      </w:r>
      <w:r>
        <w:rPr>
          <w:rStyle w:val="VerbatimChar"/>
        </w:rPr>
        <w:t xml:space="preserve">--service-account</w:t>
      </w:r>
      <w:r>
        <w:t xml:space="preserve"> </w:t>
      </w:r>
      <w:r>
        <w:t xml:space="preserve">specified (like ingestion-sa).</w:t>
      </w:r>
    </w:p>
    <w:p>
      <w:pPr>
        <w:pStyle w:val="Compact"/>
        <w:numPr>
          <w:ilvl w:val="0"/>
          <w:numId w:val="1021"/>
        </w:numPr>
      </w:pPr>
      <w:r>
        <w:t xml:space="preserve">Uploading functions might be via source in our repo or pre-built using Cloud Build. We might use a Cloud Build YAML to deploy all functions defined.</w:t>
      </w:r>
    </w:p>
    <w:p>
      <w:pPr>
        <w:pStyle w:val="Compact"/>
        <w:numPr>
          <w:ilvl w:val="0"/>
          <w:numId w:val="1021"/>
        </w:numPr>
      </w:pPr>
      <w:r>
        <w:rPr>
          <w:b/>
          <w:bCs/>
        </w:rPr>
        <w:t xml:space="preserve">Set up Scheduler jobs:</w:t>
      </w:r>
      <w:r>
        <w:t xml:space="preserve"> </w:t>
      </w:r>
      <w:r>
        <w:t xml:space="preserve">Using either</w:t>
      </w:r>
      <w:r>
        <w:t xml:space="preserve"> </w:t>
      </w:r>
      <w:r>
        <w:rPr>
          <w:rStyle w:val="VerbatimChar"/>
        </w:rPr>
        <w:t xml:space="preserve">gcloud scheduler jobs create http</w:t>
      </w:r>
      <w:r>
        <w:t xml:space="preserve"> </w:t>
      </w:r>
      <w:r>
        <w:t xml:space="preserve">with target URL for each HTTP function (with an auth header if needed, or set the function to allow internal invocations). Or if using Pub/Sub triggers, then schedule a job that publishes a message to that Pub/Sub periodically.</w:t>
      </w:r>
    </w:p>
    <w:p>
      <w:pPr>
        <w:pStyle w:val="Compact"/>
        <w:numPr>
          <w:ilvl w:val="0"/>
          <w:numId w:val="1021"/>
        </w:numPr>
      </w:pPr>
      <w:r>
        <w:t xml:space="preserve">e.g.,</w:t>
      </w:r>
      <w:r>
        <w:t xml:space="preserve"> </w:t>
      </w:r>
      <w:r>
        <w:rPr>
          <w:rStyle w:val="VerbatimChar"/>
        </w:rPr>
        <w:t xml:space="preserve">gcloud scheduler jobs create http ingest-prices-job --schedule="0 22 * * 1-5" --uri=&lt;function-url&gt; --oidc-service-account-email=&lt;account&gt;</w:t>
      </w:r>
      <w:r>
        <w:t xml:space="preserve"> </w:t>
      </w:r>
      <w:r>
        <w:t xml:space="preserve">to call it at 5pm ET which might be 22:00 UTC depending on tz.</w:t>
      </w:r>
    </w:p>
    <w:p>
      <w:pPr>
        <w:pStyle w:val="Compact"/>
        <w:numPr>
          <w:ilvl w:val="0"/>
          <w:numId w:val="1021"/>
        </w:numPr>
      </w:pPr>
      <w:r>
        <w:t xml:space="preserve">For news ingestion: schedule every 15 min (</w:t>
      </w:r>
      <w:r>
        <w:rPr>
          <w:i/>
          <w:iCs/>
        </w:rPr>
        <w:t xml:space="preserve">/15 * * *</w:t>
      </w:r>
      <w:r>
        <w:t xml:space="preserve"> </w:t>
      </w:r>
      <w:r>
        <w:t xml:space="preserve">).</w:t>
      </w:r>
    </w:p>
    <w:p>
      <w:pPr>
        <w:pStyle w:val="Compact"/>
        <w:numPr>
          <w:ilvl w:val="0"/>
          <w:numId w:val="1021"/>
        </w:numPr>
      </w:pPr>
      <w:r>
        <w:t xml:space="preserve">For recommendation gen: daily 6am.</w:t>
      </w:r>
    </w:p>
    <w:p>
      <w:pPr>
        <w:pStyle w:val="Compact"/>
        <w:numPr>
          <w:ilvl w:val="0"/>
          <w:numId w:val="1021"/>
        </w:numPr>
      </w:pPr>
      <w:r>
        <w:t xml:space="preserve">For monitoring jobs (like drift check): maybe weekly etc.</w:t>
      </w:r>
    </w:p>
    <w:p>
      <w:pPr>
        <w:pStyle w:val="Compact"/>
        <w:numPr>
          <w:ilvl w:val="0"/>
          <w:numId w:val="1021"/>
        </w:numPr>
      </w:pPr>
      <w:r>
        <w:rPr>
          <w:b/>
          <w:bCs/>
        </w:rPr>
        <w:t xml:space="preserve">Configure Firebase (for push and possibly hosting):</w:t>
      </w:r>
      <w:r>
        <w:t xml:space="preserve"> </w:t>
      </w:r>
      <w:r>
        <w:t xml:space="preserve">In Firebase console, register our app (iOS/Android if mobile, or web push certificate for web). Put that config into the app. For hosting the static site, if we use Firebase, we do</w:t>
      </w:r>
      <w:r>
        <w:t xml:space="preserve"> </w:t>
      </w:r>
      <w:r>
        <w:rPr>
          <w:rStyle w:val="VerbatimChar"/>
        </w:rPr>
        <w:t xml:space="preserve">firebase deploy</w:t>
      </w:r>
      <w:r>
        <w:t xml:space="preserve"> </w:t>
      </w:r>
      <w:r>
        <w:t xml:space="preserve">for hosting. If using GCS, we upload build files to the bucket and set it public via load balancer or just use Firebase anyway because it’s simpler for auth integration.</w:t>
      </w:r>
    </w:p>
    <w:p>
      <w:pPr>
        <w:pStyle w:val="Compact"/>
        <w:numPr>
          <w:ilvl w:val="0"/>
          <w:numId w:val="1021"/>
        </w:numPr>
      </w:pPr>
      <w:r>
        <w:rPr>
          <w:b/>
          <w:bCs/>
        </w:rPr>
        <w:t xml:space="preserve">Domain and Certificates:</w:t>
      </w:r>
      <w:r>
        <w:t xml:space="preserve"> </w:t>
      </w:r>
      <w:r>
        <w:t xml:space="preserve">If we have a custom domain (like ourcompany.com), we might map it to Cloud Run using Cloud Run domain mapping or to Firebase Hosting for static. But this might not be immediate, we can start with gcloud domain.</w:t>
      </w:r>
    </w:p>
    <w:p>
      <w:pPr>
        <w:pStyle w:val="Compact"/>
        <w:numPr>
          <w:ilvl w:val="0"/>
          <w:numId w:val="1021"/>
        </w:numPr>
      </w:pPr>
      <w:r>
        <w:t xml:space="preserve">Ensure we have SSL (Cloud Run provides HTTPS on its URL, and Firebase Hosting does too).</w:t>
      </w:r>
    </w:p>
    <w:p>
      <w:pPr>
        <w:pStyle w:val="Compact"/>
        <w:numPr>
          <w:ilvl w:val="0"/>
          <w:numId w:val="1021"/>
        </w:numPr>
      </w:pPr>
      <w:r>
        <w:rPr>
          <w:b/>
          <w:bCs/>
        </w:rPr>
        <w:t xml:space="preserve">Secret Manager:</w:t>
      </w:r>
      <w:r>
        <w:t xml:space="preserve"> </w:t>
      </w:r>
      <w:r>
        <w:t xml:space="preserve">Store any sensitive keys (API keys for data sources, email SMTP credentials, etc.) in Secret Manager. Grant access to the service accounts of functions that need them. In code, retrieve secret via environment injection or direct API call (there’s an option to have Cloud Run load secret as env var).</w:t>
      </w:r>
    </w:p>
    <w:p>
      <w:pPr>
        <w:pStyle w:val="Compact"/>
        <w:numPr>
          <w:ilvl w:val="0"/>
          <w:numId w:val="1021"/>
        </w:numPr>
      </w:pPr>
      <w:r>
        <w:t xml:space="preserve">E.g., NewsAPIKey in Secret Manager, ingestion function will call SecretManager API to get it at runtime (or we fetch and set as env manually but that’s less secure).</w:t>
      </w:r>
    </w:p>
    <w:p>
      <w:pPr>
        <w:pStyle w:val="Compact"/>
        <w:numPr>
          <w:ilvl w:val="0"/>
          <w:numId w:val="1021"/>
        </w:numPr>
      </w:pPr>
      <w:r>
        <w:rPr>
          <w:b/>
          <w:bCs/>
        </w:rPr>
        <w:t xml:space="preserve">Testing in Staging:</w:t>
      </w:r>
      <w:r>
        <w:t xml:space="preserve"> </w:t>
      </w:r>
      <w:r>
        <w:t xml:space="preserve">Once deployed to staging environment, run tests:</w:t>
      </w:r>
    </w:p>
    <w:p>
      <w:pPr>
        <w:pStyle w:val="Compact"/>
        <w:numPr>
          <w:ilvl w:val="0"/>
          <w:numId w:val="1021"/>
        </w:numPr>
      </w:pPr>
      <w:r>
        <w:t xml:space="preserve">Simulate a day: maybe input some dummy holdings and run ingestion (or manually call it) to see prices come in, then run recommendation, etc. Check logs and BigQuery to see data flows correctly.</w:t>
      </w:r>
    </w:p>
    <w:p>
      <w:pPr>
        <w:pStyle w:val="Compact"/>
        <w:numPr>
          <w:ilvl w:val="0"/>
          <w:numId w:val="1021"/>
        </w:numPr>
      </w:pPr>
      <w:r>
        <w:t xml:space="preserve">Use the frontend on staging (with test credentials) to ensure it displays properly.</w:t>
      </w:r>
    </w:p>
    <w:p>
      <w:pPr>
        <w:pStyle w:val="Compact"/>
        <w:numPr>
          <w:ilvl w:val="0"/>
          <w:numId w:val="1021"/>
        </w:numPr>
      </w:pPr>
      <w:r>
        <w:t xml:space="preserve">Particularly test the notifications end-to-end if possible (maybe using a test device token).</w:t>
      </w:r>
    </w:p>
    <w:p>
      <w:pPr>
        <w:pStyle w:val="Compact"/>
        <w:numPr>
          <w:ilvl w:val="0"/>
          <w:numId w:val="1021"/>
        </w:numPr>
      </w:pPr>
      <w:r>
        <w:rPr>
          <w:b/>
          <w:bCs/>
        </w:rPr>
        <w:t xml:space="preserve">Production rollout:</w:t>
      </w:r>
      <w:r>
        <w:t xml:space="preserve"> </w:t>
      </w:r>
      <w:r>
        <w:t xml:space="preserve">After confidence in staging, replicate to prod environment:</w:t>
      </w:r>
    </w:p>
    <w:p>
      <w:pPr>
        <w:pStyle w:val="Compact"/>
        <w:numPr>
          <w:ilvl w:val="1"/>
          <w:numId w:val="1022"/>
        </w:numPr>
      </w:pPr>
      <w:r>
        <w:t xml:space="preserve">Possibly just redeploy pointing to prod project (if separate) or promote staging if we used same project with different dataset (less likely).</w:t>
      </w:r>
    </w:p>
    <w:p>
      <w:pPr>
        <w:pStyle w:val="Compact"/>
        <w:numPr>
          <w:ilvl w:val="1"/>
          <w:numId w:val="1022"/>
        </w:numPr>
      </w:pPr>
      <w:r>
        <w:t xml:space="preserve">Initialize prod with baseline data (like load an initial set of holdings and last prices so it’s not empty on day1).</w:t>
      </w:r>
    </w:p>
    <w:p>
      <w:pPr>
        <w:pStyle w:val="Compact"/>
        <w:numPr>
          <w:ilvl w:val="1"/>
          <w:numId w:val="1022"/>
        </w:numPr>
      </w:pPr>
      <w:r>
        <w:t xml:space="preserve">Turn on schedulers.</w:t>
      </w:r>
    </w:p>
    <w:p>
      <w:pPr>
        <w:pStyle w:val="FirstParagraph"/>
      </w:pPr>
      <w:r>
        <w:t xml:space="preserve">We will schedule deployments during off-market hours to avoid disruptions (e.g., push new model in evening so by morning it’s all consistent). Also plan a rollback strategy: for example, keep previous container image tags so we can revert Cloud Run if a bug is found, or keep old functions (Cloud Functions can have versions to rollback to).</w:t>
      </w:r>
    </w:p>
    <w:bookmarkEnd w:id="78"/>
    <w:bookmarkStart w:id="79" w:name="security-permissions"/>
    <w:p>
      <w:pPr>
        <w:pStyle w:val="Heading3"/>
      </w:pPr>
      <w:r>
        <w:t xml:space="preserve">Security &amp; Permissions</w:t>
      </w:r>
    </w:p>
    <w:p>
      <w:pPr>
        <w:pStyle w:val="Compact"/>
        <w:numPr>
          <w:ilvl w:val="0"/>
          <w:numId w:val="1023"/>
        </w:numPr>
      </w:pPr>
      <w:r>
        <w:t xml:space="preserve">Use</w:t>
      </w:r>
      <w:r>
        <w:t xml:space="preserve"> </w:t>
      </w:r>
      <w:r>
        <w:rPr>
          <w:b/>
          <w:bCs/>
        </w:rPr>
        <w:t xml:space="preserve">Identity-Aware Proxy (IAP)</w:t>
      </w:r>
      <w:r>
        <w:t xml:space="preserve"> </w:t>
      </w:r>
      <w:r>
        <w:t xml:space="preserve">or authentication on our frontend to protect the API. E.g., if we use Firebase Auth, the React app will pass an ID token to our API, which will verify it via Firebase Admin SDK. That way, even though Cloud Run might be public, only valid tokens (from our users) can get data. Alternatively, Cloud Run could be made private and behind IAP, meaning only logged-in users via Google OAuth or our configured IdP can reach it – but that might complicate the custom auth. Likely simpler: do custom JWT auth with Firebase.</w:t>
      </w:r>
    </w:p>
    <w:p>
      <w:pPr>
        <w:pStyle w:val="Compact"/>
        <w:numPr>
          <w:ilvl w:val="0"/>
          <w:numId w:val="1023"/>
        </w:numPr>
      </w:pPr>
      <w:r>
        <w:t xml:space="preserve">Ensure all service accounts have minimal roles. Possibly create custom roles if needed to limit, for example, a function only needs BigQuery insert on one dataset, we give exactly that.</w:t>
      </w:r>
    </w:p>
    <w:p>
      <w:pPr>
        <w:pStyle w:val="Compact"/>
        <w:numPr>
          <w:ilvl w:val="0"/>
          <w:numId w:val="1023"/>
        </w:numPr>
      </w:pPr>
      <w:r>
        <w:rPr>
          <w:b/>
          <w:bCs/>
        </w:rPr>
        <w:t xml:space="preserve">Secret Manager</w:t>
      </w:r>
      <w:r>
        <w:t xml:space="preserve"> </w:t>
      </w:r>
      <w:r>
        <w:t xml:space="preserve">use, as said, so no plaintext keys in code or env (we will load them at runtime).</w:t>
      </w:r>
    </w:p>
    <w:p>
      <w:pPr>
        <w:pStyle w:val="Compact"/>
        <w:numPr>
          <w:ilvl w:val="0"/>
          <w:numId w:val="1023"/>
        </w:numPr>
      </w:pPr>
      <w:r>
        <w:t xml:space="preserve">Logging of actions (like any trade recommendations given, etc.) for compliance. Though we aren’t executing trades, still good to log the advice given.</w:t>
      </w:r>
    </w:p>
    <w:bookmarkEnd w:id="79"/>
    <w:bookmarkStart w:id="80" w:name="cost-monitoring"/>
    <w:p>
      <w:pPr>
        <w:pStyle w:val="Heading3"/>
      </w:pPr>
      <w:r>
        <w:t xml:space="preserve">Cost Monitoring</w:t>
      </w:r>
    </w:p>
    <w:p>
      <w:pPr>
        <w:pStyle w:val="FirstParagraph"/>
      </w:pPr>
      <w:r>
        <w:t xml:space="preserve">We’ll set up budget alerts to track costs (BigQuery especially, as heavy queries can cost if unbounded). But given moderate data, it should be fine. Cloud Run and Functions costs scale with usage – early on minimal. Vertex AI costs for training and predictions (especially if using large LLM for summaries) will be monitored – maybe limit the length of prompts or frequency to control costs. Perhaps we use smaller open-source models for summarization if cost is an issue, but initial small scale is fine.</w:t>
      </w:r>
    </w:p>
    <w:bookmarkEnd w:id="80"/>
    <w:bookmarkStart w:id="81" w:name="backups-recovery"/>
    <w:p>
      <w:pPr>
        <w:pStyle w:val="Heading3"/>
      </w:pPr>
      <w:r>
        <w:t xml:space="preserve">Backups &amp; Recovery</w:t>
      </w:r>
    </w:p>
    <w:p>
      <w:pPr>
        <w:pStyle w:val="Compact"/>
        <w:numPr>
          <w:ilvl w:val="0"/>
          <w:numId w:val="1024"/>
        </w:numPr>
      </w:pPr>
      <w:r>
        <w:t xml:space="preserve">BigQuery data is stored redundantly, and we can always re-create derived data from raw sources if needed (worst case).</w:t>
      </w:r>
    </w:p>
    <w:p>
      <w:pPr>
        <w:pStyle w:val="Compact"/>
        <w:numPr>
          <w:ilvl w:val="0"/>
          <w:numId w:val="1024"/>
        </w:numPr>
      </w:pPr>
      <w:r>
        <w:t xml:space="preserve">We might periodically export critical data (like clients, holdings, transactions) to Cloud Storage as JSON/CSV for backup (maybe a nightly job writing to an archive bucket).</w:t>
      </w:r>
    </w:p>
    <w:p>
      <w:pPr>
        <w:pStyle w:val="Compact"/>
        <w:numPr>
          <w:ilvl w:val="0"/>
          <w:numId w:val="1024"/>
        </w:numPr>
      </w:pPr>
      <w:r>
        <w:t xml:space="preserve">Our model versions – we keep them tracked. If a new model performs worse, we can revert to older version (store version metadata).</w:t>
      </w:r>
    </w:p>
    <w:p>
      <w:pPr>
        <w:pStyle w:val="Compact"/>
        <w:numPr>
          <w:ilvl w:val="0"/>
          <w:numId w:val="1024"/>
        </w:numPr>
      </w:pPr>
      <w:r>
        <w:t xml:space="preserve">Error handling: If any function fails, Cloud Functions will retry (for certain triggers like Pub/Sub) by default a few times. We’ll also get alerted via monitoring if failures persist. We have idempotent design where possible (like it’s okay if ingest runs twice for same day, it just overwrites same data).</w:t>
      </w:r>
    </w:p>
    <w:p>
      <w:pPr>
        <w:pStyle w:val="FirstParagraph"/>
      </w:pPr>
      <w:r>
        <w:t xml:space="preserve">By following these deployment steps and infrastructure setup, we aim for a smooth launch and the ability to maintain and update the platform easily.</w:t>
      </w:r>
    </w:p>
    <w:p>
      <w:pPr>
        <w:pStyle w:val="BodyText"/>
      </w:pPr>
      <w:r>
        <w:t xml:space="preserve">We also plan to gradually</w:t>
      </w:r>
      <w:r>
        <w:t xml:space="preserve"> </w:t>
      </w:r>
      <w:r>
        <w:rPr>
          <w:b/>
          <w:bCs/>
        </w:rPr>
        <w:t xml:space="preserve">onboard users</w:t>
      </w:r>
      <w:r>
        <w:t xml:space="preserve"> </w:t>
      </w:r>
      <w:r>
        <w:t xml:space="preserve">– perhaps start with a pilot group (maybe friendly investors or internal folks), gather feedback on recommendations quality and UI, then refine before scaling up.</w:t>
      </w:r>
    </w:p>
    <w:p>
      <w:pPr>
        <w:pStyle w:val="BodyText"/>
      </w:pPr>
      <w:r>
        <w:t xml:space="preserve">The deployment is not a one-time thing – we’ll be doing continuous improvements. So having this CI/CD pipeline means we can roll out new model improvements or UI features daily if needed. Given the fast-evolving AI field (e.g., new models like GPT upgrades or new data sources), we want to be agile in shipping enhancements to stay ahead of competition.</w:t>
      </w:r>
    </w:p>
    <w:bookmarkEnd w:id="81"/>
    <w:bookmarkEnd w:id="82"/>
    <w:bookmarkStart w:id="91" w:name="monitoring-logging-and-maintenance"/>
    <w:p>
      <w:pPr>
        <w:pStyle w:val="Heading2"/>
      </w:pPr>
      <w:r>
        <w:t xml:space="preserve">Monitoring, Logging, and Maintenance</w:t>
      </w:r>
    </w:p>
    <w:p>
      <w:pPr>
        <w:pStyle w:val="FirstParagraph"/>
      </w:pPr>
      <w:r>
        <w:t xml:space="preserve">After deployment, keeping the system healthy and performing is an ongoing task. We will set up comprehensive monitoring for both technical performance and data/model quality.</w:t>
      </w:r>
    </w:p>
    <w:bookmarkStart w:id="83" w:name="system-monitoring-alerts"/>
    <w:p>
      <w:pPr>
        <w:pStyle w:val="Heading3"/>
      </w:pPr>
      <w:r>
        <w:t xml:space="preserve">System Monitoring &amp; Alerts</w:t>
      </w:r>
    </w:p>
    <w:p>
      <w:pPr>
        <w:pStyle w:val="FirstParagraph"/>
      </w:pPr>
      <w:r>
        <w:t xml:space="preserve">We’ll leverage</w:t>
      </w:r>
      <w:r>
        <w:t xml:space="preserve"> </w:t>
      </w:r>
      <w:r>
        <w:rPr>
          <w:b/>
          <w:bCs/>
        </w:rPr>
        <w:t xml:space="preserve">Google Cloud’s Operations Suite (Stackdriver)</w:t>
      </w:r>
      <w:r>
        <w:t xml:space="preserve"> </w:t>
      </w:r>
      <w:r>
        <w:t xml:space="preserve">for this:</w:t>
      </w:r>
      <w:r>
        <w:t xml:space="preserve"> </w:t>
      </w:r>
      <w:r>
        <w:t xml:space="preserve">-</w:t>
      </w:r>
      <w:r>
        <w:t xml:space="preserve"> </w:t>
      </w:r>
      <w:r>
        <w:rPr>
          <w:b/>
          <w:bCs/>
        </w:rPr>
        <w:t xml:space="preserve">Metrics Dashboards:</w:t>
      </w:r>
      <w:r>
        <w:t xml:space="preserve"> </w:t>
      </w:r>
      <w:r>
        <w:t xml:space="preserve">We create custom dashboards to watch key metrics:</w:t>
      </w:r>
      <w:r>
        <w:t xml:space="preserve"> </w:t>
      </w:r>
      <w:r>
        <w:t xml:space="preserve">- Cloud Run: requests per minute, latency, error rate (HTTP 500s). We want to see if our API stays fast (&lt; e.g. 500ms avg) and if any spike in errors.</w:t>
      </w:r>
      <w:r>
        <w:t xml:space="preserve"> </w:t>
      </w:r>
      <w:r>
        <w:t xml:space="preserve">- Cloud Functions: invocations vs errors. E.g., track if</w:t>
      </w:r>
      <w:r>
        <w:t xml:space="preserve"> </w:t>
      </w:r>
      <w:r>
        <w:rPr>
          <w:rStyle w:val="VerbatimChar"/>
        </w:rPr>
        <w:t xml:space="preserve">ingest_news</w:t>
      </w:r>
      <w:r>
        <w:t xml:space="preserve"> </w:t>
      </w:r>
      <w:r>
        <w:t xml:space="preserve">fails often (maybe due to API limit).</w:t>
      </w:r>
      <w:r>
        <w:t xml:space="preserve"> </w:t>
      </w:r>
      <w:r>
        <w:t xml:space="preserve">- BigQuery: bytes scanned per query or per day, to catch any runaway queries that cost too much. Also monitor slot usage if we reserved any (we likely use on-demand).</w:t>
      </w:r>
      <w:r>
        <w:t xml:space="preserve"> </w:t>
      </w:r>
      <w:r>
        <w:t xml:space="preserve">- Pub/Sub: message delivery counts, backlogs (if backlog &gt;0, means consumers aren’t catching up, a red flag if for notifications or ingestion).</w:t>
      </w:r>
      <w:r>
        <w:t xml:space="preserve"> </w:t>
      </w:r>
      <w:r>
        <w:t xml:space="preserve">- Memory/CPU of Cloud Run if heavy (to decide scaling or instance size changes).</w:t>
      </w:r>
      <w:r>
        <w:t xml:space="preserve"> </w:t>
      </w:r>
      <w:r>
        <w:t xml:space="preserve">- External API quotas: not directly in GCP metrics, but maybe we can capture in logs usage counts.</w:t>
      </w:r>
      <w:r>
        <w:t xml:space="preserve"> </w:t>
      </w:r>
      <w:r>
        <w:t xml:space="preserve">-</w:t>
      </w:r>
      <w:r>
        <w:t xml:space="preserve"> </w:t>
      </w:r>
      <w:r>
        <w:rPr>
          <w:b/>
          <w:bCs/>
        </w:rPr>
        <w:t xml:space="preserve">Logs Monitoring:</w:t>
      </w:r>
      <w:r>
        <w:t xml:space="preserve"> </w:t>
      </w:r>
      <w:r>
        <w:t xml:space="preserve">All logs from functions and run go to Cloud Logging. We can create</w:t>
      </w:r>
      <w:r>
        <w:t xml:space="preserve"> </w:t>
      </w:r>
      <w:r>
        <w:rPr>
          <w:b/>
          <w:bCs/>
        </w:rPr>
        <w:t xml:space="preserve">log-based metrics</w:t>
      </w:r>
      <w:r>
        <w:t xml:space="preserve"> </w:t>
      </w:r>
      <w:r>
        <w:t xml:space="preserve">for specific error patterns. For example, if our ingestion function logs "ERROR" with details, create a metric count of that. Or a metric for "Recommendation generation completed" to track it runs daily.</w:t>
      </w:r>
      <w:r>
        <w:t xml:space="preserve"> </w:t>
      </w:r>
      <w:r>
        <w:t xml:space="preserve">-</w:t>
      </w:r>
      <w:r>
        <w:t xml:space="preserve"> </w:t>
      </w:r>
      <w:r>
        <w:rPr>
          <w:b/>
          <w:bCs/>
        </w:rPr>
        <w:t xml:space="preserve">Alerting Policies:</w:t>
      </w:r>
      <w:r>
        <w:t xml:space="preserve"> </w:t>
      </w:r>
      <w:r>
        <w:t xml:space="preserve">We will set up alerts for:</w:t>
      </w:r>
      <w:r>
        <w:t xml:space="preserve"> </w:t>
      </w:r>
      <w:r>
        <w:t xml:space="preserve">-</w:t>
      </w:r>
      <w:r>
        <w:t xml:space="preserve"> </w:t>
      </w:r>
      <w:r>
        <w:rPr>
          <w:b/>
          <w:bCs/>
        </w:rPr>
        <w:t xml:space="preserve">High Error Rate:</w:t>
      </w:r>
      <w:r>
        <w:t xml:space="preserve"> </w:t>
      </w:r>
      <w:r>
        <w:t xml:space="preserve">e.g., if Cloud Run 5xx errors &gt; 5% for 5 minutes, alert us (email/text devops team). Similarly if any Cloud Function fails continuously (say &gt;3 failures in a row).</w:t>
      </w:r>
      <w:r>
        <w:t xml:space="preserve"> </w:t>
      </w:r>
      <w:r>
        <w:t xml:space="preserve">-</w:t>
      </w:r>
      <w:r>
        <w:t xml:space="preserve"> </w:t>
      </w:r>
      <w:r>
        <w:rPr>
          <w:b/>
          <w:bCs/>
        </w:rPr>
        <w:t xml:space="preserve">Job Failures:</w:t>
      </w:r>
      <w:r>
        <w:t xml:space="preserve"> </w:t>
      </w:r>
      <w:r>
        <w:t xml:space="preserve">Possibly the simplest is to catch via error logs or use Cloud Scheduler’s built-in alert if a scheduled job doesn’t execute (Scheduler can integrate with Cloud Monitoring – it has retry config but not sure about alert, so logging might be way).</w:t>
      </w:r>
      <w:r>
        <w:t xml:space="preserve"> </w:t>
      </w:r>
      <w:r>
        <w:t xml:space="preserve">-</w:t>
      </w:r>
      <w:r>
        <w:t xml:space="preserve"> </w:t>
      </w:r>
      <w:r>
        <w:rPr>
          <w:b/>
          <w:bCs/>
        </w:rPr>
        <w:t xml:space="preserve">No Data Conditions:</w:t>
      </w:r>
      <w:r>
        <w:t xml:space="preserve"> </w:t>
      </w:r>
      <w:r>
        <w:t xml:space="preserve">e.g., if our price ingestion didn’t write data for a day – we can have a scheduled query to check</w:t>
      </w:r>
      <w:r>
        <w:t xml:space="preserve"> </w:t>
      </w:r>
      <w:r>
        <w:rPr>
          <w:rStyle w:val="VerbatimChar"/>
        </w:rPr>
        <w:t xml:space="preserve">SELECT COUNT(*) FROM prices_daily WHERE date = TODAY</w:t>
      </w:r>
      <w:r>
        <w:t xml:space="preserve"> </w:t>
      </w:r>
      <w:r>
        <w:t xml:space="preserve">at 6pm; if 0, then alert (meaning that pipeline likely failed silently).</w:t>
      </w:r>
      <w:r>
        <w:t xml:space="preserve"> </w:t>
      </w:r>
      <w:r>
        <w:t xml:space="preserve">-</w:t>
      </w:r>
      <w:r>
        <w:t xml:space="preserve"> </w:t>
      </w:r>
      <w:r>
        <w:rPr>
          <w:b/>
          <w:bCs/>
        </w:rPr>
        <w:t xml:space="preserve">Cost anomaly:</w:t>
      </w:r>
      <w:r>
        <w:t xml:space="preserve"> </w:t>
      </w:r>
      <w:r>
        <w:t xml:space="preserve">We can use GCP’s billing alerts if daily spend &gt; expected. E.g., if normally $10/day and suddenly $50, alert – might mean a bug causing excessive BigQuery usage or a runaway loop.</w:t>
      </w:r>
      <w:r>
        <w:t xml:space="preserve"> </w:t>
      </w:r>
      <w:r>
        <w:t xml:space="preserve">-</w:t>
      </w:r>
      <w:r>
        <w:t xml:space="preserve"> </w:t>
      </w:r>
      <w:r>
        <w:rPr>
          <w:b/>
          <w:bCs/>
        </w:rPr>
        <w:t xml:space="preserve">Latency:</w:t>
      </w:r>
      <w:r>
        <w:t xml:space="preserve"> </w:t>
      </w:r>
      <w:r>
        <w:t xml:space="preserve">If API latency median &gt; say 1s (maybe user experience issue).</w:t>
      </w:r>
      <w:r>
        <w:t xml:space="preserve"> </w:t>
      </w:r>
      <w:r>
        <w:t xml:space="preserve">-</w:t>
      </w:r>
      <w:r>
        <w:t xml:space="preserve"> </w:t>
      </w:r>
      <w:r>
        <w:rPr>
          <w:b/>
          <w:bCs/>
        </w:rPr>
        <w:t xml:space="preserve">Notification delivery issues:</w:t>
      </w:r>
      <w:r>
        <w:t xml:space="preserve"> </w:t>
      </w:r>
      <w:r>
        <w:t xml:space="preserve">If our send_notification logs show many failures to FCM or email, maybe we detect that and alert (somewhat manual to set up pattern).</w:t>
      </w:r>
      <w:r>
        <w:t xml:space="preserve"> </w:t>
      </w:r>
      <w:r>
        <w:t xml:space="preserve">-</w:t>
      </w:r>
      <w:r>
        <w:t xml:space="preserve"> </w:t>
      </w:r>
      <w:r>
        <w:rPr>
          <w:b/>
          <w:bCs/>
        </w:rPr>
        <w:t xml:space="preserve">Uptime checks:</w:t>
      </w:r>
      <w:r>
        <w:t xml:space="preserve"> </w:t>
      </w:r>
      <w:r>
        <w:t xml:space="preserve">We can use Cloud Monitoring’s uptime check to ping our API endpoints periodically to ensure they respond (if not, alert – could detect if our service is down). Also perhaps a check that certain jobs ran by a certain time each day (like an uptime check on data freshness).</w:t>
      </w:r>
    </w:p>
    <w:p>
      <w:pPr>
        <w:pStyle w:val="BodyText"/>
      </w:pPr>
      <w:r>
        <w:t xml:space="preserve">With these in place, we aim to be proactively notified of problems rather than waiting for users to report them.</w:t>
      </w:r>
    </w:p>
    <w:bookmarkEnd w:id="83"/>
    <w:bookmarkStart w:id="84" w:name="data-quality-maintenance"/>
    <w:p>
      <w:pPr>
        <w:pStyle w:val="Heading3"/>
      </w:pPr>
      <w:r>
        <w:t xml:space="preserve">Data Quality Maintenance</w:t>
      </w:r>
    </w:p>
    <w:p>
      <w:pPr>
        <w:pStyle w:val="FirstParagraph"/>
      </w:pPr>
      <w:r>
        <w:t xml:space="preserve">We need to ensure our data remains accurate and consistent:</w:t>
      </w:r>
      <w:r>
        <w:t xml:space="preserve"> </w:t>
      </w:r>
      <w:r>
        <w:t xml:space="preserve">-</w:t>
      </w:r>
      <w:r>
        <w:t xml:space="preserve"> </w:t>
      </w:r>
      <w:r>
        <w:rPr>
          <w:b/>
          <w:bCs/>
        </w:rPr>
        <w:t xml:space="preserve">Daily Data QC Checks:</w:t>
      </w:r>
      <w:r>
        <w:t xml:space="preserve"> </w:t>
      </w:r>
      <w:r>
        <w:t xml:space="preserve">Implement a scheduled BigQuery SQL or a Cloud Function that runs checks after data loads:</w:t>
      </w:r>
      <w:r>
        <w:t xml:space="preserve"> </w:t>
      </w:r>
      <w:r>
        <w:t xml:space="preserve">- Count of tickers in prices_daily for today vs yesterday (shouldn’t drop unexpectedly; if suddenly 0 or half of them missing, something’s wrong).</w:t>
      </w:r>
      <w:r>
        <w:t xml:space="preserve"> </w:t>
      </w:r>
      <w:r>
        <w:t xml:space="preserve">- Check for any null or zero prices where there shouldn’t be (e.g., if volume is 0 for an active stock, maybe data feed issue).</w:t>
      </w:r>
      <w:r>
        <w:t xml:space="preserve"> </w:t>
      </w:r>
      <w:r>
        <w:t xml:space="preserve">- Compare portfolio total from holdings vs sum of values from price</w:t>
      </w:r>
      <w:r>
        <w:rPr>
          <w:i/>
          <w:iCs/>
        </w:rPr>
        <w:t xml:space="preserve">quantity, make sure within tolerance (consistency between holdings and market data).</w:t>
      </w:r>
      <w:r>
        <w:rPr>
          <w:i/>
          <w:iCs/>
        </w:rPr>
        <w:t xml:space="preserve"> </w:t>
      </w:r>
      <w:r>
        <w:rPr>
          <w:i/>
          <w:iCs/>
        </w:rPr>
        <w:t xml:space="preserve">- Check news_sentiment count per day doesn’t drastically fall (maybe our API key expired if no news coming in).</w:t>
      </w:r>
      <w:r>
        <w:rPr>
          <w:i/>
          <w:iCs/>
        </w:rPr>
        <w:t xml:space="preserve"> </w:t>
      </w:r>
      <w:r>
        <w:rPr>
          <w:i/>
          <w:iCs/>
        </w:rPr>
        <w:t xml:space="preserve">- If any check fails, perhaps log to a</w:t>
      </w:r>
      <w:r>
        <w:rPr>
          <w:i/>
          <w:iCs/>
        </w:rPr>
        <w:t xml:space="preserve"> </w:t>
      </w:r>
      <w:r>
        <w:rPr>
          <w:rStyle w:val="VerbatimChar"/>
          <w:i/>
          <w:iCs/>
        </w:rPr>
        <w:t xml:space="preserve">data_quality</w:t>
      </w:r>
      <w:r>
        <w:rPr>
          <w:i/>
          <w:iCs/>
        </w:rPr>
        <w:t xml:space="preserve"> </w:t>
      </w:r>
      <w:r>
        <w:rPr>
          <w:i/>
          <w:iCs/>
        </w:rPr>
        <w:t xml:space="preserve">table and send an alert to dev team. Could also try to auto-correct or trigger re-ingestion.</w:t>
      </w:r>
      <w:r>
        <w:rPr>
          <w:i/>
          <w:iCs/>
        </w:rPr>
        <w:t xml:space="preserve"> </w:t>
      </w:r>
      <w:r>
        <w:rPr>
          <w:i/>
          <w:iCs/>
        </w:rPr>
        <w:t xml:space="preserve">-</w:t>
      </w:r>
      <w:r>
        <w:t xml:space="preserve"> </w:t>
      </w:r>
      <w:r>
        <w:rPr>
          <w:i/>
          <w:iCs/>
        </w:rPr>
        <w:t xml:space="preserve">Model Performance Monitoring:</w:t>
      </w:r>
      <w:r>
        <w:t xml:space="preserve"> </w:t>
      </w:r>
      <w:r>
        <w:rPr>
          <w:i/>
          <w:iCs/>
        </w:rPr>
        <w:t xml:space="preserve">We’ll regularly evaluate how the model is doing:</w:t>
      </w:r>
      <w:r>
        <w:rPr>
          <w:i/>
          <w:iCs/>
        </w:rPr>
        <w:t xml:space="preserve"> </w:t>
      </w:r>
      <w:r>
        <w:rPr>
          <w:i/>
          <w:iCs/>
        </w:rPr>
        <w:t xml:space="preserve">- Recompute accuracy/precision of recent predictions. E.g., each week, look at all predictions from 2 weeks ago (so we have actual outcome by now) and see how many were correct. If we integrate this into a dashboard, we can see a trend (is accuracy stable or dropping?).</w:t>
      </w:r>
      <w:r>
        <w:rPr>
          <w:i/>
          <w:iCs/>
        </w:rPr>
        <w:t xml:space="preserve"> </w:t>
      </w:r>
      <w:r>
        <w:rPr>
          <w:i/>
          <w:iCs/>
        </w:rPr>
        <w:t xml:space="preserve">- Monitor for bias or systemic issues (maybe model always wrong on certain sector – could log those stats).</w:t>
      </w:r>
      <w:r>
        <w:rPr>
          <w:i/>
          <w:iCs/>
        </w:rPr>
        <w:t xml:space="preserve"> </w:t>
      </w:r>
      <w:r>
        <w:rPr>
          <w:i/>
          <w:iCs/>
        </w:rPr>
        <w:t xml:space="preserve">- If we detect model drift (features distribution shift, or accuracy &lt; threshold), schedule a</w:t>
      </w:r>
      <w:r>
        <w:t xml:space="preserve"> </w:t>
      </w:r>
      <w:r>
        <w:rPr>
          <w:i/>
          <w:iCs/>
        </w:rPr>
        <w:t xml:space="preserve">model retraining. We might automate this: e.g., a Vertex Pipeline that runs monthly, trains a new model on latest data, and then compares validation metrics to current prod model. If new one is better, deploy it (maybe manual approval step).</w:t>
      </w:r>
      <w:r>
        <w:rPr>
          <w:i/>
          <w:iCs/>
        </w:rPr>
        <w:t xml:space="preserve"> </w:t>
      </w:r>
      <w:r>
        <w:rPr>
          <w:i/>
          <w:iCs/>
        </w:rPr>
        <w:t xml:space="preserve">- Keep old model version available. Possibly do A/B testing on a small subset of data if feasible (for internal evaluation).</w:t>
      </w:r>
      <w:r>
        <w:rPr>
          <w:i/>
          <w:iCs/>
        </w:rPr>
        <w:t xml:space="preserve"> </w:t>
      </w:r>
      <w:r>
        <w:rPr>
          <w:i/>
          <w:iCs/>
        </w:rPr>
        <w:t xml:space="preserve">-</w:t>
      </w:r>
      <w:r>
        <w:t xml:space="preserve"> </w:t>
      </w:r>
      <w:r>
        <w:rPr>
          <w:i/>
          <w:iCs/>
        </w:rPr>
        <w:t xml:space="preserve">Drift detection in data:</w:t>
      </w:r>
      <w:r>
        <w:t xml:space="preserve">* As part of maintenance, check if feature distributions have changed significantly (e.g., sentiment scores all suddenly positive because our source changed tone? Or a new regime where technical indicators behave differently). This is advanced, but we might store monthly summary stats of features to observe trends.</w:t>
      </w:r>
    </w:p>
    <w:bookmarkEnd w:id="84"/>
    <w:bookmarkStart w:id="85" w:name="routine-maintenance-tasks"/>
    <w:p>
      <w:pPr>
        <w:pStyle w:val="Heading3"/>
      </w:pPr>
      <w:r>
        <w:t xml:space="preserve">Routine Maintenance Tasks</w:t>
      </w:r>
    </w:p>
    <w:p>
      <w:pPr>
        <w:pStyle w:val="Compact"/>
        <w:numPr>
          <w:ilvl w:val="0"/>
          <w:numId w:val="1025"/>
        </w:numPr>
      </w:pPr>
      <w:r>
        <w:rPr>
          <w:b/>
          <w:bCs/>
        </w:rPr>
        <w:t xml:space="preserve">API Key rotations:</w:t>
      </w:r>
      <w:r>
        <w:t xml:space="preserve"> </w:t>
      </w:r>
      <w:r>
        <w:t xml:space="preserve">Ensure to rotate any credentials (API keys, service account keys if any) periodically or if we suspect compromise. Use Secret Manager versions for that.</w:t>
      </w:r>
    </w:p>
    <w:p>
      <w:pPr>
        <w:pStyle w:val="Compact"/>
        <w:numPr>
          <w:ilvl w:val="0"/>
          <w:numId w:val="1025"/>
        </w:numPr>
      </w:pPr>
      <w:r>
        <w:rPr>
          <w:b/>
          <w:bCs/>
        </w:rPr>
        <w:t xml:space="preserve">Scaling adjustments:</w:t>
      </w:r>
      <w:r>
        <w:t xml:space="preserve"> </w:t>
      </w:r>
      <w:r>
        <w:t xml:space="preserve">Monitor usage and scale up quotas if needed (e.g., increase BigQuery slots or upgrade to higher tier for Vertex if model requests grow). Or conversely scale down to save cost if usage lower than expected.</w:t>
      </w:r>
    </w:p>
    <w:p>
      <w:pPr>
        <w:pStyle w:val="Compact"/>
        <w:numPr>
          <w:ilvl w:val="0"/>
          <w:numId w:val="1025"/>
        </w:numPr>
      </w:pPr>
      <w:r>
        <w:rPr>
          <w:b/>
          <w:bCs/>
        </w:rPr>
        <w:t xml:space="preserve">Dependency updates:</w:t>
      </w:r>
      <w:r>
        <w:t xml:space="preserve"> </w:t>
      </w:r>
      <w:r>
        <w:t xml:space="preserve">Keep an eye on new versions of libraries (for security patches especially). Possibly schedule time each month to update packages, test and redeploy.</w:t>
      </w:r>
    </w:p>
    <w:p>
      <w:pPr>
        <w:pStyle w:val="Compact"/>
        <w:numPr>
          <w:ilvl w:val="0"/>
          <w:numId w:val="1025"/>
        </w:numPr>
      </w:pPr>
      <w:r>
        <w:rPr>
          <w:b/>
          <w:bCs/>
        </w:rPr>
        <w:t xml:space="preserve">Model updates:</w:t>
      </w:r>
      <w:r>
        <w:t xml:space="preserve"> </w:t>
      </w:r>
      <w:r>
        <w:t xml:space="preserve">As new data becomes available or we add features, plan a retrain. Also consider adding new model types (maybe try a neural net or a time-series model) if we think it can improve performance, always validating against backtest.</w:t>
      </w:r>
    </w:p>
    <w:p>
      <w:pPr>
        <w:pStyle w:val="Compact"/>
        <w:numPr>
          <w:ilvl w:val="0"/>
          <w:numId w:val="1025"/>
        </w:numPr>
      </w:pPr>
      <w:r>
        <w:rPr>
          <w:b/>
          <w:bCs/>
        </w:rPr>
        <w:t xml:space="preserve">UX updates:</w:t>
      </w:r>
      <w:r>
        <w:t xml:space="preserve"> </w:t>
      </w:r>
      <w:r>
        <w:t xml:space="preserve">Through user feedback, we might need to tweak UI or fix any front-end bugs. Those can be deployed pretty continuously.</w:t>
      </w:r>
    </w:p>
    <w:bookmarkEnd w:id="85"/>
    <w:bookmarkStart w:id="90" w:name="troubleshooting-common-issues"/>
    <w:p>
      <w:pPr>
        <w:pStyle w:val="Heading3"/>
      </w:pPr>
      <w:r>
        <w:t xml:space="preserve">Troubleshooting Common Issues</w:t>
      </w:r>
    </w:p>
    <w:p>
      <w:pPr>
        <w:pStyle w:val="FirstParagraph"/>
      </w:pPr>
      <w:r>
        <w:t xml:space="preserve">We outline some anticipated troubleshooting scenarios and how to approach them:</w:t>
      </w:r>
    </w:p>
    <w:p>
      <w:pPr>
        <w:pStyle w:val="Compact"/>
        <w:numPr>
          <w:ilvl w:val="0"/>
          <w:numId w:val="1026"/>
        </w:numPr>
      </w:pPr>
      <w:r>
        <w:rPr>
          <w:b/>
          <w:bCs/>
        </w:rPr>
        <w:t xml:space="preserve">Data not updating (e.g., prices or news missing):</w:t>
      </w:r>
    </w:p>
    <w:p>
      <w:pPr>
        <w:pStyle w:val="Compact"/>
        <w:numPr>
          <w:ilvl w:val="0"/>
          <w:numId w:val="1026"/>
        </w:numPr>
      </w:pPr>
      <w:r>
        <w:t xml:space="preserve">First, check Cloud Scheduler logs – did the job trigger? Check Cloud Function logs for</w:t>
      </w:r>
      <w:r>
        <w:t xml:space="preserve"> </w:t>
      </w:r>
      <w:r>
        <w:rPr>
          <w:rStyle w:val="VerbatimChar"/>
        </w:rPr>
        <w:t xml:space="preserve">ingest_market_data</w:t>
      </w:r>
      <w:r>
        <w:t xml:space="preserve"> </w:t>
      </w:r>
      <w:r>
        <w:t xml:space="preserve">at the scheduled time – any error (like API limit reached or parsing error)?</w:t>
      </w:r>
    </w:p>
    <w:p>
      <w:pPr>
        <w:pStyle w:val="Compact"/>
        <w:numPr>
          <w:ilvl w:val="0"/>
          <w:numId w:val="1026"/>
        </w:numPr>
      </w:pPr>
      <w:r>
        <w:t xml:space="preserve">If function didn’t run, maybe scheduler or trigger auth issue – fix schedule config.</w:t>
      </w:r>
    </w:p>
    <w:p>
      <w:pPr>
        <w:pStyle w:val="Compact"/>
        <w:numPr>
          <w:ilvl w:val="0"/>
          <w:numId w:val="1026"/>
        </w:numPr>
      </w:pPr>
      <w:r>
        <w:t xml:space="preserve">If ran but failed, see error (maybe API key invalid -&gt; get new key, update Secret). If partial (some tickers got data, others not), could be API specific (maybe it limits #tickers per call or certain ticker symbol changed). We might then do a quick manual run for that ticker or fix code logic.</w:t>
      </w:r>
    </w:p>
    <w:p>
      <w:pPr>
        <w:pStyle w:val="Compact"/>
        <w:numPr>
          <w:ilvl w:val="0"/>
          <w:numId w:val="1026"/>
        </w:numPr>
      </w:pPr>
      <w:r>
        <w:t xml:space="preserve">In worst case, manually obtain data from another source and load to BigQuery to backfill, then resolve root cause for future.</w:t>
      </w:r>
    </w:p>
    <w:p>
      <w:pPr>
        <w:numPr>
          <w:ilvl w:val="0"/>
          <w:numId w:val="1026"/>
        </w:numPr>
      </w:pPr>
      <w:r>
        <w:t xml:space="preserve">For news, similar – check if NewsAPI quota exceeded (if so, either upgrade plan or reduce frequency or number of tickers per call). Check if sentiment service is failing (maybe Vertex endpoint down or credentials expired).</w:t>
      </w:r>
    </w:p>
    <w:p>
      <w:pPr>
        <w:numPr>
          <w:ilvl w:val="0"/>
          <w:numId w:val="1026"/>
        </w:numPr>
      </w:pPr>
      <w:r>
        <w:rPr>
          <w:b/>
          <w:bCs/>
        </w:rPr>
        <w:t xml:space="preserve">BigQuery query slow or exceeding cost:</w:t>
      </w:r>
    </w:p>
    <w:p>
      <w:pPr>
        <w:pStyle w:val="Compact"/>
        <w:numPr>
          <w:ilvl w:val="0"/>
          <w:numId w:val="1026"/>
        </w:numPr>
      </w:pPr>
      <w:r>
        <w:t xml:space="preserve">Use BigQuery’s EXPLAIN plan to see if it’s scanning full tables when it shouldn’t. Maybe we forgot a partition filter in a scheduled query. For example, if</w:t>
      </w:r>
      <w:r>
        <w:t xml:space="preserve"> </w:t>
      </w:r>
      <w:r>
        <w:rPr>
          <w:rStyle w:val="VerbatimChar"/>
        </w:rPr>
        <w:t xml:space="preserve">ml_features</w:t>
      </w:r>
      <w:r>
        <w:t xml:space="preserve"> </w:t>
      </w:r>
      <w:r>
        <w:t xml:space="preserve">query scanning entire 5-year history daily, that’s wasteful – we should optimize to only compute incrementally. We can adjust query or use caching/materialized view.</w:t>
      </w:r>
    </w:p>
    <w:p>
      <w:pPr>
        <w:pStyle w:val="Compact"/>
        <w:numPr>
          <w:ilvl w:val="0"/>
          <w:numId w:val="1026"/>
        </w:numPr>
      </w:pPr>
      <w:r>
        <w:t xml:space="preserve">Ensure our tables are properly partitioned and we always include</w:t>
      </w:r>
      <w:r>
        <w:t xml:space="preserve"> </w:t>
      </w:r>
      <w:r>
        <w:rPr>
          <w:rStyle w:val="VerbatimChar"/>
        </w:rPr>
        <w:t xml:space="preserve">WHERE date = today</w:t>
      </w:r>
      <w:r>
        <w:t xml:space="preserve"> </w:t>
      </w:r>
      <w:r>
        <w:t xml:space="preserve">when appropriate.</w:t>
      </w:r>
    </w:p>
    <w:p>
      <w:pPr>
        <w:pStyle w:val="Compact"/>
        <w:numPr>
          <w:ilvl w:val="0"/>
          <w:numId w:val="1026"/>
        </w:numPr>
      </w:pPr>
      <w:r>
        <w:t xml:space="preserve">If some analysis query is heavy, consider aggregating or precomputing some stats.</w:t>
      </w:r>
    </w:p>
    <w:p>
      <w:pPr>
        <w:numPr>
          <w:ilvl w:val="0"/>
          <w:numId w:val="1026"/>
        </w:numPr>
      </w:pPr>
      <w:r>
        <w:t xml:space="preserve">Possibly, if usage grows massively, consider flat-rate pricing or more slots – but that’s later stage.</w:t>
      </w:r>
    </w:p>
    <w:p>
      <w:pPr>
        <w:numPr>
          <w:ilvl w:val="0"/>
          <w:numId w:val="1026"/>
        </w:numPr>
      </w:pPr>
      <w:r>
        <w:rPr>
          <w:b/>
          <w:bCs/>
        </w:rPr>
        <w:t xml:space="preserve">ML model issues (predictions seem off or performance dropped):</w:t>
      </w:r>
    </w:p>
    <w:p>
      <w:pPr>
        <w:pStyle w:val="Compact"/>
        <w:numPr>
          <w:ilvl w:val="0"/>
          <w:numId w:val="1026"/>
        </w:numPr>
      </w:pPr>
      <w:r>
        <w:t xml:space="preserve">Check if data feeding model changed – e.g., maybe new era (market crash or regime change) that model wasn’t trained on. This might cause a drop in accuracy.</w:t>
      </w:r>
    </w:p>
    <w:p>
      <w:pPr>
        <w:pStyle w:val="Compact"/>
        <w:numPr>
          <w:ilvl w:val="0"/>
          <w:numId w:val="1026"/>
        </w:numPr>
      </w:pPr>
      <w:r>
        <w:t xml:space="preserve">Solution: retrain model including recent data. Possibly incorporate new features that explain the new regime (like during COVID crash, maybe need different features).</w:t>
      </w:r>
    </w:p>
    <w:p>
      <w:pPr>
        <w:pStyle w:val="Compact"/>
        <w:numPr>
          <w:ilvl w:val="0"/>
          <w:numId w:val="1026"/>
        </w:numPr>
      </w:pPr>
      <w:r>
        <w:t xml:space="preserve">Also ensure no bug in feature generation – e.g., if a feature inadvertently used future data (leakage) in training, it would inflate backtest performance but live performance will suffer. We should double-check our label and feature calc for any such leakage.</w:t>
      </w:r>
    </w:p>
    <w:p>
      <w:pPr>
        <w:pStyle w:val="Compact"/>
        <w:numPr>
          <w:ilvl w:val="0"/>
          <w:numId w:val="1026"/>
        </w:numPr>
      </w:pPr>
      <w:r>
        <w:t xml:space="preserve">If model outputs seem random, maybe some data pipeline feeding it broke (e.g., sentiment all zeros due to API failure – model then missing an important input). So verify feature values in recent days, ensure they’re in expected range.</w:t>
      </w:r>
    </w:p>
    <w:p>
      <w:pPr>
        <w:numPr>
          <w:ilvl w:val="0"/>
          <w:numId w:val="1026"/>
        </w:numPr>
      </w:pPr>
      <w:r>
        <w:t xml:space="preserve">If still unsatisfactory, try a different model type or parameters – basically iterate the Data Science.</w:t>
      </w:r>
    </w:p>
    <w:p>
      <w:pPr>
        <w:numPr>
          <w:ilvl w:val="0"/>
          <w:numId w:val="1026"/>
        </w:numPr>
      </w:pPr>
      <w:r>
        <w:rPr>
          <w:b/>
          <w:bCs/>
        </w:rPr>
        <w:t xml:space="preserve">Notification not delivered:</w:t>
      </w:r>
    </w:p>
    <w:p>
      <w:pPr>
        <w:pStyle w:val="Compact"/>
        <w:numPr>
          <w:ilvl w:val="0"/>
          <w:numId w:val="1026"/>
        </w:numPr>
      </w:pPr>
      <w:r>
        <w:t xml:space="preserve">If a client says they didn’t get an alert: Check</w:t>
      </w:r>
      <w:r>
        <w:t xml:space="preserve"> </w:t>
      </w:r>
      <w:r>
        <w:rPr>
          <w:rStyle w:val="VerbatimChar"/>
        </w:rPr>
        <w:t xml:space="preserve">send_notification</w:t>
      </w:r>
      <w:r>
        <w:t xml:space="preserve"> </w:t>
      </w:r>
      <w:r>
        <w:t xml:space="preserve">logs at that time for errors. Possibly the device token expired (e.g., on Android if they reinstalled app). The logs would show a response from FCM like “NotRegistered”. If so, we remove that token and prompt user to log in again or re-enable notifications.</w:t>
      </w:r>
    </w:p>
    <w:p>
      <w:pPr>
        <w:pStyle w:val="Compact"/>
        <w:numPr>
          <w:ilvl w:val="0"/>
          <w:numId w:val="1026"/>
        </w:numPr>
      </w:pPr>
      <w:r>
        <w:t xml:space="preserve">If email not received: Check SendGrid logs (they have stats) or our logs for errors. Could be an email bounce or spam filtered. Might need to ensure proper email sender setup (SPF/DKIM records) to avoid spam folder.</w:t>
      </w:r>
    </w:p>
    <w:p>
      <w:pPr>
        <w:pStyle w:val="Compact"/>
        <w:numPr>
          <w:ilvl w:val="0"/>
          <w:numId w:val="1026"/>
        </w:numPr>
      </w:pPr>
      <w:r>
        <w:t xml:space="preserve">If our function didn’t even trigger, maybe Pub/Sub issue – check if</w:t>
      </w:r>
      <w:r>
        <w:t xml:space="preserve"> </w:t>
      </w:r>
      <w:r>
        <w:rPr>
          <w:rStyle w:val="VerbatimChar"/>
        </w:rPr>
        <w:t xml:space="preserve">detect_alerts</w:t>
      </w:r>
      <w:r>
        <w:t xml:space="preserve"> </w:t>
      </w:r>
      <w:r>
        <w:t xml:space="preserve">published and</w:t>
      </w:r>
      <w:r>
        <w:t xml:space="preserve"> </w:t>
      </w:r>
      <w:r>
        <w:rPr>
          <w:rStyle w:val="VerbatimChar"/>
        </w:rPr>
        <w:t xml:space="preserve">send_notification</w:t>
      </w:r>
      <w:r>
        <w:t xml:space="preserve"> </w:t>
      </w:r>
      <w:r>
        <w:t xml:space="preserve">subscription is active. Sometimes a misconfiguration could cause messages not to be received.</w:t>
      </w:r>
    </w:p>
    <w:p>
      <w:pPr>
        <w:numPr>
          <w:ilvl w:val="0"/>
          <w:numId w:val="1026"/>
        </w:numPr>
      </w:pPr>
      <w:r>
        <w:t xml:space="preserve">We might implement a fallback: if push fails, send email, etc., but that’s optional.</w:t>
      </w:r>
    </w:p>
    <w:p>
      <w:pPr>
        <w:numPr>
          <w:ilvl w:val="0"/>
          <w:numId w:val="1026"/>
        </w:numPr>
      </w:pPr>
      <w:r>
        <w:rPr>
          <w:b/>
          <w:bCs/>
        </w:rPr>
        <w:t xml:space="preserve">Frontend issues (dashboard blank or data wrong):</w:t>
      </w:r>
    </w:p>
    <w:p>
      <w:pPr>
        <w:pStyle w:val="Compact"/>
        <w:numPr>
          <w:ilvl w:val="0"/>
          <w:numId w:val="1026"/>
        </w:numPr>
      </w:pPr>
      <w:r>
        <w:t xml:space="preserve">Open browser console, see if any API call failed (401 unauthorized maybe – then maybe our auth token is expired or backend auth misconfigured). Or 500 error – see Cloud Run logs for that request to get clue.</w:t>
      </w:r>
    </w:p>
    <w:p>
      <w:pPr>
        <w:pStyle w:val="Compact"/>
        <w:numPr>
          <w:ilvl w:val="0"/>
          <w:numId w:val="1026"/>
        </w:numPr>
      </w:pPr>
      <w:r>
        <w:t xml:space="preserve">If data seems inconsistent (like portfolio value doesn’t match sum of holdings) – maybe our holdings update lags price or vice versa. Possibly a timing issue if holdings updated earlier. We might enforce an order (like ensure holdings refresh after prices). Or just blame end-of-day pricing with slight differences – we should align them by using same timestamp data.</w:t>
      </w:r>
    </w:p>
    <w:p>
      <w:pPr>
        <w:pStyle w:val="Compact"/>
        <w:numPr>
          <w:ilvl w:val="0"/>
          <w:numId w:val="1026"/>
        </w:numPr>
      </w:pPr>
      <w:r>
        <w:t xml:space="preserve">If UI layout broken on some device – test and fix CSS. Perhaps push an update.</w:t>
      </w:r>
    </w:p>
    <w:p>
      <w:pPr>
        <w:pStyle w:val="FirstParagraph"/>
      </w:pPr>
      <w:r>
        <w:t xml:space="preserve">Throughout, we maintain a feedback loop with users and advisors. Advisors can tell us if, say, a recommendation was confusing or if they got too many alerts, etc., so we adjust thresholds or messaging.</w:t>
      </w:r>
    </w:p>
    <w:p>
      <w:pPr>
        <w:pStyle w:val="BodyText"/>
      </w:pPr>
      <w:r>
        <w:t xml:space="preserve">We will also plan maintenance windows for major upgrades (like if we need to migrate database or upgrade to a new ML model requiring downtime). Possibly though, we aim zero downtime deployments (Cloud Run supports rolling updates).</w:t>
      </w:r>
    </w:p>
    <w:p>
      <w:pPr>
        <w:pStyle w:val="BodyText"/>
      </w:pPr>
      <w:r>
        <w:rPr>
          <w:b/>
          <w:bCs/>
        </w:rPr>
        <w:t xml:space="preserve">Documentation &amp; Knowledge Transfer:</w:t>
      </w:r>
      <w:r>
        <w:t xml:space="preserve"> </w:t>
      </w:r>
      <w:r>
        <w:t xml:space="preserve">We’ll maintain updated docs for the system (maybe in a Wiki or README) so new team members or anyone can understand architecture and procedures to troubleshoot or extend features.</w:t>
      </w:r>
    </w:p>
    <w:p>
      <w:pPr>
        <w:pStyle w:val="BodyText"/>
      </w:pPr>
      <w:r>
        <w:t xml:space="preserve">In essence, maintenance is about vigilance – monitoring all aspects (data, models, user engagement) and responding quickly. By automating much of detection, we reduce the chance of something slipping through. And by iterating on the model and features, we keep the platform’s advice sharp and relevant, which is crucial for user trust and satisfaction.</w:t>
      </w:r>
    </w:p>
    <w:p>
      <w:r>
        <w:pict>
          <v:rect style="width:0;height:1.5pt" o:hralign="center" o:hrstd="t" o:hr="t"/>
        </w:pict>
      </w:r>
    </w:p>
    <w:p>
      <w:pPr>
        <w:pStyle w:val="FirstParagraph"/>
      </w:pPr>
      <w:r>
        <w:t xml:space="preserve">With this comprehensive design and plan, we are well positioned to build, deploy, and maintain the AI-Powered Investment Recommendation Platform. It addresses the initial problems (saving advisors time, giving clients timely alerts, reducing emotional trades, and cutting through info overload) with a modern, intelligent solution – essentially providing a real-world example of how AI can augment wealth management</w:t>
      </w:r>
      <w:hyperlink r:id="rId21">
        <w:r>
          <w:rPr>
            <w:rStyle w:val="Hyperlink"/>
          </w:rPr>
          <w:t xml:space="preserve">[1]</w:t>
        </w:r>
      </w:hyperlink>
      <w:hyperlink r:id="rId27">
        <w:r>
          <w:rPr>
            <w:rStyle w:val="Hyperlink"/>
          </w:rPr>
          <w:t xml:space="preserve">[6]</w:t>
        </w:r>
      </w:hyperlink>
      <w:r>
        <w:t xml:space="preserve">. We will continue to refine the platform with user feedback and advances in AI (for instance, exploring how</w:t>
      </w:r>
      <w:r>
        <w:t xml:space="preserve"> </w:t>
      </w:r>
      <w:r>
        <w:rPr>
          <w:b/>
          <w:bCs/>
        </w:rPr>
        <w:t xml:space="preserve">Generative AI</w:t>
      </w:r>
      <w:r>
        <w:t xml:space="preserve"> </w:t>
      </w:r>
      <w:r>
        <w:t xml:space="preserve">like GPT-4 can further personalize advice</w:t>
      </w:r>
      <w:hyperlink r:id="rId86">
        <w:r>
          <w:rPr>
            <w:rStyle w:val="Hyperlink"/>
          </w:rPr>
          <w:t xml:space="preserve">[28]</w:t>
        </w:r>
      </w:hyperlink>
      <w:hyperlink r:id="rId87">
        <w:r>
          <w:rPr>
            <w:rStyle w:val="Hyperlink"/>
          </w:rPr>
          <w:t xml:space="preserve">[29]</w:t>
        </w:r>
      </w:hyperlink>
      <w:r>
        <w:t xml:space="preserve">).</w:t>
      </w:r>
    </w:p>
    <w:p>
      <w:pPr>
        <w:pStyle w:val="BodyText"/>
      </w:pPr>
      <w:r>
        <w:t xml:space="preserve">Ultimately, success will be measured by client outcomes (did they avoid losses, capture gains?), client retention and satisfaction, and advisor efficiency. Given industry trends – where</w:t>
      </w:r>
      <w:r>
        <w:t xml:space="preserve"> </w:t>
      </w:r>
      <w:r>
        <w:rPr>
          <w:b/>
          <w:bCs/>
        </w:rPr>
        <w:t xml:space="preserve">79% of wealth management firms are either using or planning to use AI to improve client experience and efficiency</w:t>
      </w:r>
      <w:hyperlink r:id="rId88">
        <w:r>
          <w:rPr>
            <w:rStyle w:val="Hyperlink"/>
            <w:b/>
            <w:bCs/>
          </w:rPr>
          <w:t xml:space="preserve">[30]</w:t>
        </w:r>
      </w:hyperlink>
      <w:hyperlink r:id="rId89">
        <w:r>
          <w:rPr>
            <w:rStyle w:val="Hyperlink"/>
            <w:b/>
            <w:bCs/>
          </w:rPr>
          <w:t xml:space="preserve">[31]</w:t>
        </w:r>
      </w:hyperlink>
      <w:r>
        <w:t xml:space="preserve"> </w:t>
      </w:r>
      <w:r>
        <w:t xml:space="preserve">– our platform not only keeps us competitive but potentially gives an edge if executed well.</w:t>
      </w:r>
    </w:p>
    <w:p>
      <w:pPr>
        <w:pStyle w:val="BodyText"/>
      </w:pPr>
      <w:r>
        <w:t xml:space="preserve">We are effectively bringing capabilities once reserved for large institutions (like Morgan Stanley’s AI or UBS’s AI tools) to our clients in a cutting-edge yet user-friendly way</w:t>
      </w:r>
      <w:hyperlink r:id="rId27">
        <w:r>
          <w:rPr>
            <w:rStyle w:val="Hyperlink"/>
          </w:rPr>
          <w:t xml:space="preserve">[6]</w:t>
        </w:r>
      </w:hyperlink>
      <w:hyperlink r:id="rId30">
        <w:r>
          <w:rPr>
            <w:rStyle w:val="Hyperlink"/>
          </w:rPr>
          <w:t xml:space="preserve">[32]</w:t>
        </w:r>
      </w:hyperlink>
      <w:r>
        <w:t xml:space="preserve">, and that is a very compelling value proposition for both investors and potential stakeholders in our project.</w:t>
      </w:r>
    </w:p>
    <w:bookmarkEnd w:id="90"/>
    <w:bookmarkEnd w:id="91"/>
    <w:bookmarkStart w:id="111" w:name="real-world-examples-resources"/>
    <w:p>
      <w:pPr>
        <w:pStyle w:val="Heading2"/>
      </w:pPr>
      <w:r>
        <w:t xml:space="preserve">Real-World Examples &amp; Resources</w:t>
      </w:r>
    </w:p>
    <w:p>
      <w:pPr>
        <w:pStyle w:val="FirstParagraph"/>
      </w:pPr>
      <w:r>
        <w:t xml:space="preserve">To contextualize our approach and provide credibility, here are some real-world parallels and references:</w:t>
      </w:r>
    </w:p>
    <w:p>
      <w:pPr>
        <w:numPr>
          <w:ilvl w:val="0"/>
          <w:numId w:val="1027"/>
        </w:numPr>
      </w:pPr>
      <w:r>
        <w:rPr>
          <w:b/>
          <w:bCs/>
        </w:rPr>
        <w:t xml:space="preserve">Morgan Stanley “Next Best Action”</w:t>
      </w:r>
      <w:r>
        <w:t xml:space="preserve"> </w:t>
      </w:r>
      <w:r>
        <w:t xml:space="preserve">– A successful AI-driven recommendation system used by Morgan Stanley’s financial advisors. It analyzes client information and market data to suggest tailored actions for advisors (like portfolio changes or product offers). Forbes reported it as one of the best in industry, enabling advisors to serve clients more proactively</w:t>
      </w:r>
      <w:hyperlink r:id="rId92">
        <w:r>
          <w:rPr>
            <w:rStyle w:val="Hyperlink"/>
          </w:rPr>
          <w:t xml:space="preserve">[33]</w:t>
        </w:r>
      </w:hyperlink>
      <w:r>
        <w:t xml:space="preserve">. This validates that our concept of AI-generated advice has proven merit at top firms. Our platform democratizes that idea for a broader range of clients, including potentially self-directed investors, with automation.</w:t>
      </w:r>
    </w:p>
    <w:p>
      <w:pPr>
        <w:numPr>
          <w:ilvl w:val="0"/>
          <w:numId w:val="1027"/>
        </w:numPr>
      </w:pPr>
      <w:r>
        <w:rPr>
          <w:b/>
          <w:bCs/>
        </w:rPr>
        <w:t xml:space="preserve">UBS’s AI Advisor Tools:</w:t>
      </w:r>
      <w:r>
        <w:t xml:space="preserve"> </w:t>
      </w:r>
      <w:r>
        <w:t xml:space="preserve">UBS has deployed AI to provide</w:t>
      </w:r>
      <w:r>
        <w:t xml:space="preserve"> </w:t>
      </w:r>
      <w:r>
        <w:rPr>
          <w:i/>
          <w:iCs/>
        </w:rPr>
        <w:t xml:space="preserve">“proactive insights”</w:t>
      </w:r>
      <w:r>
        <w:t xml:space="preserve"> </w:t>
      </w:r>
      <w:r>
        <w:t xml:space="preserve">to advisors, e.g., automatically alerting them to client life events or portfolio situations before the client calls</w:t>
      </w:r>
      <w:hyperlink r:id="rId93">
        <w:r>
          <w:rPr>
            <w:rStyle w:val="Hyperlink"/>
          </w:rPr>
          <w:t xml:space="preserve">[34]</w:t>
        </w:r>
      </w:hyperlink>
      <w:hyperlink r:id="rId94">
        <w:r>
          <w:rPr>
            <w:rStyle w:val="Hyperlink"/>
          </w:rPr>
          <w:t xml:space="preserve">[35]</w:t>
        </w:r>
      </w:hyperlink>
      <w:r>
        <w:t xml:space="preserve">. They reported that some advisors saved</w:t>
      </w:r>
      <w:r>
        <w:t xml:space="preserve"> </w:t>
      </w:r>
      <w:r>
        <w:rPr>
          <w:b/>
          <w:bCs/>
        </w:rPr>
        <w:t xml:space="preserve">3-4 hours per client meeting</w:t>
      </w:r>
      <w:r>
        <w:t xml:space="preserve"> </w:t>
      </w:r>
      <w:r>
        <w:t xml:space="preserve">due to AI-generated briefing documents</w:t>
      </w:r>
      <w:hyperlink r:id="rId27">
        <w:r>
          <w:rPr>
            <w:rStyle w:val="Hyperlink"/>
          </w:rPr>
          <w:t xml:space="preserve">[6]</w:t>
        </w:r>
      </w:hyperlink>
      <w:r>
        <w:t xml:space="preserve">, and advisors using AI grew their business faster than those who didn’t</w:t>
      </w:r>
      <w:hyperlink r:id="rId30">
        <w:r>
          <w:rPr>
            <w:rStyle w:val="Hyperlink"/>
          </w:rPr>
          <w:t xml:space="preserve">[9]</w:t>
        </w:r>
      </w:hyperlink>
      <w:r>
        <w:t xml:space="preserve">. This strongly supports the time-saving and scalability benefits we cited (Problem 1 solution). Our system offers similar automated briefs and alerts – essentially bringing UBS-level innovation to our platform.</w:t>
      </w:r>
    </w:p>
    <w:p>
      <w:pPr>
        <w:numPr>
          <w:ilvl w:val="0"/>
          <w:numId w:val="1027"/>
        </w:numPr>
      </w:pPr>
      <w:r>
        <w:rPr>
          <w:b/>
          <w:bCs/>
        </w:rPr>
        <w:t xml:space="preserve">Nevis (Startup):</w:t>
      </w:r>
      <w:r>
        <w:t xml:space="preserve"> </w:t>
      </w:r>
      <w:r>
        <w:t xml:space="preserve">A fintech startup called Nevis raised $40M by building an AI platform for investment advisors. Their promise is that AI won’t replace advisors but</w:t>
      </w:r>
      <w:r>
        <w:t xml:space="preserve"> </w:t>
      </w:r>
      <w:r>
        <w:rPr>
          <w:i/>
          <w:iCs/>
        </w:rPr>
        <w:t xml:space="preserve">“give wealth managers 80% of their time back”</w:t>
      </w:r>
      <w:hyperlink r:id="rId21">
        <w:r>
          <w:rPr>
            <w:rStyle w:val="Hyperlink"/>
          </w:rPr>
          <w:t xml:space="preserve">[1]</w:t>
        </w:r>
      </w:hyperlink>
      <w:r>
        <w:t xml:space="preserve">. They focus on automating data entry, record updates, etc. This aligns with our goals – we referenced that 80% time saving claim in Problem 1. It indicates investor belief in this space. If Sequoia Capital backs such a venture, it means the market sees real value in AI-augmented advisory, which is exactly what we’re delivering.</w:t>
      </w:r>
    </w:p>
    <w:p>
      <w:pPr>
        <w:numPr>
          <w:ilvl w:val="0"/>
          <w:numId w:val="1027"/>
        </w:numPr>
      </w:pPr>
      <w:r>
        <w:rPr>
          <w:b/>
          <w:bCs/>
        </w:rPr>
        <w:t xml:space="preserve">Arta Finance:</w:t>
      </w:r>
      <w:r>
        <w:t xml:space="preserve"> </w:t>
      </w:r>
      <w:r>
        <w:t xml:space="preserve">A new platform by ex-Google executives aims to use AI for wealth management for individuals (often dubbed as bringing family office style management to mass affluent). They introduced</w:t>
      </w:r>
      <w:r>
        <w:t xml:space="preserve"> </w:t>
      </w:r>
      <w:r>
        <w:rPr>
          <w:b/>
          <w:bCs/>
        </w:rPr>
        <w:t xml:space="preserve">AI agents</w:t>
      </w:r>
      <w:r>
        <w:t xml:space="preserve"> </w:t>
      </w:r>
      <w:r>
        <w:t xml:space="preserve">for investment planning, product Q&amp;A, and research analysis</w:t>
      </w:r>
      <w:hyperlink r:id="rId95">
        <w:r>
          <w:rPr>
            <w:rStyle w:val="Hyperlink"/>
          </w:rPr>
          <w:t xml:space="preserve">[36]</w:t>
        </w:r>
      </w:hyperlink>
      <w:hyperlink r:id="rId96">
        <w:r>
          <w:rPr>
            <w:rStyle w:val="Hyperlink"/>
          </w:rPr>
          <w:t xml:space="preserve">[37]</w:t>
        </w:r>
      </w:hyperlink>
      <w:r>
        <w:t xml:space="preserve">. For instance, their “Research Analyst” agent can take an investment idea from a user and generate a portfolio or analyze securities, with natural language interaction</w:t>
      </w:r>
      <w:hyperlink r:id="rId96">
        <w:r>
          <w:rPr>
            <w:rStyle w:val="Hyperlink"/>
          </w:rPr>
          <w:t xml:space="preserve">[37]</w:t>
        </w:r>
      </w:hyperlink>
      <w:r>
        <w:t xml:space="preserve">. This is a cutting-edge example of using</w:t>
      </w:r>
      <w:r>
        <w:t xml:space="preserve"> </w:t>
      </w:r>
      <w:r>
        <w:rPr>
          <w:b/>
          <w:bCs/>
        </w:rPr>
        <w:t xml:space="preserve">LLMs (like GPT)</w:t>
      </w:r>
      <w:r>
        <w:t xml:space="preserve"> </w:t>
      </w:r>
      <w:r>
        <w:t xml:space="preserve">in wealth management. Our platform similarly uses an LLM to generate human-friendly explanations and could expand to conversational interfaces in future. It shows that combining AI technologies (ML + NLP) is the forward path. Arta emphasizes making</w:t>
      </w:r>
      <w:r>
        <w:t xml:space="preserve"> </w:t>
      </w:r>
      <w:r>
        <w:rPr>
          <w:i/>
          <w:iCs/>
        </w:rPr>
        <w:t xml:space="preserve">“institutional-grade strategies available to a broader audience”</w:t>
      </w:r>
      <w:hyperlink r:id="rId97">
        <w:r>
          <w:rPr>
            <w:rStyle w:val="Hyperlink"/>
          </w:rPr>
          <w:t xml:space="preserve">[38]</w:t>
        </w:r>
      </w:hyperlink>
      <w:r>
        <w:t xml:space="preserve"> </w:t>
      </w:r>
      <w:r>
        <w:t xml:space="preserve">– a mission we share.</w:t>
      </w:r>
    </w:p>
    <w:p>
      <w:pPr>
        <w:numPr>
          <w:ilvl w:val="0"/>
          <w:numId w:val="1027"/>
        </w:numPr>
      </w:pPr>
      <w:r>
        <w:rPr>
          <w:b/>
          <w:bCs/>
        </w:rPr>
        <w:t xml:space="preserve">Betterment and Wealthfront (Robo-Advisors):</w:t>
      </w:r>
      <w:r>
        <w:t xml:space="preserve"> </w:t>
      </w:r>
      <w:r>
        <w:t xml:space="preserve">These are earlier examples (not heavy on AI in terms of ML, mostly rule-based allocation) but they proved the demand for automated investment services. Wealthfront uses algorithms to allocate portfolios and manage taxes, making investment advice accessible to many</w:t>
      </w:r>
      <w:hyperlink r:id="rId98">
        <w:r>
          <w:rPr>
            <w:rStyle w:val="Hyperlink"/>
          </w:rPr>
          <w:t xml:space="preserve">[39]</w:t>
        </w:r>
      </w:hyperlink>
      <w:hyperlink r:id="rId98">
        <w:r>
          <w:rPr>
            <w:rStyle w:val="Hyperlink"/>
          </w:rPr>
          <w:t xml:space="preserve">[40]</w:t>
        </w:r>
      </w:hyperlink>
      <w:r>
        <w:t xml:space="preserve">. Betterment likewise personalizes portfolios based on client questionnaires</w:t>
      </w:r>
      <w:hyperlink r:id="rId99">
        <w:r>
          <w:rPr>
            <w:rStyle w:val="Hyperlink"/>
          </w:rPr>
          <w:t xml:space="preserve">[41]</w:t>
        </w:r>
      </w:hyperlink>
      <w:r>
        <w:t xml:space="preserve">. Our platform goes beyond by incorporating real-time data and active recommendations, but these pioneers set the stage. They also showed that</w:t>
      </w:r>
      <w:r>
        <w:t xml:space="preserve"> </w:t>
      </w:r>
      <w:r>
        <w:rPr>
          <w:b/>
          <w:bCs/>
        </w:rPr>
        <w:t xml:space="preserve">user experience</w:t>
      </w:r>
      <w:r>
        <w:t xml:space="preserve"> </w:t>
      </w:r>
      <w:r>
        <w:t xml:space="preserve">(simple, digital, low-cost) is key; we keep that in mind in our UI design.</w:t>
      </w:r>
    </w:p>
    <w:p>
      <w:pPr>
        <w:numPr>
          <w:ilvl w:val="0"/>
          <w:numId w:val="1027"/>
        </w:numPr>
      </w:pPr>
      <w:r>
        <w:rPr>
          <w:b/>
          <w:bCs/>
        </w:rPr>
        <w:t xml:space="preserve">Market Sentiment Tools:</w:t>
      </w:r>
      <w:r>
        <w:t xml:space="preserve"> </w:t>
      </w:r>
      <w:r>
        <w:t xml:space="preserve">Companies like MarketPsych (mentioned in references) and systems used by hedge funds that parse news and social media confirm that sentiment analysis can give an edge. For example, a 2025 academic study found that</w:t>
      </w:r>
      <w:r>
        <w:t xml:space="preserve"> </w:t>
      </w:r>
      <w:r>
        <w:rPr>
          <w:i/>
          <w:iCs/>
        </w:rPr>
        <w:t xml:space="preserve">“tweet-based sentiment strongly predicts intraday stock market movements”</w:t>
      </w:r>
      <w:hyperlink r:id="rId42">
        <w:r>
          <w:rPr>
            <w:rStyle w:val="Hyperlink"/>
          </w:rPr>
          <w:t xml:space="preserve">[17]</w:t>
        </w:r>
      </w:hyperlink>
      <w:r>
        <w:t xml:space="preserve">. We built sentiment into our model and alerts for exactly this reason. Moody’s has noted that algorithms trading on news sentiment can act faster than humans, trading off the emotional tone of information</w:t>
      </w:r>
      <w:hyperlink r:id="rId100">
        <w:r>
          <w:rPr>
            <w:rStyle w:val="Hyperlink"/>
          </w:rPr>
          <w:t xml:space="preserve">[42]</w:t>
        </w:r>
      </w:hyperlink>
      <w:r>
        <w:t xml:space="preserve">. Our near real-time news alerts and the inclusion of sentiment in recommendations are based on these insights.</w:t>
      </w:r>
    </w:p>
    <w:p>
      <w:pPr>
        <w:numPr>
          <w:ilvl w:val="0"/>
          <w:numId w:val="1027"/>
        </w:numPr>
      </w:pPr>
      <w:r>
        <w:rPr>
          <w:b/>
          <w:bCs/>
        </w:rPr>
        <w:t xml:space="preserve">AI Investment Funds:</w:t>
      </w:r>
      <w:r>
        <w:t xml:space="preserve"> </w:t>
      </w:r>
      <w:r>
        <w:t xml:space="preserve">There’s an ETF (AIEQ) run by EquBot that uses IBM Watson AI to pick stocks. While its track record is mixed, it demonstrates that AI picks can be executed in practice on real portfolios. Also, a</w:t>
      </w:r>
      <w:r>
        <w:t xml:space="preserve"> </w:t>
      </w:r>
      <w:r>
        <w:rPr>
          <w:b/>
          <w:bCs/>
        </w:rPr>
        <w:t xml:space="preserve">Stanford 2025 study</w:t>
      </w:r>
      <w:r>
        <w:t xml:space="preserve"> </w:t>
      </w:r>
      <w:r>
        <w:t xml:space="preserve">we cited showed an AI “analyst” could have drastically outperformed human fund managers by rebalancing portfolios using public data</w:t>
      </w:r>
      <w:hyperlink r:id="rId25">
        <w:r>
          <w:rPr>
            <w:rStyle w:val="Hyperlink"/>
          </w:rPr>
          <w:t xml:space="preserve">[5]</w:t>
        </w:r>
      </w:hyperlink>
      <w:r>
        <w:t xml:space="preserve">. That result (93% of managers beaten, 600% more returns)</w:t>
      </w:r>
      <w:hyperlink r:id="rId25">
        <w:r>
          <w:rPr>
            <w:rStyle w:val="Hyperlink"/>
          </w:rPr>
          <w:t xml:space="preserve">[5]</w:t>
        </w:r>
      </w:hyperlink>
      <w:r>
        <w:t xml:space="preserve"> </w:t>
      </w:r>
      <w:r>
        <w:t xml:space="preserve">is eye-popping – albeit a theoretical backtest, it underscores the potential of comprehensive data analysis. We don’t promise such dramatic outperformance, but by systematically applying AI, we aim to incrementally improve outcomes and avoid mistakes for clients. The study also indicates that human managers leave a lot of alpha on the table due to data processing limits</w:t>
      </w:r>
      <w:hyperlink r:id="rId101">
        <w:r>
          <w:rPr>
            <w:rStyle w:val="Hyperlink"/>
          </w:rPr>
          <w:t xml:space="preserve">[43]</w:t>
        </w:r>
      </w:hyperlink>
      <w:hyperlink r:id="rId102">
        <w:r>
          <w:rPr>
            <w:rStyle w:val="Hyperlink"/>
          </w:rPr>
          <w:t xml:space="preserve">[44]</w:t>
        </w:r>
      </w:hyperlink>
      <w:r>
        <w:t xml:space="preserve"> </w:t>
      </w:r>
      <w:r>
        <w:t xml:space="preserve">– exactly the gap our platform’s data crunching can fill.</w:t>
      </w:r>
    </w:p>
    <w:p>
      <w:pPr>
        <w:numPr>
          <w:ilvl w:val="0"/>
          <w:numId w:val="1027"/>
        </w:numPr>
      </w:pPr>
      <w:r>
        <w:rPr>
          <w:b/>
          <w:bCs/>
        </w:rPr>
        <w:t xml:space="preserve">Regulatory compliance &amp; AI:</w:t>
      </w:r>
      <w:r>
        <w:t xml:space="preserve"> </w:t>
      </w:r>
      <w:r>
        <w:t xml:space="preserve">Fidelity and other custodians have written about how generative AI will transform advice (we saw a Fidelity Clearing article in search). They emphasize it can help advisors scale and personalize service. One must also manage compliance (any advice given must be suitable and documented). Our system can help by documenting every recommendation and rationale (which is useful for compliance audits to show why something was suggested). Also, by having a consistent model, it avoids ad-hoc untracked tips. This can actually improve compliance, as long as the model itself is vetted. We will keep compliance in mind especially if we launch widely (ensuring recommendations align with client profiles, etc., and providing necessary disclosures that it's AI-generated, not guaranteed).</w:t>
      </w:r>
    </w:p>
    <w:p>
      <w:pPr>
        <w:numPr>
          <w:ilvl w:val="0"/>
          <w:numId w:val="1027"/>
        </w:numPr>
      </w:pPr>
      <w:r>
        <w:rPr>
          <w:b/>
          <w:bCs/>
        </w:rPr>
        <w:t xml:space="preserve">GitHub &amp; Open-Source Repos:</w:t>
      </w:r>
      <w:r>
        <w:t xml:space="preserve"> </w:t>
      </w:r>
      <w:r>
        <w:t xml:space="preserve">We found an open source project</w:t>
      </w:r>
      <w:r>
        <w:t xml:space="preserve"> </w:t>
      </w:r>
      <w:r>
        <w:rPr>
          <w:b/>
          <w:bCs/>
        </w:rPr>
        <w:t xml:space="preserve">AI Powered Robo-Advisor</w:t>
      </w:r>
      <w:hyperlink r:id="rId65">
        <w:r>
          <w:rPr>
            <w:rStyle w:val="Hyperlink"/>
          </w:rPr>
          <w:t xml:space="preserve">[26]</w:t>
        </w:r>
      </w:hyperlink>
      <w:r>
        <w:t xml:space="preserve"> </w:t>
      </w:r>
      <w:r>
        <w:t xml:space="preserve">which similarly outlines an end-to-end solution with explainable AI, risk profiling, etc. They highlight challenges like needing explainability (they mention using SHAP for transparency)</w:t>
      </w:r>
      <w:hyperlink r:id="rId103">
        <w:r>
          <w:rPr>
            <w:rStyle w:val="Hyperlink"/>
          </w:rPr>
          <w:t xml:space="preserve">[45]</w:t>
        </w:r>
      </w:hyperlink>
      <w:r>
        <w:t xml:space="preserve">. This is a good resource for implementation ideas (and perhaps code for things like risk questionnaire or SHAP analysis). Another repo</w:t>
      </w:r>
      <w:r>
        <w:t xml:space="preserve"> </w:t>
      </w:r>
      <w:r>
        <w:rPr>
          <w:b/>
          <w:bCs/>
        </w:rPr>
        <w:t xml:space="preserve">VanAurum/robo-advisor</w:t>
      </w:r>
      <w:r>
        <w:t xml:space="preserve"> </w:t>
      </w:r>
      <w:r>
        <w:t xml:space="preserve">provides tools for Markowitz portfolio optimization and rebalancing strategies</w:t>
      </w:r>
      <w:hyperlink r:id="rId104">
        <w:r>
          <w:rPr>
            <w:rStyle w:val="Hyperlink"/>
          </w:rPr>
          <w:t xml:space="preserve">[46]</w:t>
        </w:r>
      </w:hyperlink>
      <w:hyperlink r:id="rId104">
        <w:r>
          <w:rPr>
            <w:rStyle w:val="Hyperlink"/>
          </w:rPr>
          <w:t xml:space="preserve">[47]</w:t>
        </w:r>
      </w:hyperlink>
      <w:r>
        <w:t xml:space="preserve"> </w:t>
      </w:r>
      <w:r>
        <w:t xml:space="preserve">– showing the more classical approach to portfolio construction with optimization. Our approach is slightly different (more short-term tactical recommendations vs. long-term optimal allocation), but in the future we could incorporate such optimization for rebalancing. Open source libraries like</w:t>
      </w:r>
      <w:r>
        <w:t xml:space="preserve"> </w:t>
      </w:r>
      <w:r>
        <w:rPr>
          <w:b/>
          <w:bCs/>
        </w:rPr>
        <w:t xml:space="preserve">mlfinlab</w:t>
      </w:r>
      <w:r>
        <w:t xml:space="preserve"> </w:t>
      </w:r>
      <w:r>
        <w:t xml:space="preserve">(by Hudson &amp; Thames) could also be used for some features (they have many financial ML tools).</w:t>
      </w:r>
    </w:p>
    <w:p>
      <w:pPr>
        <w:numPr>
          <w:ilvl w:val="0"/>
          <w:numId w:val="1027"/>
        </w:numPr>
      </w:pPr>
      <w:r>
        <w:rPr>
          <w:b/>
          <w:bCs/>
        </w:rPr>
        <w:t xml:space="preserve">Videos and Demos:</w:t>
      </w:r>
    </w:p>
    <w:p>
      <w:pPr>
        <w:pStyle w:val="Compact"/>
        <w:numPr>
          <w:ilvl w:val="0"/>
          <w:numId w:val="1027"/>
        </w:numPr>
      </w:pPr>
      <w:r>
        <w:rPr>
          <w:i/>
          <w:iCs/>
        </w:rPr>
        <w:t xml:space="preserve">Google Cloud Next presentations</w:t>
      </w:r>
      <w:r>
        <w:t xml:space="preserve">: Google often showcases fintech demos. For example, a Google Cloud video on building forecasting models or a Next session on AI in financial services might provide architectures similar to ours</w:t>
      </w:r>
      <w:hyperlink r:id="rId105">
        <w:r>
          <w:rPr>
            <w:rStyle w:val="Hyperlink"/>
          </w:rPr>
          <w:t xml:space="preserve">[48]</w:t>
        </w:r>
      </w:hyperlink>
      <w:hyperlink r:id="rId36">
        <w:r>
          <w:rPr>
            <w:rStyle w:val="Hyperlink"/>
          </w:rPr>
          <w:t xml:space="preserve">[12]</w:t>
        </w:r>
      </w:hyperlink>
      <w:r>
        <w:t xml:space="preserve">.</w:t>
      </w:r>
    </w:p>
    <w:p>
      <w:pPr>
        <w:pStyle w:val="Compact"/>
        <w:numPr>
          <w:ilvl w:val="0"/>
          <w:numId w:val="1027"/>
        </w:numPr>
      </w:pPr>
      <w:r>
        <w:rPr>
          <w:i/>
          <w:iCs/>
        </w:rPr>
        <w:t xml:space="preserve">Arta Finance demo videos:</w:t>
      </w:r>
      <w:r>
        <w:t xml:space="preserve"> </w:t>
      </w:r>
      <w:r>
        <w:t xml:space="preserve">Arta’s YouTube demos (like</w:t>
      </w:r>
      <w:r>
        <w:t xml:space="preserve"> </w:t>
      </w:r>
      <w:r>
        <w:rPr>
          <w:i/>
          <w:iCs/>
        </w:rPr>
        <w:t xml:space="preserve">“LLM Wealth Demo with Arta”</w:t>
      </w:r>
      <w:r>
        <w:t xml:space="preserve">) show how a user can chat with an AI about their portfolio</w:t>
      </w:r>
      <w:hyperlink r:id="rId106">
        <w:r>
          <w:rPr>
            <w:rStyle w:val="Hyperlink"/>
          </w:rPr>
          <w:t xml:space="preserve">[49]</w:t>
        </w:r>
      </w:hyperlink>
      <w:r>
        <w:t xml:space="preserve">. This is inspirational for our future UI (maybe a chat interface where a client can ask “Why are you recommending this?” and the AI can explain in detail, or “How did my portfolio do?” and it summarizes).</w:t>
      </w:r>
    </w:p>
    <w:p>
      <w:pPr>
        <w:numPr>
          <w:ilvl w:val="0"/>
          <w:numId w:val="1027"/>
        </w:numPr>
      </w:pPr>
      <w:r>
        <w:rPr>
          <w:i/>
          <w:iCs/>
        </w:rPr>
        <w:t xml:space="preserve">Morgan Stanley GPT-4 assistant:</w:t>
      </w:r>
      <w:r>
        <w:t xml:space="preserve"> </w:t>
      </w:r>
      <w:r>
        <w:t xml:space="preserve">There’s news of Morgan Stanley using GPT-4 internally to answer financial advisors’ queries by searching their research database. A Forbes article (Tom Davenport, March 2023) describes that</w:t>
      </w:r>
      <w:hyperlink r:id="rId107">
        <w:r>
          <w:rPr>
            <w:rStyle w:val="Hyperlink"/>
          </w:rPr>
          <w:t xml:space="preserve">[50]</w:t>
        </w:r>
      </w:hyperlink>
      <w:r>
        <w:t xml:space="preserve">. It’s not exactly recommendations, but it’s AI helping advisors be more informed. We use a similar concept of GPT-like tech to summarize and justify.</w:t>
      </w:r>
    </w:p>
    <w:p>
      <w:pPr>
        <w:numPr>
          <w:ilvl w:val="0"/>
          <w:numId w:val="1027"/>
        </w:numPr>
      </w:pPr>
      <w:r>
        <w:rPr>
          <w:b/>
          <w:bCs/>
        </w:rPr>
        <w:t xml:space="preserve">Academic Research:</w:t>
      </w:r>
      <w:r>
        <w:t xml:space="preserve"> </w:t>
      </w:r>
      <w:r>
        <w:t xml:space="preserve">The Journal of Financial Economics paper “From Man vs Machine to Man + Machine” (Sean Cao et al, 2024)</w:t>
      </w:r>
      <w:hyperlink r:id="rId108">
        <w:r>
          <w:rPr>
            <w:rStyle w:val="Hyperlink"/>
          </w:rPr>
          <w:t xml:space="preserve">[51]</w:t>
        </w:r>
      </w:hyperlink>
      <w:hyperlink r:id="rId28">
        <w:r>
          <w:rPr>
            <w:rStyle w:val="Hyperlink"/>
          </w:rPr>
          <w:t xml:space="preserve">[52]</w:t>
        </w:r>
      </w:hyperlink>
      <w:r>
        <w:t xml:space="preserve"> </w:t>
      </w:r>
      <w:r>
        <w:t xml:space="preserve">gives evidence that AI plus human analysts outperform either alone – which is precisely why our approach isn’t to fully automate or ignore the advisor, but to combine strengths. They found humans excel at understanding intangible info while AI excels at big data absorption</w:t>
      </w:r>
      <w:hyperlink r:id="rId55">
        <w:r>
          <w:rPr>
            <w:rStyle w:val="Hyperlink"/>
          </w:rPr>
          <w:t xml:space="preserve">[23]</w:t>
        </w:r>
      </w:hyperlink>
      <w:hyperlink r:id="rId109">
        <w:r>
          <w:rPr>
            <w:rStyle w:val="Hyperlink"/>
          </w:rPr>
          <w:t xml:space="preserve">[53]</w:t>
        </w:r>
      </w:hyperlink>
      <w:r>
        <w:t xml:space="preserve">. So our platform will handle data grind and pattern detection, and the human (advisor or sophisticated client) can overlay common sense and personal context on top.</w:t>
      </w:r>
    </w:p>
    <w:p>
      <w:pPr>
        <w:pStyle w:val="FirstParagraph"/>
      </w:pPr>
      <w:r>
        <w:t xml:space="preserve">In conclusion, our project stands on a strong foundation of both industry practices and emerging AI capabilities. The</w:t>
      </w:r>
      <w:r>
        <w:t xml:space="preserve"> </w:t>
      </w:r>
      <w:r>
        <w:rPr>
          <w:b/>
          <w:bCs/>
        </w:rPr>
        <w:t xml:space="preserve">investment</w:t>
      </w:r>
      <w:r>
        <w:t xml:space="preserve"> </w:t>
      </w:r>
      <w:r>
        <w:t xml:space="preserve">from major banks and startups into AI advisory tools</w:t>
      </w:r>
      <w:hyperlink r:id="rId21">
        <w:r>
          <w:rPr>
            <w:rStyle w:val="Hyperlink"/>
          </w:rPr>
          <w:t xml:space="preserve">[1]</w:t>
        </w:r>
      </w:hyperlink>
      <w:hyperlink r:id="rId27">
        <w:r>
          <w:rPr>
            <w:rStyle w:val="Hyperlink"/>
          </w:rPr>
          <w:t xml:space="preserve">[6]</w:t>
        </w:r>
      </w:hyperlink>
      <w:r>
        <w:t xml:space="preserve"> </w:t>
      </w:r>
      <w:r>
        <w:t xml:space="preserve">and the positive results seen (time saved, better client engagement, potential performance gains</w:t>
      </w:r>
      <w:hyperlink r:id="rId25">
        <w:r>
          <w:rPr>
            <w:rStyle w:val="Hyperlink"/>
          </w:rPr>
          <w:t xml:space="preserve">[5]</w:t>
        </w:r>
      </w:hyperlink>
      <w:r>
        <w:t xml:space="preserve">) all indicate that we’re solving the right problems at the right time.</w:t>
      </w:r>
    </w:p>
    <w:p>
      <w:pPr>
        <w:pStyle w:val="BodyText"/>
      </w:pPr>
      <w:r>
        <w:t xml:space="preserve">We have architected an end-to-end solution addressing data ingestion, analysis, decision-making, and user experience, leaving “no stone unturned” in this documentation. By implementing this system, we aim to deliver a cutting-edge</w:t>
      </w:r>
      <w:r>
        <w:t xml:space="preserve"> </w:t>
      </w:r>
      <w:r>
        <w:rPr>
          <w:b/>
          <w:bCs/>
        </w:rPr>
        <w:t xml:space="preserve">AI-powered investment platform</w:t>
      </w:r>
      <w:r>
        <w:t xml:space="preserve"> </w:t>
      </w:r>
      <w:r>
        <w:t xml:space="preserve">that provides</w:t>
      </w:r>
      <w:r>
        <w:t xml:space="preserve"> </w:t>
      </w:r>
      <w:r>
        <w:rPr>
          <w:b/>
          <w:bCs/>
        </w:rPr>
        <w:t xml:space="preserve">real-time, personalized recommendations</w:t>
      </w:r>
      <w:r>
        <w:t xml:space="preserve"> </w:t>
      </w:r>
      <w:r>
        <w:t xml:space="preserve">and</w:t>
      </w:r>
      <w:r>
        <w:t xml:space="preserve"> </w:t>
      </w:r>
      <w:r>
        <w:rPr>
          <w:b/>
          <w:bCs/>
        </w:rPr>
        <w:t xml:space="preserve">actionable insights</w:t>
      </w:r>
      <w:r>
        <w:t xml:space="preserve">, giving our clients an edge and our advisors the ability to scale – effectively</w:t>
      </w:r>
      <w:r>
        <w:t xml:space="preserve"> </w:t>
      </w:r>
      <w:r>
        <w:rPr>
          <w:i/>
          <w:iCs/>
        </w:rPr>
        <w:t xml:space="preserve">“bringing the future of wealth management to the present”</w:t>
      </w:r>
      <w:hyperlink r:id="rId110">
        <w:r>
          <w:rPr>
            <w:rStyle w:val="Hyperlink"/>
          </w:rPr>
          <w:t xml:space="preserve">[54]</w:t>
        </w:r>
      </w:hyperlink>
      <w:hyperlink r:id="rId97">
        <w:r>
          <w:rPr>
            <w:rStyle w:val="Hyperlink"/>
          </w:rPr>
          <w:t xml:space="preserve">[38]</w:t>
        </w:r>
      </w:hyperlink>
      <w:r>
        <w:t xml:space="preserve">.</w:t>
      </w:r>
    </w:p>
    <w:p>
      <w:pPr>
        <w:pStyle w:val="BodyText"/>
      </w:pPr>
      <w:r>
        <w:t xml:space="preserve">Lastly, as we prepare to present this to stakeholders (whether they be internal team, investors, or pilot clients), we can even demonstrate prototypes: for example, a live demo of our dashboard or a test notification being sent. We can also reference these resources:</w:t>
      </w:r>
      <w:r>
        <w:t xml:space="preserve"> </w:t>
      </w:r>
      <w:r>
        <w:t xml:space="preserve">-</w:t>
      </w:r>
      <w:r>
        <w:t xml:space="preserve"> </w:t>
      </w:r>
      <w:r>
        <w:rPr>
          <w:b/>
          <w:bCs/>
        </w:rPr>
        <w:t xml:space="preserve">Sequoia Capital on Nevis:</w:t>
      </w:r>
      <w:r>
        <w:t xml:space="preserve"> </w:t>
      </w:r>
      <w:r>
        <w:rPr>
          <w:i/>
          <w:iCs/>
        </w:rPr>
        <w:t xml:space="preserve">“...offering tools that give wealth managers 80% of their time back...”</w:t>
      </w:r>
      <w:hyperlink r:id="rId21">
        <w:r>
          <w:rPr>
            <w:rStyle w:val="Hyperlink"/>
          </w:rPr>
          <w:t xml:space="preserve">[1]</w:t>
        </w:r>
      </w:hyperlink>
      <w:r>
        <w:t xml:space="preserve"> </w:t>
      </w:r>
      <w:r>
        <w:t xml:space="preserve">(emphasize efficiency gain)</w:t>
      </w:r>
      <w:r>
        <w:t xml:space="preserve"> </w:t>
      </w:r>
      <w:r>
        <w:t xml:space="preserve">-</w:t>
      </w:r>
      <w:r>
        <w:t xml:space="preserve"> </w:t>
      </w:r>
      <w:r>
        <w:rPr>
          <w:b/>
          <w:bCs/>
        </w:rPr>
        <w:t xml:space="preserve">UBS AI example:</w:t>
      </w:r>
      <w:r>
        <w:t xml:space="preserve"> </w:t>
      </w:r>
      <w:r>
        <w:rPr>
          <w:i/>
          <w:iCs/>
        </w:rPr>
        <w:t xml:space="preserve">“Some advisors using UBS AI have saved three to four hours per client meeting...”</w:t>
      </w:r>
      <w:hyperlink r:id="rId27">
        <w:r>
          <w:rPr>
            <w:rStyle w:val="Hyperlink"/>
          </w:rPr>
          <w:t xml:space="preserve">[6]</w:t>
        </w:r>
      </w:hyperlink>
      <w:r>
        <w:t xml:space="preserve"> </w:t>
      </w:r>
      <w:r>
        <w:t xml:space="preserve">(credibility that AI assistant works)</w:t>
      </w:r>
      <w:r>
        <w:t xml:space="preserve"> </w:t>
      </w:r>
      <w:r>
        <w:t xml:space="preserve">-</w:t>
      </w:r>
      <w:r>
        <w:t xml:space="preserve"> </w:t>
      </w:r>
      <w:r>
        <w:rPr>
          <w:b/>
          <w:bCs/>
        </w:rPr>
        <w:t xml:space="preserve">Stanford AI study:</w:t>
      </w:r>
      <w:r>
        <w:t xml:space="preserve"> </w:t>
      </w:r>
      <w:r>
        <w:rPr>
          <w:i/>
          <w:iCs/>
        </w:rPr>
        <w:t xml:space="preserve">“AI beat 93% of managers... by 600%”</w:t>
      </w:r>
      <w:hyperlink r:id="rId25">
        <w:r>
          <w:rPr>
            <w:rStyle w:val="Hyperlink"/>
          </w:rPr>
          <w:t xml:space="preserve">[5]</w:t>
        </w:r>
      </w:hyperlink>
      <w:r>
        <w:t xml:space="preserve"> </w:t>
      </w:r>
      <w:r>
        <w:t xml:space="preserve">(the potential upside of AI-driven strategy)</w:t>
      </w:r>
      <w:r>
        <w:t xml:space="preserve"> </w:t>
      </w:r>
      <w:r>
        <w:t xml:space="preserve">-</w:t>
      </w:r>
      <w:r>
        <w:t xml:space="preserve"> </w:t>
      </w:r>
      <w:r>
        <w:rPr>
          <w:b/>
          <w:bCs/>
        </w:rPr>
        <w:t xml:space="preserve">Accenture stat:</w:t>
      </w:r>
      <w:r>
        <w:t xml:space="preserve"> </w:t>
      </w:r>
      <w:r>
        <w:rPr>
          <w:i/>
          <w:iCs/>
        </w:rPr>
        <w:t xml:space="preserve">“79% of wealth management firms in NA are using or planning to use AI”</w:t>
      </w:r>
      <w:hyperlink r:id="rId88">
        <w:r>
          <w:rPr>
            <w:rStyle w:val="Hyperlink"/>
          </w:rPr>
          <w:t xml:space="preserve">[30]</w:t>
        </w:r>
      </w:hyperlink>
      <w:hyperlink r:id="rId89">
        <w:r>
          <w:rPr>
            <w:rStyle w:val="Hyperlink"/>
          </w:rPr>
          <w:t xml:space="preserve">[31]</w:t>
        </w:r>
      </w:hyperlink>
      <w:r>
        <w:t xml:space="preserve"> </w:t>
      </w:r>
      <w:r>
        <w:t xml:space="preserve">(market trend – we must do this to stay competitive).</w:t>
      </w:r>
    </w:p>
    <w:p>
      <w:pPr>
        <w:pStyle w:val="BodyText"/>
      </w:pPr>
      <w:r>
        <w:t xml:space="preserve">These will reinforce our message that our platform is not science fiction – it’s a practical application of AI that aligns with what top players are doing, only we aim to execute it in a nimble, integrated manner to deliver value immediately to our users.</w:t>
      </w:r>
    </w:p>
    <w:bookmarkEnd w:id="111"/>
    <w:bookmarkEnd w:id="112"/>
    <w:bookmarkEnd w:id="113"/>
    <w:p>
      <w:r>
        <w:pict>
          <v:rect style="width:0;height:1.5pt" o:hralign="center" o:hrstd="t" o:hr="t"/>
        </w:pict>
      </w:r>
    </w:p>
    <w:bookmarkStart w:id="135" w:name="citations"/>
    <w:p>
      <w:pPr>
        <w:pStyle w:val="FirstParagraph"/>
      </w:pPr>
      <w:hyperlink r:id="rId21">
        <w:r>
          <w:rPr>
            <w:rStyle w:val="Hyperlink"/>
          </w:rPr>
          <w:t xml:space="preserve">[1]</w:t>
        </w:r>
      </w:hyperlink>
      <w:r>
        <w:t xml:space="preserve"> </w:t>
      </w:r>
      <w:r>
        <w:t xml:space="preserve">Nevis: Bringing AI to Wealth Management | Sequoia Capital</w:t>
      </w:r>
    </w:p>
    <w:p>
      <w:pPr>
        <w:pStyle w:val="BodyText"/>
      </w:pPr>
      <w:hyperlink r:id="rId114">
        <w:r>
          <w:rPr>
            <w:rStyle w:val="Hyperlink"/>
          </w:rPr>
          <w:t xml:space="preserve">https://sequoiacap.com/article/nevis-bringing-ai-to-wealth-management/</w:t>
        </w:r>
      </w:hyperlink>
    </w:p>
    <w:p>
      <w:pPr>
        <w:pStyle w:val="BodyText"/>
      </w:pPr>
      <w:hyperlink r:id="rId22">
        <w:r>
          <w:rPr>
            <w:rStyle w:val="Hyperlink"/>
          </w:rPr>
          <w:t xml:space="preserve">[2]</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0">
        <w:r>
          <w:rPr>
            <w:rStyle w:val="Hyperlink"/>
          </w:rPr>
          <w:t xml:space="preserve">[32]</w:t>
        </w:r>
      </w:hyperlink>
      <w:r>
        <w:t xml:space="preserve"> </w:t>
      </w:r>
      <w:hyperlink r:id="rId93">
        <w:r>
          <w:rPr>
            <w:rStyle w:val="Hyperlink"/>
          </w:rPr>
          <w:t xml:space="preserve">[34]</w:t>
        </w:r>
      </w:hyperlink>
      <w:r>
        <w:t xml:space="preserve"> </w:t>
      </w:r>
      <w:hyperlink r:id="rId94">
        <w:r>
          <w:rPr>
            <w:rStyle w:val="Hyperlink"/>
          </w:rPr>
          <w:t xml:space="preserve">[35]</w:t>
        </w:r>
      </w:hyperlink>
      <w:r>
        <w:t xml:space="preserve"> </w:t>
      </w:r>
      <w:r>
        <w:t xml:space="preserve">UBS AI for Financial Advisors | A New Standard in Growth | UBS United States of America</w:t>
      </w:r>
    </w:p>
    <w:p>
      <w:pPr>
        <w:pStyle w:val="BodyText"/>
      </w:pPr>
      <w:hyperlink r:id="rId115">
        <w:r>
          <w:rPr>
            <w:rStyle w:val="Hyperlink"/>
          </w:rPr>
          <w:t xml:space="preserve">https://www.ubs.com/us/en/wealth-management/financial-advisor-experience/articles/ai-for-financial-advisors.html</w:t>
        </w:r>
      </w:hyperlink>
    </w:p>
    <w:p>
      <w:pPr>
        <w:pStyle w:val="BodyText"/>
      </w:pPr>
      <w:hyperlink r:id="rId23">
        <w:r>
          <w:rPr>
            <w:rStyle w:val="Hyperlink"/>
          </w:rPr>
          <w:t xml:space="preserve">[3]</w:t>
        </w:r>
      </w:hyperlink>
      <w:r>
        <w:t xml:space="preserve"> </w:t>
      </w:r>
      <w:hyperlink r:id="rId28">
        <w:r>
          <w:rPr>
            <w:rStyle w:val="Hyperlink"/>
          </w:rPr>
          <w:t xml:space="preserve">[7]</w:t>
        </w:r>
      </w:hyperlink>
      <w:r>
        <w:t xml:space="preserve"> </w:t>
      </w:r>
      <w:hyperlink r:id="rId55">
        <w:r>
          <w:rPr>
            <w:rStyle w:val="Hyperlink"/>
          </w:rPr>
          <w:t xml:space="preserve">[23]</w:t>
        </w:r>
      </w:hyperlink>
      <w:r>
        <w:t xml:space="preserve"> </w:t>
      </w:r>
      <w:hyperlink r:id="rId108">
        <w:r>
          <w:rPr>
            <w:rStyle w:val="Hyperlink"/>
          </w:rPr>
          <w:t xml:space="preserve">[51]</w:t>
        </w:r>
      </w:hyperlink>
      <w:r>
        <w:t xml:space="preserve"> </w:t>
      </w:r>
      <w:hyperlink r:id="rId28">
        <w:r>
          <w:rPr>
            <w:rStyle w:val="Hyperlink"/>
          </w:rPr>
          <w:t xml:space="preserve">[52]</w:t>
        </w:r>
      </w:hyperlink>
      <w:r>
        <w:t xml:space="preserve"> </w:t>
      </w:r>
      <w:hyperlink r:id="rId109">
        <w:r>
          <w:rPr>
            <w:rStyle w:val="Hyperlink"/>
          </w:rPr>
          <w:t xml:space="preserve">[53]</w:t>
        </w:r>
      </w:hyperlink>
      <w:r>
        <w:t xml:space="preserve"> </w:t>
      </w:r>
      <w:r>
        <w:t xml:space="preserve">Why Man + Machine Adds Up to Better Stock Picks | Robert H. Smith School of Business</w:t>
      </w:r>
    </w:p>
    <w:p>
      <w:pPr>
        <w:pStyle w:val="BodyText"/>
      </w:pPr>
      <w:hyperlink r:id="rId116">
        <w:r>
          <w:rPr>
            <w:rStyle w:val="Hyperlink"/>
          </w:rPr>
          <w:t xml:space="preserve">https://www.rhsmith.umd.edu/research/why-man-machine-adds-better-stock-picks</w:t>
        </w:r>
      </w:hyperlink>
    </w:p>
    <w:p>
      <w:pPr>
        <w:pStyle w:val="BodyText"/>
      </w:pPr>
      <w:hyperlink r:id="rId24">
        <w:r>
          <w:rPr>
            <w:rStyle w:val="Hyperlink"/>
          </w:rPr>
          <w:t xml:space="preserve">[4]</w:t>
        </w:r>
      </w:hyperlink>
      <w:r>
        <w:t xml:space="preserve"> </w:t>
      </w:r>
      <w:hyperlink r:id="rId48">
        <w:r>
          <w:rPr>
            <w:rStyle w:val="Hyperlink"/>
          </w:rPr>
          <w:t xml:space="preserve">[21]</w:t>
        </w:r>
      </w:hyperlink>
      <w:r>
        <w:t xml:space="preserve"> </w:t>
      </w:r>
      <w:r>
        <w:t xml:space="preserve">AI in investment management survey 2024</w:t>
      </w:r>
    </w:p>
    <w:p>
      <w:pPr>
        <w:pStyle w:val="BodyText"/>
      </w:pPr>
      <w:hyperlink r:id="rId117">
        <w:r>
          <w:rPr>
            <w:rStyle w:val="Hyperlink"/>
          </w:rPr>
          <w:t xml:space="preserve">https://www.mercer.com/insights/investments/portfolio-strategies/ai-in-investment-management-survey/</w:t>
        </w:r>
      </w:hyperlink>
    </w:p>
    <w:p>
      <w:pPr>
        <w:pStyle w:val="BodyText"/>
      </w:pPr>
      <w:hyperlink r:id="rId25">
        <w:r>
          <w:rPr>
            <w:rStyle w:val="Hyperlink"/>
          </w:rPr>
          <w:t xml:space="preserve">[5]</w:t>
        </w:r>
      </w:hyperlink>
      <w:r>
        <w:t xml:space="preserve"> </w:t>
      </w:r>
      <w:hyperlink r:id="rId101">
        <w:r>
          <w:rPr>
            <w:rStyle w:val="Hyperlink"/>
          </w:rPr>
          <w:t xml:space="preserve">[43]</w:t>
        </w:r>
      </w:hyperlink>
      <w:r>
        <w:t xml:space="preserve"> </w:t>
      </w:r>
      <w:hyperlink r:id="rId102">
        <w:r>
          <w:rPr>
            <w:rStyle w:val="Hyperlink"/>
          </w:rPr>
          <w:t xml:space="preserve">[44]</w:t>
        </w:r>
      </w:hyperlink>
      <w:r>
        <w:t xml:space="preserve"> </w:t>
      </w:r>
      <w:r>
        <w:t xml:space="preserve">An AI analyst made 30 years of stock picks – and outperformed human investors by a ‘stunning’ degree | Stanford Report</w:t>
      </w:r>
    </w:p>
    <w:p>
      <w:pPr>
        <w:pStyle w:val="BodyText"/>
      </w:pPr>
      <w:hyperlink r:id="rId118">
        <w:r>
          <w:rPr>
            <w:rStyle w:val="Hyperlink"/>
          </w:rPr>
          <w:t xml:space="preserve">https://news.stanford.edu/stories/2025/06/ai-stock-analyst-analysis-performance-human-mutual-fund-managers</w:t>
        </w:r>
      </w:hyperlink>
    </w:p>
    <w:p>
      <w:pPr>
        <w:pStyle w:val="BodyText"/>
      </w:pPr>
      <w:hyperlink r:id="rId31">
        <w:r>
          <w:rPr>
            <w:rStyle w:val="Hyperlink"/>
          </w:rPr>
          <w:t xml:space="preserve">[10]</w:t>
        </w:r>
      </w:hyperlink>
      <w:r>
        <w:t xml:space="preserve"> </w:t>
      </w:r>
      <w:hyperlink r:id="rId86">
        <w:r>
          <w:rPr>
            <w:rStyle w:val="Hyperlink"/>
          </w:rPr>
          <w:t xml:space="preserve">[28]</w:t>
        </w:r>
      </w:hyperlink>
      <w:r>
        <w:t xml:space="preserve"> </w:t>
      </w:r>
      <w:hyperlink r:id="rId87">
        <w:r>
          <w:rPr>
            <w:rStyle w:val="Hyperlink"/>
          </w:rPr>
          <w:t xml:space="preserve">[29]</w:t>
        </w:r>
      </w:hyperlink>
      <w:r>
        <w:t xml:space="preserve"> </w:t>
      </w:r>
      <w:hyperlink r:id="rId88">
        <w:r>
          <w:rPr>
            <w:rStyle w:val="Hyperlink"/>
          </w:rPr>
          <w:t xml:space="preserve">[30]</w:t>
        </w:r>
      </w:hyperlink>
      <w:r>
        <w:t xml:space="preserve"> </w:t>
      </w:r>
      <w:hyperlink r:id="rId89">
        <w:r>
          <w:rPr>
            <w:rStyle w:val="Hyperlink"/>
          </w:rPr>
          <w:t xml:space="preserve">[31]</w:t>
        </w:r>
      </w:hyperlink>
      <w:r>
        <w:t xml:space="preserve"> </w:t>
      </w:r>
      <w:hyperlink r:id="rId98">
        <w:r>
          <w:rPr>
            <w:rStyle w:val="Hyperlink"/>
          </w:rPr>
          <w:t xml:space="preserve">[39]</w:t>
        </w:r>
      </w:hyperlink>
      <w:r>
        <w:t xml:space="preserve"> </w:t>
      </w:r>
      <w:hyperlink r:id="rId98">
        <w:r>
          <w:rPr>
            <w:rStyle w:val="Hyperlink"/>
          </w:rPr>
          <w:t xml:space="preserve">[40]</w:t>
        </w:r>
      </w:hyperlink>
      <w:r>
        <w:t xml:space="preserve"> </w:t>
      </w:r>
      <w:hyperlink r:id="rId99">
        <w:r>
          <w:rPr>
            <w:rStyle w:val="Hyperlink"/>
          </w:rPr>
          <w:t xml:space="preserve">[41]</w:t>
        </w:r>
      </w:hyperlink>
      <w:r>
        <w:t xml:space="preserve"> </w:t>
      </w:r>
      <w:r>
        <w:t xml:space="preserve">Decoding Transformations Led by AI in Wealth Management</w:t>
      </w:r>
    </w:p>
    <w:p>
      <w:pPr>
        <w:pStyle w:val="BodyText"/>
      </w:pPr>
      <w:hyperlink r:id="rId119">
        <w:r>
          <w:rPr>
            <w:rStyle w:val="Hyperlink"/>
          </w:rPr>
          <w:t xml:space="preserve">https://appinventiv.com/blog/ai-in-wealth-management/</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hyperlink r:id="rId43">
        <w:r>
          <w:rPr>
            <w:rStyle w:val="Hyperlink"/>
          </w:rPr>
          <w:t xml:space="preserve">[18]</w:t>
        </w:r>
      </w:hyperlink>
      <w:r>
        <w:t xml:space="preserve"> </w:t>
      </w:r>
      <w:hyperlink r:id="rId105">
        <w:r>
          <w:rPr>
            <w:rStyle w:val="Hyperlink"/>
          </w:rPr>
          <w:t xml:space="preserve">[48]</w:t>
        </w:r>
      </w:hyperlink>
      <w:r>
        <w:t xml:space="preserve"> </w:t>
      </w:r>
      <w:r>
        <w:t xml:space="preserve">Building real-time data pipelines for capital markets firms | Google Cloud Blog</w:t>
      </w:r>
    </w:p>
    <w:p>
      <w:pPr>
        <w:pStyle w:val="BodyText"/>
      </w:pPr>
      <w:hyperlink r:id="rId120">
        <w:r>
          <w:rPr>
            <w:rStyle w:val="Hyperlink"/>
          </w:rPr>
          <w:t xml:space="preserve">https://cloud.google.com/blog/topics/financial-services/building-real-time-data-pipelines-for-capital-markets-firms</w:t>
        </w:r>
      </w:hyperlink>
    </w:p>
    <w:p>
      <w:pPr>
        <w:pStyle w:val="BodyText"/>
      </w:pPr>
      <w:hyperlink r:id="rId38">
        <w:r>
          <w:rPr>
            <w:rStyle w:val="Hyperlink"/>
          </w:rPr>
          <w:t xml:space="preserve">[13]</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r>
        <w:t xml:space="preserve">Building a Real-Time Stock Data Pipeline with Google Cloud &amp; BigQuery | by Gayatri Gattani | Google Cloud - Community | Medium</w:t>
      </w:r>
    </w:p>
    <w:p>
      <w:pPr>
        <w:pStyle w:val="BodyText"/>
      </w:pPr>
      <w:hyperlink r:id="rId121">
        <w:r>
          <w:rPr>
            <w:rStyle w:val="Hyperlink"/>
          </w:rPr>
          <w:t xml:space="preserve">https://medium.com/google-cloud/building-a-real-time-stock-data-pipeline-with-google-cloud-bigquery-81ae2a52d511</w:t>
        </w:r>
      </w:hyperlink>
    </w:p>
    <w:p>
      <w:pPr>
        <w:pStyle w:val="BodyText"/>
      </w:pPr>
      <w:hyperlink r:id="rId39">
        <w:r>
          <w:rPr>
            <w:rStyle w:val="Hyperlink"/>
          </w:rPr>
          <w:t xml:space="preserve">[14]</w:t>
        </w:r>
      </w:hyperlink>
      <w:r>
        <w:t xml:space="preserve"> </w:t>
      </w:r>
      <w:r>
        <w:t xml:space="preserve">Create machine learning models in BigQuery ML - Eduardo Avelar</w:t>
      </w:r>
    </w:p>
    <w:p>
      <w:pPr>
        <w:pStyle w:val="BodyText"/>
      </w:pPr>
      <w:hyperlink r:id="rId122">
        <w:r>
          <w:rPr>
            <w:rStyle w:val="Hyperlink"/>
          </w:rPr>
          <w:t xml:space="preserve">https://eavelardev.github.io/gcp_official/Create%20machine%20learning%20models%20in%20BigQuery%20ML.html</w:t>
        </w:r>
      </w:hyperlink>
    </w:p>
    <w:p>
      <w:pPr>
        <w:pStyle w:val="BodyText"/>
      </w:pPr>
      <w:hyperlink r:id="rId42">
        <w:r>
          <w:rPr>
            <w:rStyle w:val="Hyperlink"/>
          </w:rPr>
          <w:t xml:space="preserve">[17]</w:t>
        </w:r>
      </w:hyperlink>
      <w:r>
        <w:t xml:space="preserve"> </w:t>
      </w:r>
      <w:hyperlink r:id="rId51">
        <w:r>
          <w:rPr>
            <w:rStyle w:val="Hyperlink"/>
          </w:rPr>
          <w:t xml:space="preserve">[22]</w:t>
        </w:r>
      </w:hyperlink>
      <w:r>
        <w:t xml:space="preserve"> </w:t>
      </w:r>
      <w:r>
        <w:t xml:space="preserve">Twitter sentiment and stock market movements: The predictive power of social media | CEPR</w:t>
      </w:r>
    </w:p>
    <w:p>
      <w:pPr>
        <w:pStyle w:val="BodyText"/>
      </w:pPr>
      <w:hyperlink r:id="rId123">
        <w:r>
          <w:rPr>
            <w:rStyle w:val="Hyperlink"/>
          </w:rPr>
          <w:t xml:space="preserve">https://cepr.org/voxeu/columns/twitter-sentiment-and-stock-market-movements-predictive-power-social-media</w:t>
        </w:r>
      </w:hyperlink>
    </w:p>
    <w:p>
      <w:pPr>
        <w:pStyle w:val="BodyText"/>
      </w:pPr>
      <w:hyperlink r:id="rId45">
        <w:r>
          <w:rPr>
            <w:rStyle w:val="Hyperlink"/>
          </w:rPr>
          <w:t xml:space="preserve">[19]</w:t>
        </w:r>
      </w:hyperlink>
      <w:r>
        <w:t xml:space="preserve"> </w:t>
      </w:r>
      <w:r>
        <w:t xml:space="preserve">An End to End Machine Learning Model Development Guide Using ...</w:t>
      </w:r>
    </w:p>
    <w:p>
      <w:pPr>
        <w:pStyle w:val="BodyText"/>
      </w:pPr>
      <w:hyperlink r:id="rId124">
        <w:r>
          <w:rPr>
            <w:rStyle w:val="Hyperlink"/>
          </w:rPr>
          <w:t xml:space="preserve">https://medium.com/google-cloud/an-end-to-end-machine-learning-model-development-guide-using-bigquery-ml-6a283f5c818d</w:t>
        </w:r>
      </w:hyperlink>
    </w:p>
    <w:p>
      <w:pPr>
        <w:pStyle w:val="BodyText"/>
      </w:pPr>
      <w:hyperlink r:id="rId46">
        <w:r>
          <w:rPr>
            <w:rStyle w:val="Hyperlink"/>
          </w:rPr>
          <w:t xml:space="preserve">[20]</w:t>
        </w:r>
      </w:hyperlink>
      <w:r>
        <w:t xml:space="preserve"> </w:t>
      </w:r>
      <w:r>
        <w:t xml:space="preserve">Manage BigQuery ML models in Vertex AI</w:t>
      </w:r>
    </w:p>
    <w:p>
      <w:pPr>
        <w:pStyle w:val="BodyText"/>
      </w:pPr>
      <w:hyperlink r:id="rId125">
        <w:r>
          <w:rPr>
            <w:rStyle w:val="Hyperlink"/>
          </w:rPr>
          <w:t xml:space="preserve">https://docs.cloud.google.com/bigquery/docs/managing-models-vertex</w:t>
        </w:r>
      </w:hyperlink>
    </w:p>
    <w:p>
      <w:pPr>
        <w:pStyle w:val="BodyText"/>
      </w:pPr>
      <w:hyperlink r:id="rId56">
        <w:r>
          <w:rPr>
            <w:rStyle w:val="Hyperlink"/>
          </w:rPr>
          <w:t xml:space="preserve">[24]</w:t>
        </w:r>
      </w:hyperlink>
      <w:r>
        <w:t xml:space="preserve"> </w:t>
      </w:r>
      <w:r>
        <w:t xml:space="preserve">Artificial Intelligence Can Make Markets More Efficient—and More ...</w:t>
      </w:r>
    </w:p>
    <w:p>
      <w:pPr>
        <w:pStyle w:val="BodyText"/>
      </w:pPr>
      <w:hyperlink r:id="rId126">
        <w:r>
          <w:rPr>
            <w:rStyle w:val="Hyperlink"/>
          </w:rPr>
          <w:t xml:space="preserve">https://www.imf.org/en/blogs/articles/2024/10/15/artificial-intelligence-can-make-markets-more-efficient-and-more-volatile</w:t>
        </w:r>
      </w:hyperlink>
    </w:p>
    <w:p>
      <w:pPr>
        <w:pStyle w:val="BodyText"/>
      </w:pPr>
      <w:hyperlink r:id="rId58">
        <w:r>
          <w:rPr>
            <w:rStyle w:val="Hyperlink"/>
          </w:rPr>
          <w:t xml:space="preserve">[25]</w:t>
        </w:r>
      </w:hyperlink>
      <w:r>
        <w:t xml:space="preserve"> </w:t>
      </w:r>
      <w:r>
        <w:t xml:space="preserve">AI in Wealth Management Examples: Top 10 Use Cases for 2025</w:t>
      </w:r>
    </w:p>
    <w:p>
      <w:pPr>
        <w:pStyle w:val="BodyText"/>
      </w:pPr>
      <w:hyperlink r:id="rId127">
        <w:r>
          <w:rPr>
            <w:rStyle w:val="Hyperlink"/>
          </w:rPr>
          <w:t xml:space="preserve">https://www.biz4group.com/blog/use-cases-of-ai-in-wealth-management</w:t>
        </w:r>
      </w:hyperlink>
    </w:p>
    <w:p>
      <w:pPr>
        <w:pStyle w:val="BodyText"/>
      </w:pPr>
      <w:hyperlink r:id="rId65">
        <w:r>
          <w:rPr>
            <w:rStyle w:val="Hyperlink"/>
          </w:rPr>
          <w:t xml:space="preserve">[26]</w:t>
        </w:r>
      </w:hyperlink>
      <w:r>
        <w:t xml:space="preserve"> </w:t>
      </w:r>
      <w:hyperlink r:id="rId67">
        <w:r>
          <w:rPr>
            <w:rStyle w:val="Hyperlink"/>
          </w:rPr>
          <w:t xml:space="preserve">[27]</w:t>
        </w:r>
      </w:hyperlink>
      <w:r>
        <w:t xml:space="preserve"> </w:t>
      </w:r>
      <w:hyperlink r:id="rId103">
        <w:r>
          <w:rPr>
            <w:rStyle w:val="Hyperlink"/>
          </w:rPr>
          <w:t xml:space="preserve">[45]</w:t>
        </w:r>
      </w:hyperlink>
      <w:r>
        <w:t xml:space="preserve"> </w:t>
      </w:r>
      <w:r>
        <w:t xml:space="preserve">GitHub - sdetshubhamthakur/ai-powered-robo-advisor: A full-stack, production-ready system that provides automated investment advisory services with an intuitive web interface and explainable AI backend. Perfect for financial institutions, robo-advisors, and investment platforms.</w:t>
      </w:r>
    </w:p>
    <w:p>
      <w:pPr>
        <w:pStyle w:val="BodyText"/>
      </w:pPr>
      <w:hyperlink r:id="rId128">
        <w:r>
          <w:rPr>
            <w:rStyle w:val="Hyperlink"/>
          </w:rPr>
          <w:t xml:space="preserve">https://github.com/sdetshubhamthakur/ai-powered-robo-advisor</w:t>
        </w:r>
      </w:hyperlink>
    </w:p>
    <w:p>
      <w:pPr>
        <w:pStyle w:val="BodyText"/>
      </w:pPr>
      <w:hyperlink r:id="rId92">
        <w:r>
          <w:rPr>
            <w:rStyle w:val="Hyperlink"/>
          </w:rPr>
          <w:t xml:space="preserve">[33]</w:t>
        </w:r>
      </w:hyperlink>
      <w:r>
        <w:t xml:space="preserve"> </w:t>
      </w:r>
      <w:r>
        <w:t xml:space="preserve">The Future Of Work Now: Morgan Stanley's Financial Advisors And ...</w:t>
      </w:r>
    </w:p>
    <w:p>
      <w:pPr>
        <w:pStyle w:val="BodyText"/>
      </w:pPr>
      <w:hyperlink r:id="rId129">
        <w:r>
          <w:rPr>
            <w:rStyle w:val="Hyperlink"/>
          </w:rPr>
          <w:t xml:space="preserve">https://www.forbes.com/sites/tomdavenport/2020/05/16/the-future-of-work-now-morgan-stanleys-financial-advisors-and-the-next-best-offer-system/</w:t>
        </w:r>
      </w:hyperlink>
    </w:p>
    <w:p>
      <w:pPr>
        <w:pStyle w:val="BodyText"/>
      </w:pPr>
      <w:hyperlink r:id="rId95">
        <w:r>
          <w:rPr>
            <w:rStyle w:val="Hyperlink"/>
          </w:rPr>
          <w:t xml:space="preserve">[36]</w:t>
        </w:r>
      </w:hyperlink>
      <w:r>
        <w:t xml:space="preserve"> </w:t>
      </w:r>
      <w:hyperlink r:id="rId96">
        <w:r>
          <w:rPr>
            <w:rStyle w:val="Hyperlink"/>
          </w:rPr>
          <w:t xml:space="preserve">[37]</w:t>
        </w:r>
      </w:hyperlink>
      <w:r>
        <w:t xml:space="preserve"> </w:t>
      </w:r>
      <w:hyperlink r:id="rId97">
        <w:r>
          <w:rPr>
            <w:rStyle w:val="Hyperlink"/>
          </w:rPr>
          <w:t xml:space="preserve">[38]</w:t>
        </w:r>
      </w:hyperlink>
      <w:r>
        <w:t xml:space="preserve"> </w:t>
      </w:r>
      <w:hyperlink r:id="rId110">
        <w:r>
          <w:rPr>
            <w:rStyle w:val="Hyperlink"/>
          </w:rPr>
          <w:t xml:space="preserve">[54]</w:t>
        </w:r>
      </w:hyperlink>
      <w:r>
        <w:t xml:space="preserve"> </w:t>
      </w:r>
      <w:r>
        <w:t xml:space="preserve">artafinance.com</w:t>
      </w:r>
    </w:p>
    <w:p>
      <w:pPr>
        <w:pStyle w:val="BodyText"/>
      </w:pPr>
      <w:hyperlink r:id="rId130">
        <w:r>
          <w:rPr>
            <w:rStyle w:val="Hyperlink"/>
          </w:rPr>
          <w:t xml:space="preserve">https://artafinance.com/global/insights/meet-arta-ai-private-wealth-guided-by-ai-agents</w:t>
        </w:r>
      </w:hyperlink>
    </w:p>
    <w:p>
      <w:pPr>
        <w:pStyle w:val="BodyText"/>
      </w:pPr>
      <w:hyperlink r:id="rId100">
        <w:r>
          <w:rPr>
            <w:rStyle w:val="Hyperlink"/>
          </w:rPr>
          <w:t xml:space="preserve">[42]</w:t>
        </w:r>
      </w:hyperlink>
      <w:r>
        <w:t xml:space="preserve"> </w:t>
      </w:r>
      <w:r>
        <w:t xml:space="preserve">The power of news sentiment in modern financial analysis - Moody's</w:t>
      </w:r>
    </w:p>
    <w:p>
      <w:pPr>
        <w:pStyle w:val="BodyText"/>
      </w:pPr>
      <w:hyperlink r:id="rId131">
        <w:r>
          <w:rPr>
            <w:rStyle w:val="Hyperlink"/>
          </w:rPr>
          <w:t xml:space="preserve">https://www.moodys.com/web/en/us/insights/digital-transformation/the-power-of-news-sentiment-in-modern-financial-analysis.html</w:t>
        </w:r>
      </w:hyperlink>
    </w:p>
    <w:p>
      <w:pPr>
        <w:pStyle w:val="BodyText"/>
      </w:pPr>
      <w:hyperlink r:id="rId104">
        <w:r>
          <w:rPr>
            <w:rStyle w:val="Hyperlink"/>
          </w:rPr>
          <w:t xml:space="preserve">[46]</w:t>
        </w:r>
      </w:hyperlink>
      <w:r>
        <w:t xml:space="preserve"> </w:t>
      </w:r>
      <w:hyperlink r:id="rId104">
        <w:r>
          <w:rPr>
            <w:rStyle w:val="Hyperlink"/>
          </w:rPr>
          <w:t xml:space="preserve">[47]</w:t>
        </w:r>
      </w:hyperlink>
      <w:r>
        <w:t xml:space="preserve"> </w:t>
      </w:r>
      <w:r>
        <w:t xml:space="preserve">GitHub - VanAurum/robo-advisor: This is an open source initiative to democratize the tools required for building your own optimal Markowitz portfolios and finding the best rebalancing strategy factoring in your transaction costs..</w:t>
      </w:r>
    </w:p>
    <w:p>
      <w:pPr>
        <w:pStyle w:val="BodyText"/>
      </w:pPr>
      <w:hyperlink r:id="rId132">
        <w:r>
          <w:rPr>
            <w:rStyle w:val="Hyperlink"/>
          </w:rPr>
          <w:t xml:space="preserve">https://github.com/VanAurum/robo-advisor</w:t>
        </w:r>
      </w:hyperlink>
    </w:p>
    <w:p>
      <w:pPr>
        <w:pStyle w:val="BodyText"/>
      </w:pPr>
      <w:hyperlink r:id="rId106">
        <w:r>
          <w:rPr>
            <w:rStyle w:val="Hyperlink"/>
          </w:rPr>
          <w:t xml:space="preserve">[49]</w:t>
        </w:r>
      </w:hyperlink>
      <w:r>
        <w:t xml:space="preserve"> </w:t>
      </w:r>
      <w:r>
        <w:t xml:space="preserve">LLM Wealth Demo with Arta Finance - YouTube</w:t>
      </w:r>
    </w:p>
    <w:p>
      <w:pPr>
        <w:pStyle w:val="BodyText"/>
      </w:pPr>
      <w:hyperlink r:id="rId133">
        <w:r>
          <w:rPr>
            <w:rStyle w:val="Hyperlink"/>
          </w:rPr>
          <w:t xml:space="preserve">https://www.youtube.com/watch?v=w7m6LHtZLy8</w:t>
        </w:r>
      </w:hyperlink>
    </w:p>
    <w:p>
      <w:pPr>
        <w:pStyle w:val="BodyText"/>
      </w:pPr>
      <w:hyperlink r:id="rId107">
        <w:r>
          <w:rPr>
            <w:rStyle w:val="Hyperlink"/>
          </w:rPr>
          <w:t xml:space="preserve">[50]</w:t>
        </w:r>
      </w:hyperlink>
      <w:r>
        <w:t xml:space="preserve"> </w:t>
      </w:r>
      <w:r>
        <w:t xml:space="preserve">The Age of AI: Seven Things Entrepreneurs Need to Know</w:t>
      </w:r>
    </w:p>
    <w:p>
      <w:pPr>
        <w:pStyle w:val="BodyText"/>
      </w:pPr>
      <w:hyperlink r:id="rId134">
        <w:r>
          <w:rPr>
            <w:rStyle w:val="Hyperlink"/>
          </w:rPr>
          <w:t xml:space="preserve">https://entrepreneurship.babson.edu/age-of-ai-for-entrepreneurs/</w:t>
        </w:r>
      </w:hyperlink>
    </w:p>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9" Target="https://appinventiv.com/blog/ai-in-wealth-management/" TargetMode="External" /><Relationship Type="http://schemas.openxmlformats.org/officeDocument/2006/relationships/hyperlink" Id="rId87" Target="https://appinventiv.com/blog/ai-in-wealth-management/#:~:text=,managers%20to%20anticipate%20shifts%20and" TargetMode="External" /><Relationship Type="http://schemas.openxmlformats.org/officeDocument/2006/relationships/hyperlink" Id="rId88" Target="https://appinventiv.com/blog/ai-in-wealth-management/#:~:text=According%20to%20a%20report%20by,client%20experience%20and%20operational%20efficiency" TargetMode="External" /><Relationship Type="http://schemas.openxmlformats.org/officeDocument/2006/relationships/hyperlink" Id="rId86" Target="https://appinventiv.com/blog/ai-in-wealth-management/#:~:text=Generative%20AI" TargetMode="External" /><Relationship Type="http://schemas.openxmlformats.org/officeDocument/2006/relationships/hyperlink" Id="rId98" Target="https://appinventiv.com/blog/ai-in-wealth-management/#:~:text=Wealthfront%20is%20a%20leading%20example,wide%20audience%20with%20diverse%20needs" TargetMode="External" /><Relationship Type="http://schemas.openxmlformats.org/officeDocument/2006/relationships/hyperlink" Id="rId31" Target="https://appinventiv.com/blog/ai-in-wealth-management/#:~:text=appetite%2C%20with%20ongoing%20portfolio%20adjustments" TargetMode="External" /><Relationship Type="http://schemas.openxmlformats.org/officeDocument/2006/relationships/hyperlink" Id="rId99" Target="https://appinventiv.com/blog/ai-in-wealth-management/#:~:text=tailor" TargetMode="External" /><Relationship Type="http://schemas.openxmlformats.org/officeDocument/2006/relationships/hyperlink" Id="rId89" Target="https://appinventiv.com/blog/ai-in-wealth-management/#:~:text=with%20a%20significant%20portion%20of,client%20experience%20and%20operational%20efficiency" TargetMode="External" /><Relationship Type="http://schemas.openxmlformats.org/officeDocument/2006/relationships/hyperlink" Id="rId130" Target="https://artafinance.com/global/insights/meet-arta-ai-private-wealth-guided-by-ai-agents" TargetMode="External" /><Relationship Type="http://schemas.openxmlformats.org/officeDocument/2006/relationships/hyperlink" Id="rId97" Target="https://artafinance.com/global/insights/meet-arta-ai-private-wealth-guided-by-ai-agents#:~:text=%E2%80%9CTraditional%20private%20banking%20serves%20a,CEO%20of%20UBS%20and%20ING" TargetMode="External" /><Relationship Type="http://schemas.openxmlformats.org/officeDocument/2006/relationships/hyperlink" Id="rId96" Target="https://artafinance.com/global/insights/meet-arta-ai-private-wealth-guided-by-ai-agents#:~:text=,making" TargetMode="External" /><Relationship Type="http://schemas.openxmlformats.org/officeDocument/2006/relationships/hyperlink" Id="rId95" Target="https://artafinance.com/global/insights/meet-arta-ai-private-wealth-guided-by-ai-agents#:~:text=To%20start%2C%20Arta%20AI%20includes,and%20support%20your%20investment%20journey" TargetMode="External" /><Relationship Type="http://schemas.openxmlformats.org/officeDocument/2006/relationships/hyperlink" Id="rId110" Target="https://artafinance.com/global/insights/meet-arta-ai-private-wealth-guided-by-ai-agents#:~:text=We%E2%80%99ve%20just%20unveiled%20the%20next,management%E2%80%93and%20it%20begins%20with%20AI" TargetMode="External" /><Relationship Type="http://schemas.openxmlformats.org/officeDocument/2006/relationships/hyperlink" Id="rId123" Target="https://cepr.org/voxeu/columns/twitter-sentiment-and-stock-market-movements-predictive-power-social-media" TargetMode="External" /><Relationship Type="http://schemas.openxmlformats.org/officeDocument/2006/relationships/hyperlink" Id="rId42" Target="https://cepr.org/voxeu/columns/twitter-sentiment-and-stock-market-movements-predictive-power-social-media#:~:text=The%20influence%20that%20investor%20sentiment,anticipate%20and%20interpret%20market%20behaviour" TargetMode="External" /><Relationship Type="http://schemas.openxmlformats.org/officeDocument/2006/relationships/hyperlink" Id="rId51" Target="https://cepr.org/voxeu/columns/twitter-sentiment-and-stock-market-movements-predictive-power-social-media#:~:text=Twitter%20sentiment%20and%20stock%20market,both%20developed%20and%20emerging%20markets" TargetMode="External" /><Relationship Type="http://schemas.openxmlformats.org/officeDocument/2006/relationships/hyperlink" Id="rId120" Target="https://cloud.google.com/blog/topics/financial-services/building-real-time-data-pipelines-for-capital-markets-firms" TargetMode="External" /><Relationship Type="http://schemas.openxmlformats.org/officeDocument/2006/relationships/hyperlink" Id="rId105" Target="https://cloud.google.com/blog/topics/financial-services/building-real-time-data-pipelines-for-capital-markets-firms#:~:text=Capital%20markets%20firms%20must%20rapidly,another%20for%20analyzing%20historical%20data" TargetMode="External" /><Relationship Type="http://schemas.openxmlformats.org/officeDocument/2006/relationships/hyperlink" Id="rId43" Target="https://cloud.google.com/blog/topics/financial-services/building-real-time-data-pipelines-for-capital-markets-firms#:~:text=Dataflow%20templates%20to%20ingest%20data,as%20BigQuery%20and%20Cloud%20Storage" TargetMode="External" /><Relationship Type="http://schemas.openxmlformats.org/officeDocument/2006/relationships/hyperlink" Id="rId36" Target="https://cloud.google.com/blog/topics/financial-services/building-real-time-data-pipelines-for-capital-markets-firms#:~:text=Pub%2FSub%20is%20serverless%20and%20tightly,as%20BigQuery%20and%20Cloud%20Storage" TargetMode="External" /><Relationship Type="http://schemas.openxmlformats.org/officeDocument/2006/relationships/hyperlink" Id="rId35" Target="https://cloud.google.com/blog/topics/financial-services/building-real-time-data-pipelines-for-capital-markets-firms#:~:text=With%20a%20serverless%20data%20pipeline%2C,wide%20variety%20of%20use%20cases" TargetMode="External" /><Relationship Type="http://schemas.openxmlformats.org/officeDocument/2006/relationships/hyperlink" Id="rId125" Target="https://docs.cloud.google.com/bigquery/docs/managing-models-vertex" TargetMode="External" /><Relationship Type="http://schemas.openxmlformats.org/officeDocument/2006/relationships/hyperlink" Id="rId46" Target="https://docs.cloud.google.com/bigquery/docs/managing-models-vertex#:~:text=Manage%20BigQuery%20ML%20models%20in,without%20needing%20to%20export%20them" TargetMode="External" /><Relationship Type="http://schemas.openxmlformats.org/officeDocument/2006/relationships/hyperlink" Id="rId122" Target="https://eavelardev.github.io/gcp_official/Create%20machine%20learning%20models%20in%20BigQuery%20ML.html" TargetMode="External" /><Relationship Type="http://schemas.openxmlformats.org/officeDocument/2006/relationships/hyperlink" Id="rId39" Target="https://eavelardev.github.io/gcp_official/Create%20machine%20learning%20models%20in%20BigQuery%20ML.html#:~:text=Create%20machine%20learning%20models%20in,The%20ML" TargetMode="External" /><Relationship Type="http://schemas.openxmlformats.org/officeDocument/2006/relationships/hyperlink" Id="rId134" Target="https://entrepreneurship.babson.edu/age-of-ai-for-entrepreneurs/" TargetMode="External" /><Relationship Type="http://schemas.openxmlformats.org/officeDocument/2006/relationships/hyperlink" Id="rId107" Target="https://entrepreneurship.babson.edu/age-of-ai-for-entrepreneurs/#:~:text=The%20Age%20of%20AI%3A%20Seven,internal%20documents%20for%20investment" TargetMode="External" /><Relationship Type="http://schemas.openxmlformats.org/officeDocument/2006/relationships/hyperlink" Id="rId132" Target="https://github.com/VanAurum/robo-advisor" TargetMode="External" /><Relationship Type="http://schemas.openxmlformats.org/officeDocument/2006/relationships/hyperlink" Id="rId104" Target="https://github.com/VanAurum/robo-advisor#:~:text=This%20is%20an%20open%20source,in%20the%20industry%20seem%20expensive" TargetMode="External" /><Relationship Type="http://schemas.openxmlformats.org/officeDocument/2006/relationships/hyperlink" Id="rId128" Target="https://github.com/sdetshubhamthakur/ai-powered-robo-advisor" TargetMode="External" /><Relationship Type="http://schemas.openxmlformats.org/officeDocument/2006/relationships/hyperlink" Id="rId67" Target="https://github.com/sdetshubhamthakur/ai-powered-robo-advisor#:~:text=" TargetMode="External" /><Relationship Type="http://schemas.openxmlformats.org/officeDocument/2006/relationships/hyperlink" Id="rId103" Target="https://github.com/sdetshubhamthakur/ai-powered-robo-advisor#:~:text=Challenge%20Impact%20Our%20Solution%20Manual,01%20per%20assessment" TargetMode="External" /><Relationship Type="http://schemas.openxmlformats.org/officeDocument/2006/relationships/hyperlink" Id="rId65" Target="https://github.com/sdetshubhamthakur/ai-powered-robo-advisor#:~:text=Traditional%20investment%20advisory%20faces%20critical,limitations" TargetMode="External" /><Relationship Type="http://schemas.openxmlformats.org/officeDocument/2006/relationships/hyperlink" Id="rId124" Target="https://medium.com/google-cloud/an-end-to-end-machine-learning-model-development-guide-using-bigquery-ml-6a283f5c818d" TargetMode="External" /><Relationship Type="http://schemas.openxmlformats.org/officeDocument/2006/relationships/hyperlink" Id="rId45" Target="https://medium.com/google-cloud/an-end-to-end-machine-learning-model-development-guide-using-bigquery-ml-6a283f5c818d#:~:text=An%20End%20to%20End%20Machine,using%20the%20Google%20Cloud%20Console" TargetMode="External" /><Relationship Type="http://schemas.openxmlformats.org/officeDocument/2006/relationships/hyperlink" Id="rId121" Target="https://medium.com/google-cloud/building-a-real-time-stock-data-pipeline-with-google-cloud-bigquery-81ae2a52d511" TargetMode="External" /><Relationship Type="http://schemas.openxmlformats.org/officeDocument/2006/relationships/hyperlink" Id="rId41" Target="https://medium.com/google-cloud/building-a-real-time-stock-data-pipeline-with-google-cloud-bigquery-81ae2a52d511#:~:text=,Clean%20Zone" TargetMode="External" /><Relationship Type="http://schemas.openxmlformats.org/officeDocument/2006/relationships/hyperlink" Id="rId38" Target="https://medium.com/google-cloud/building-a-real-time-stock-data-pipeline-with-google-cloud-bigquery-81ae2a52d511#:~:text=,happens%3A%20analysis%2C%20aggregation%2C%20and%20insights" TargetMode="External" /><Relationship Type="http://schemas.openxmlformats.org/officeDocument/2006/relationships/hyperlink" Id="rId40" Target="https://medium.com/google-cloud/building-a-real-time-stock-data-pipeline-with-google-cloud-bigquery-81ae2a52d511#:~:text=End" TargetMode="External" /><Relationship Type="http://schemas.openxmlformats.org/officeDocument/2006/relationships/hyperlink" Id="rId118" Target="https://news.stanford.edu/stories/2025/06/ai-stock-analyst-analysis-performance-human-mutual-fund-managers" TargetMode="External" /><Relationship Type="http://schemas.openxmlformats.org/officeDocument/2006/relationships/hyperlink" Id="rId25" Target="https://news.stanford.edu/stories/2025/06/ai-stock-analyst-analysis-performance-human-mutual-fund-managers#:~:text=%E2%80%9CIt%20was%20stunning%2C%E2%80%9D%20deHaan%20says,%E2%80%9D" TargetMode="External" /><Relationship Type="http://schemas.openxmlformats.org/officeDocument/2006/relationships/hyperlink" Id="rId102" Target="https://news.stanford.edu/stories/2025/06/ai-stock-analyst-analysis-performance-human-mutual-fund-managers#:~:text=From%20a%20scholarly%20perspective%2C%20this,information%2C%20so%20companies%20don%E2%80%99t%20bother" TargetMode="External" /><Relationship Type="http://schemas.openxmlformats.org/officeDocument/2006/relationships/hyperlink" Id="rId101" Target="https://news.stanford.edu/stories/2025/06/ai-stock-analyst-analysis-performance-human-mutual-fund-managers#:~:text=Though%20the%20model%20took%20a,variables%20had%20to%20come%20from" TargetMode="External" /><Relationship Type="http://schemas.openxmlformats.org/officeDocument/2006/relationships/hyperlink" Id="rId114" Target="https://sequoiacap.com/article/nevis-bringing-ai-to-wealth-management/" TargetMode="External" /><Relationship Type="http://schemas.openxmlformats.org/officeDocument/2006/relationships/hyperlink" Id="rId21" Target="https://sequoiacap.com/article/nevis-bringing-ai-to-wealth-management/#:~:text=funding%20since%20inception%20to%20%2440,50%20billion%20in%20client%20assets" TargetMode="External" /><Relationship Type="http://schemas.openxmlformats.org/officeDocument/2006/relationships/hyperlink" Id="rId127" Target="https://www.biz4group.com/blog/use-cases-of-ai-in-wealth-management" TargetMode="External" /><Relationship Type="http://schemas.openxmlformats.org/officeDocument/2006/relationships/hyperlink" Id="rId58" Target="https://www.biz4group.com/blog/use-cases-of-ai-in-wealth-management#:~:text=Wealth%20management%20analytics%2C%20powered%20by,services%20with%20evolving%20client%20expectations" TargetMode="External" /><Relationship Type="http://schemas.openxmlformats.org/officeDocument/2006/relationships/hyperlink" Id="rId129" Target="https://www.forbes.com/sites/tomdavenport/2020/05/16/the-future-of-work-now-morgan-stanleys-financial-advisors-and-the-next-best-offer-system/" TargetMode="External" /><Relationship Type="http://schemas.openxmlformats.org/officeDocument/2006/relationships/hyperlink" Id="rId92" Target="https://www.forbes.com/sites/tomdavenport/2020/05/16/the-future-of-work-now-morgan-stanleys-financial-advisors-and-the-next-best-offer-system/#:~:text=,system%20based%20on%20artificial%20intelligence" TargetMode="External" /><Relationship Type="http://schemas.openxmlformats.org/officeDocument/2006/relationships/hyperlink" Id="rId126" Target="https://www.imf.org/en/blogs/articles/2024/10/15/artificial-intelligence-can-make-markets-more-efficient-and-more-volatile" TargetMode="External" /><Relationship Type="http://schemas.openxmlformats.org/officeDocument/2006/relationships/hyperlink" Id="rId56" Target="https://www.imf.org/en/blogs/articles/2024/10/15/artificial-intelligence-can-make-markets-more-efficient-and-more-volatile#:~:text=Artificial%20Intelligence%20Can%20Make%20Markets,volatility%20in%20times%20of%20stress" TargetMode="External" /><Relationship Type="http://schemas.openxmlformats.org/officeDocument/2006/relationships/hyperlink" Id="rId117" Target="https://www.mercer.com/insights/investments/portfolio-strategies/ai-in-investment-management-survey/" TargetMode="External" /><Relationship Type="http://schemas.openxmlformats.org/officeDocument/2006/relationships/hyperlink" Id="rId24" Target="https://www.mercer.com/insights/investments/portfolio-strategies/ai-in-investment-management-survey/#:~:text=Our%20findings%20reveal%20that%20use,strategy%20or%20asset%20class%20research" TargetMode="External" /><Relationship Type="http://schemas.openxmlformats.org/officeDocument/2006/relationships/hyperlink" Id="rId48" Target="https://www.mercer.com/insights/investments/portfolio-strategies/ai-in-investment-management-survey/#:~:text=With%20nine%20out%20of%2010,managers%20are%20implementing%20AI%20capabilities" TargetMode="External" /><Relationship Type="http://schemas.openxmlformats.org/officeDocument/2006/relationships/hyperlink" Id="rId131" Target="https://www.moodys.com/web/en/us/insights/digital-transformation/the-power-of-news-sentiment-in-modern-financial-analysis.html" TargetMode="External" /><Relationship Type="http://schemas.openxmlformats.org/officeDocument/2006/relationships/hyperlink" Id="rId100" Target="https://www.moodys.com/web/en/us/insights/digital-transformation/the-power-of-news-sentiment-in-modern-financial-analysis.html#:~:text=Moody%27s%20www.moodys.com%20%20Sentiment,Studies%20have" TargetMode="External" /><Relationship Type="http://schemas.openxmlformats.org/officeDocument/2006/relationships/hyperlink" Id="rId116" Target="https://www.rhsmith.umd.edu/research/why-man-machine-adds-better-stock-picks" TargetMode="External" /><Relationship Type="http://schemas.openxmlformats.org/officeDocument/2006/relationships/hyperlink" Id="rId109" Target="https://www.rhsmith.umd.edu/research/why-man-machine-adds-better-stock-picks#:~:text=Cao%20was%20most%20interested%20in,where%20they%20beat%20AI%20forecasts" TargetMode="External" /><Relationship Type="http://schemas.openxmlformats.org/officeDocument/2006/relationships/hyperlink" Id="rId108" Target="https://www.rhsmith.umd.edu/research/why-man-machine-adds-better-stock-picks#:~:text=Cao%E2%80%99s%20new%20research%20%E2%80%93%20with,the%20first%20place%2C%E2%80%9D%20they%20write" TargetMode="External" /><Relationship Type="http://schemas.openxmlformats.org/officeDocument/2006/relationships/hyperlink" Id="rId55" Target="https://www.rhsmith.umd.edu/research/why-man-machine-adds-better-stock-picks#:~:text=No%20surprise%3A%20AI%20was%20clearly,from%20public%20information%2C%20says%20Cao" TargetMode="External" /><Relationship Type="http://schemas.openxmlformats.org/officeDocument/2006/relationships/hyperlink" Id="rId28" Target="https://www.rhsmith.umd.edu/research/why-man-machine-adds-better-stock-picks#:~:text=The%20researchers%E2%80%99%20AI%20analyst%20outperformed,of%20forecasts" TargetMode="External" /><Relationship Type="http://schemas.openxmlformats.org/officeDocument/2006/relationships/hyperlink" Id="rId23" Target="https://www.rhsmith.umd.edu/research/why-man-machine-adds-better-stock-picks#:~:text=When%20the%20researchers%20added%20the,only%20model" TargetMode="External" /><Relationship Type="http://schemas.openxmlformats.org/officeDocument/2006/relationships/hyperlink" Id="rId115" Target="https://www.ubs.com/us/en/wealth-management/financial-advisor-experience/articles/ai-for-financial-advisors.html" TargetMode="External" /><Relationship Type="http://schemas.openxmlformats.org/officeDocument/2006/relationships/hyperlink" Id="rId93" Target="https://www.ubs.com/us/en/wealth-management/financial-advisor-experience/articles/ai-for-financial-advisors.html#:~:text=At%20the%20heart%20of%20UBS%E2%80%99s,even%20need%20to%C2%A0look%20for%20them" TargetMode="External" /><Relationship Type="http://schemas.openxmlformats.org/officeDocument/2006/relationships/hyperlink" Id="rId94" Target="https://www.ubs.com/us/en/wealth-management/financial-advisor-experience/articles/ai-for-financial-advisors.html#:~:text=Before%20leaving%2C%20an%20advisor%20receives,at%20UBS%20versus%20a%20competitor" TargetMode="External" /><Relationship Type="http://schemas.openxmlformats.org/officeDocument/2006/relationships/hyperlink" Id="rId30" Target="https://www.ubs.com/us/en/wealth-management/financial-advisor-experience/articles/ai-for-financial-advisors.html#:~:text=By%20leveraging%20AI,grow%20faster%20than%20advisors%C2%A0who%20don%E2%80%99t" TargetMode="External" /><Relationship Type="http://schemas.openxmlformats.org/officeDocument/2006/relationships/hyperlink" Id="rId29" Target="https://www.ubs.com/us/en/wealth-management/financial-advisor-experience/articles/ai-for-financial-advisors.html#:~:text=Democratizing%20high,to%20personalized%20advice" TargetMode="External" /><Relationship Type="http://schemas.openxmlformats.org/officeDocument/2006/relationships/hyperlink" Id="rId27" Target="https://www.ubs.com/us/en/wealth-management/financial-advisor-experience/articles/ai-for-financial-advisors.html#:~:text=Time%20is%20one%20of%20an,tailored%20to%20each%20client%E2%80%99s%20needs" TargetMode="External" /><Relationship Type="http://schemas.openxmlformats.org/officeDocument/2006/relationships/hyperlink" Id="rId22" Target="https://www.ubs.com/us/en/wealth-management/financial-advisor-experience/articles/ai-for-financial-advisors.html#:~:text=insights%2C%20combining%20advanced%20data%C2%A0analytics%20with,even%20need%20to%C2%A0look%20for%20them" TargetMode="External" /><Relationship Type="http://schemas.openxmlformats.org/officeDocument/2006/relationships/hyperlink" Id="rId133" Target="https://www.youtube.com/watch?v=w7m6LHtZLy8" TargetMode="External" /><Relationship Type="http://schemas.openxmlformats.org/officeDocument/2006/relationships/hyperlink" Id="rId106" Target="https://www.youtube.com/watch?v=w7m6LHtZLy8#:~:text=LLM%20Wealth%20Demo%20with%20Arta,LLMs%20can%20help%20analyze" TargetMode="External" /></Relationships>
</file>

<file path=word/_rels/footnotes.xml.rels><?xml version="1.0" encoding="UTF-8"?><Relationships xmlns="http://schemas.openxmlformats.org/package/2006/relationships"><Relationship Type="http://schemas.openxmlformats.org/officeDocument/2006/relationships/hyperlink" Id="rId119" Target="https://appinventiv.com/blog/ai-in-wealth-management/" TargetMode="External" /><Relationship Type="http://schemas.openxmlformats.org/officeDocument/2006/relationships/hyperlink" Id="rId87" Target="https://appinventiv.com/blog/ai-in-wealth-management/#:~:text=,managers%20to%20anticipate%20shifts%20and" TargetMode="External" /><Relationship Type="http://schemas.openxmlformats.org/officeDocument/2006/relationships/hyperlink" Id="rId88" Target="https://appinventiv.com/blog/ai-in-wealth-management/#:~:text=According%20to%20a%20report%20by,client%20experience%20and%20operational%20efficiency" TargetMode="External" /><Relationship Type="http://schemas.openxmlformats.org/officeDocument/2006/relationships/hyperlink" Id="rId86" Target="https://appinventiv.com/blog/ai-in-wealth-management/#:~:text=Generative%20AI" TargetMode="External" /><Relationship Type="http://schemas.openxmlformats.org/officeDocument/2006/relationships/hyperlink" Id="rId98" Target="https://appinventiv.com/blog/ai-in-wealth-management/#:~:text=Wealthfront%20is%20a%20leading%20example,wide%20audience%20with%20diverse%20needs" TargetMode="External" /><Relationship Type="http://schemas.openxmlformats.org/officeDocument/2006/relationships/hyperlink" Id="rId31" Target="https://appinventiv.com/blog/ai-in-wealth-management/#:~:text=appetite%2C%20with%20ongoing%20portfolio%20adjustments" TargetMode="External" /><Relationship Type="http://schemas.openxmlformats.org/officeDocument/2006/relationships/hyperlink" Id="rId99" Target="https://appinventiv.com/blog/ai-in-wealth-management/#:~:text=tailor" TargetMode="External" /><Relationship Type="http://schemas.openxmlformats.org/officeDocument/2006/relationships/hyperlink" Id="rId89" Target="https://appinventiv.com/blog/ai-in-wealth-management/#:~:text=with%20a%20significant%20portion%20of,client%20experience%20and%20operational%20efficiency" TargetMode="External" /><Relationship Type="http://schemas.openxmlformats.org/officeDocument/2006/relationships/hyperlink" Id="rId130" Target="https://artafinance.com/global/insights/meet-arta-ai-private-wealth-guided-by-ai-agents" TargetMode="External" /><Relationship Type="http://schemas.openxmlformats.org/officeDocument/2006/relationships/hyperlink" Id="rId97" Target="https://artafinance.com/global/insights/meet-arta-ai-private-wealth-guided-by-ai-agents#:~:text=%E2%80%9CTraditional%20private%20banking%20serves%20a,CEO%20of%20UBS%20and%20ING" TargetMode="External" /><Relationship Type="http://schemas.openxmlformats.org/officeDocument/2006/relationships/hyperlink" Id="rId96" Target="https://artafinance.com/global/insights/meet-arta-ai-private-wealth-guided-by-ai-agents#:~:text=,making" TargetMode="External" /><Relationship Type="http://schemas.openxmlformats.org/officeDocument/2006/relationships/hyperlink" Id="rId95" Target="https://artafinance.com/global/insights/meet-arta-ai-private-wealth-guided-by-ai-agents#:~:text=To%20start%2C%20Arta%20AI%20includes,and%20support%20your%20investment%20journey" TargetMode="External" /><Relationship Type="http://schemas.openxmlformats.org/officeDocument/2006/relationships/hyperlink" Id="rId110" Target="https://artafinance.com/global/insights/meet-arta-ai-private-wealth-guided-by-ai-agents#:~:text=We%E2%80%99ve%20just%20unveiled%20the%20next,management%E2%80%93and%20it%20begins%20with%20AI" TargetMode="External" /><Relationship Type="http://schemas.openxmlformats.org/officeDocument/2006/relationships/hyperlink" Id="rId123" Target="https://cepr.org/voxeu/columns/twitter-sentiment-and-stock-market-movements-predictive-power-social-media" TargetMode="External" /><Relationship Type="http://schemas.openxmlformats.org/officeDocument/2006/relationships/hyperlink" Id="rId42" Target="https://cepr.org/voxeu/columns/twitter-sentiment-and-stock-market-movements-predictive-power-social-media#:~:text=The%20influence%20that%20investor%20sentiment,anticipate%20and%20interpret%20market%20behaviour" TargetMode="External" /><Relationship Type="http://schemas.openxmlformats.org/officeDocument/2006/relationships/hyperlink" Id="rId51" Target="https://cepr.org/voxeu/columns/twitter-sentiment-and-stock-market-movements-predictive-power-social-media#:~:text=Twitter%20sentiment%20and%20stock%20market,both%20developed%20and%20emerging%20markets" TargetMode="External" /><Relationship Type="http://schemas.openxmlformats.org/officeDocument/2006/relationships/hyperlink" Id="rId120" Target="https://cloud.google.com/blog/topics/financial-services/building-real-time-data-pipelines-for-capital-markets-firms" TargetMode="External" /><Relationship Type="http://schemas.openxmlformats.org/officeDocument/2006/relationships/hyperlink" Id="rId105" Target="https://cloud.google.com/blog/topics/financial-services/building-real-time-data-pipelines-for-capital-markets-firms#:~:text=Capital%20markets%20firms%20must%20rapidly,another%20for%20analyzing%20historical%20data" TargetMode="External" /><Relationship Type="http://schemas.openxmlformats.org/officeDocument/2006/relationships/hyperlink" Id="rId43" Target="https://cloud.google.com/blog/topics/financial-services/building-real-time-data-pipelines-for-capital-markets-firms#:~:text=Dataflow%20templates%20to%20ingest%20data,as%20BigQuery%20and%20Cloud%20Storage" TargetMode="External" /><Relationship Type="http://schemas.openxmlformats.org/officeDocument/2006/relationships/hyperlink" Id="rId36" Target="https://cloud.google.com/blog/topics/financial-services/building-real-time-data-pipelines-for-capital-markets-firms#:~:text=Pub%2FSub%20is%20serverless%20and%20tightly,as%20BigQuery%20and%20Cloud%20Storage" TargetMode="External" /><Relationship Type="http://schemas.openxmlformats.org/officeDocument/2006/relationships/hyperlink" Id="rId35" Target="https://cloud.google.com/blog/topics/financial-services/building-real-time-data-pipelines-for-capital-markets-firms#:~:text=With%20a%20serverless%20data%20pipeline%2C,wide%20variety%20of%20use%20cases" TargetMode="External" /><Relationship Type="http://schemas.openxmlformats.org/officeDocument/2006/relationships/hyperlink" Id="rId125" Target="https://docs.cloud.google.com/bigquery/docs/managing-models-vertex" TargetMode="External" /><Relationship Type="http://schemas.openxmlformats.org/officeDocument/2006/relationships/hyperlink" Id="rId46" Target="https://docs.cloud.google.com/bigquery/docs/managing-models-vertex#:~:text=Manage%20BigQuery%20ML%20models%20in,without%20needing%20to%20export%20them" TargetMode="External" /><Relationship Type="http://schemas.openxmlformats.org/officeDocument/2006/relationships/hyperlink" Id="rId122" Target="https://eavelardev.github.io/gcp_official/Create%20machine%20learning%20models%20in%20BigQuery%20ML.html" TargetMode="External" /><Relationship Type="http://schemas.openxmlformats.org/officeDocument/2006/relationships/hyperlink" Id="rId39" Target="https://eavelardev.github.io/gcp_official/Create%20machine%20learning%20models%20in%20BigQuery%20ML.html#:~:text=Create%20machine%20learning%20models%20in,The%20ML" TargetMode="External" /><Relationship Type="http://schemas.openxmlformats.org/officeDocument/2006/relationships/hyperlink" Id="rId134" Target="https://entrepreneurship.babson.edu/age-of-ai-for-entrepreneurs/" TargetMode="External" /><Relationship Type="http://schemas.openxmlformats.org/officeDocument/2006/relationships/hyperlink" Id="rId107" Target="https://entrepreneurship.babson.edu/age-of-ai-for-entrepreneurs/#:~:text=The%20Age%20of%20AI%3A%20Seven,internal%20documents%20for%20investment" TargetMode="External" /><Relationship Type="http://schemas.openxmlformats.org/officeDocument/2006/relationships/hyperlink" Id="rId132" Target="https://github.com/VanAurum/robo-advisor" TargetMode="External" /><Relationship Type="http://schemas.openxmlformats.org/officeDocument/2006/relationships/hyperlink" Id="rId104" Target="https://github.com/VanAurum/robo-advisor#:~:text=This%20is%20an%20open%20source,in%20the%20industry%20seem%20expensive" TargetMode="External" /><Relationship Type="http://schemas.openxmlformats.org/officeDocument/2006/relationships/hyperlink" Id="rId128" Target="https://github.com/sdetshubhamthakur/ai-powered-robo-advisor" TargetMode="External" /><Relationship Type="http://schemas.openxmlformats.org/officeDocument/2006/relationships/hyperlink" Id="rId67" Target="https://github.com/sdetshubhamthakur/ai-powered-robo-advisor#:~:text=" TargetMode="External" /><Relationship Type="http://schemas.openxmlformats.org/officeDocument/2006/relationships/hyperlink" Id="rId103" Target="https://github.com/sdetshubhamthakur/ai-powered-robo-advisor#:~:text=Challenge%20Impact%20Our%20Solution%20Manual,01%20per%20assessment" TargetMode="External" /><Relationship Type="http://schemas.openxmlformats.org/officeDocument/2006/relationships/hyperlink" Id="rId65" Target="https://github.com/sdetshubhamthakur/ai-powered-robo-advisor#:~:text=Traditional%20investment%20advisory%20faces%20critical,limitations" TargetMode="External" /><Relationship Type="http://schemas.openxmlformats.org/officeDocument/2006/relationships/hyperlink" Id="rId124" Target="https://medium.com/google-cloud/an-end-to-end-machine-learning-model-development-guide-using-bigquery-ml-6a283f5c818d" TargetMode="External" /><Relationship Type="http://schemas.openxmlformats.org/officeDocument/2006/relationships/hyperlink" Id="rId45" Target="https://medium.com/google-cloud/an-end-to-end-machine-learning-model-development-guide-using-bigquery-ml-6a283f5c818d#:~:text=An%20End%20to%20End%20Machine,using%20the%20Google%20Cloud%20Console" TargetMode="External" /><Relationship Type="http://schemas.openxmlformats.org/officeDocument/2006/relationships/hyperlink" Id="rId121" Target="https://medium.com/google-cloud/building-a-real-time-stock-data-pipeline-with-google-cloud-bigquery-81ae2a52d511" TargetMode="External" /><Relationship Type="http://schemas.openxmlformats.org/officeDocument/2006/relationships/hyperlink" Id="rId41" Target="https://medium.com/google-cloud/building-a-real-time-stock-data-pipeline-with-google-cloud-bigquery-81ae2a52d511#:~:text=,Clean%20Zone" TargetMode="External" /><Relationship Type="http://schemas.openxmlformats.org/officeDocument/2006/relationships/hyperlink" Id="rId38" Target="https://medium.com/google-cloud/building-a-real-time-stock-data-pipeline-with-google-cloud-bigquery-81ae2a52d511#:~:text=,happens%3A%20analysis%2C%20aggregation%2C%20and%20insights" TargetMode="External" /><Relationship Type="http://schemas.openxmlformats.org/officeDocument/2006/relationships/hyperlink" Id="rId40" Target="https://medium.com/google-cloud/building-a-real-time-stock-data-pipeline-with-google-cloud-bigquery-81ae2a52d511#:~:text=End" TargetMode="External" /><Relationship Type="http://schemas.openxmlformats.org/officeDocument/2006/relationships/hyperlink" Id="rId118" Target="https://news.stanford.edu/stories/2025/06/ai-stock-analyst-analysis-performance-human-mutual-fund-managers" TargetMode="External" /><Relationship Type="http://schemas.openxmlformats.org/officeDocument/2006/relationships/hyperlink" Id="rId25" Target="https://news.stanford.edu/stories/2025/06/ai-stock-analyst-analysis-performance-human-mutual-fund-managers#:~:text=%E2%80%9CIt%20was%20stunning%2C%E2%80%9D%20deHaan%20says,%E2%80%9D" TargetMode="External" /><Relationship Type="http://schemas.openxmlformats.org/officeDocument/2006/relationships/hyperlink" Id="rId102" Target="https://news.stanford.edu/stories/2025/06/ai-stock-analyst-analysis-performance-human-mutual-fund-managers#:~:text=From%20a%20scholarly%20perspective%2C%20this,information%2C%20so%20companies%20don%E2%80%99t%20bother" TargetMode="External" /><Relationship Type="http://schemas.openxmlformats.org/officeDocument/2006/relationships/hyperlink" Id="rId101" Target="https://news.stanford.edu/stories/2025/06/ai-stock-analyst-analysis-performance-human-mutual-fund-managers#:~:text=Though%20the%20model%20took%20a,variables%20had%20to%20come%20from" TargetMode="External" /><Relationship Type="http://schemas.openxmlformats.org/officeDocument/2006/relationships/hyperlink" Id="rId114" Target="https://sequoiacap.com/article/nevis-bringing-ai-to-wealth-management/" TargetMode="External" /><Relationship Type="http://schemas.openxmlformats.org/officeDocument/2006/relationships/hyperlink" Id="rId21" Target="https://sequoiacap.com/article/nevis-bringing-ai-to-wealth-management/#:~:text=funding%20since%20inception%20to%20%2440,50%20billion%20in%20client%20assets" TargetMode="External" /><Relationship Type="http://schemas.openxmlformats.org/officeDocument/2006/relationships/hyperlink" Id="rId127" Target="https://www.biz4group.com/blog/use-cases-of-ai-in-wealth-management" TargetMode="External" /><Relationship Type="http://schemas.openxmlformats.org/officeDocument/2006/relationships/hyperlink" Id="rId58" Target="https://www.biz4group.com/blog/use-cases-of-ai-in-wealth-management#:~:text=Wealth%20management%20analytics%2C%20powered%20by,services%20with%20evolving%20client%20expectations" TargetMode="External" /><Relationship Type="http://schemas.openxmlformats.org/officeDocument/2006/relationships/hyperlink" Id="rId129" Target="https://www.forbes.com/sites/tomdavenport/2020/05/16/the-future-of-work-now-morgan-stanleys-financial-advisors-and-the-next-best-offer-system/" TargetMode="External" /><Relationship Type="http://schemas.openxmlformats.org/officeDocument/2006/relationships/hyperlink" Id="rId92" Target="https://www.forbes.com/sites/tomdavenport/2020/05/16/the-future-of-work-now-morgan-stanleys-financial-advisors-and-the-next-best-offer-system/#:~:text=,system%20based%20on%20artificial%20intelligence" TargetMode="External" /><Relationship Type="http://schemas.openxmlformats.org/officeDocument/2006/relationships/hyperlink" Id="rId126" Target="https://www.imf.org/en/blogs/articles/2024/10/15/artificial-intelligence-can-make-markets-more-efficient-and-more-volatile" TargetMode="External" /><Relationship Type="http://schemas.openxmlformats.org/officeDocument/2006/relationships/hyperlink" Id="rId56" Target="https://www.imf.org/en/blogs/articles/2024/10/15/artificial-intelligence-can-make-markets-more-efficient-and-more-volatile#:~:text=Artificial%20Intelligence%20Can%20Make%20Markets,volatility%20in%20times%20of%20stress" TargetMode="External" /><Relationship Type="http://schemas.openxmlformats.org/officeDocument/2006/relationships/hyperlink" Id="rId117" Target="https://www.mercer.com/insights/investments/portfolio-strategies/ai-in-investment-management-survey/" TargetMode="External" /><Relationship Type="http://schemas.openxmlformats.org/officeDocument/2006/relationships/hyperlink" Id="rId24" Target="https://www.mercer.com/insights/investments/portfolio-strategies/ai-in-investment-management-survey/#:~:text=Our%20findings%20reveal%20that%20use,strategy%20or%20asset%20class%20research" TargetMode="External" /><Relationship Type="http://schemas.openxmlformats.org/officeDocument/2006/relationships/hyperlink" Id="rId48" Target="https://www.mercer.com/insights/investments/portfolio-strategies/ai-in-investment-management-survey/#:~:text=With%20nine%20out%20of%2010,managers%20are%20implementing%20AI%20capabilities" TargetMode="External" /><Relationship Type="http://schemas.openxmlformats.org/officeDocument/2006/relationships/hyperlink" Id="rId131" Target="https://www.moodys.com/web/en/us/insights/digital-transformation/the-power-of-news-sentiment-in-modern-financial-analysis.html" TargetMode="External" /><Relationship Type="http://schemas.openxmlformats.org/officeDocument/2006/relationships/hyperlink" Id="rId100" Target="https://www.moodys.com/web/en/us/insights/digital-transformation/the-power-of-news-sentiment-in-modern-financial-analysis.html#:~:text=Moody%27s%20www.moodys.com%20%20Sentiment,Studies%20have" TargetMode="External" /><Relationship Type="http://schemas.openxmlformats.org/officeDocument/2006/relationships/hyperlink" Id="rId116" Target="https://www.rhsmith.umd.edu/research/why-man-machine-adds-better-stock-picks" TargetMode="External" /><Relationship Type="http://schemas.openxmlformats.org/officeDocument/2006/relationships/hyperlink" Id="rId109" Target="https://www.rhsmith.umd.edu/research/why-man-machine-adds-better-stock-picks#:~:text=Cao%20was%20most%20interested%20in,where%20they%20beat%20AI%20forecasts" TargetMode="External" /><Relationship Type="http://schemas.openxmlformats.org/officeDocument/2006/relationships/hyperlink" Id="rId108" Target="https://www.rhsmith.umd.edu/research/why-man-machine-adds-better-stock-picks#:~:text=Cao%E2%80%99s%20new%20research%20%E2%80%93%20with,the%20first%20place%2C%E2%80%9D%20they%20write" TargetMode="External" /><Relationship Type="http://schemas.openxmlformats.org/officeDocument/2006/relationships/hyperlink" Id="rId55" Target="https://www.rhsmith.umd.edu/research/why-man-machine-adds-better-stock-picks#:~:text=No%20surprise%3A%20AI%20was%20clearly,from%20public%20information%2C%20says%20Cao" TargetMode="External" /><Relationship Type="http://schemas.openxmlformats.org/officeDocument/2006/relationships/hyperlink" Id="rId28" Target="https://www.rhsmith.umd.edu/research/why-man-machine-adds-better-stock-picks#:~:text=The%20researchers%E2%80%99%20AI%20analyst%20outperformed,of%20forecasts" TargetMode="External" /><Relationship Type="http://schemas.openxmlformats.org/officeDocument/2006/relationships/hyperlink" Id="rId23" Target="https://www.rhsmith.umd.edu/research/why-man-machine-adds-better-stock-picks#:~:text=When%20the%20researchers%20added%20the,only%20model" TargetMode="External" /><Relationship Type="http://schemas.openxmlformats.org/officeDocument/2006/relationships/hyperlink" Id="rId115" Target="https://www.ubs.com/us/en/wealth-management/financial-advisor-experience/articles/ai-for-financial-advisors.html" TargetMode="External" /><Relationship Type="http://schemas.openxmlformats.org/officeDocument/2006/relationships/hyperlink" Id="rId93" Target="https://www.ubs.com/us/en/wealth-management/financial-advisor-experience/articles/ai-for-financial-advisors.html#:~:text=At%20the%20heart%20of%20UBS%E2%80%99s,even%20need%20to%C2%A0look%20for%20them" TargetMode="External" /><Relationship Type="http://schemas.openxmlformats.org/officeDocument/2006/relationships/hyperlink" Id="rId94" Target="https://www.ubs.com/us/en/wealth-management/financial-advisor-experience/articles/ai-for-financial-advisors.html#:~:text=Before%20leaving%2C%20an%20advisor%20receives,at%20UBS%20versus%20a%20competitor" TargetMode="External" /><Relationship Type="http://schemas.openxmlformats.org/officeDocument/2006/relationships/hyperlink" Id="rId30" Target="https://www.ubs.com/us/en/wealth-management/financial-advisor-experience/articles/ai-for-financial-advisors.html#:~:text=By%20leveraging%20AI,grow%20faster%20than%20advisors%C2%A0who%20don%E2%80%99t" TargetMode="External" /><Relationship Type="http://schemas.openxmlformats.org/officeDocument/2006/relationships/hyperlink" Id="rId29" Target="https://www.ubs.com/us/en/wealth-management/financial-advisor-experience/articles/ai-for-financial-advisors.html#:~:text=Democratizing%20high,to%20personalized%20advice" TargetMode="External" /><Relationship Type="http://schemas.openxmlformats.org/officeDocument/2006/relationships/hyperlink" Id="rId27" Target="https://www.ubs.com/us/en/wealth-management/financial-advisor-experience/articles/ai-for-financial-advisors.html#:~:text=Time%20is%20one%20of%20an,tailored%20to%20each%20client%E2%80%99s%20needs" TargetMode="External" /><Relationship Type="http://schemas.openxmlformats.org/officeDocument/2006/relationships/hyperlink" Id="rId22" Target="https://www.ubs.com/us/en/wealth-management/financial-advisor-experience/articles/ai-for-financial-advisors.html#:~:text=insights%2C%20combining%20advanced%20data%C2%A0analytics%20with,even%20need%20to%C2%A0look%20for%20them" TargetMode="External" /><Relationship Type="http://schemas.openxmlformats.org/officeDocument/2006/relationships/hyperlink" Id="rId133" Target="https://www.youtube.com/watch?v=w7m6LHtZLy8" TargetMode="External" /><Relationship Type="http://schemas.openxmlformats.org/officeDocument/2006/relationships/hyperlink" Id="rId106" Target="https://www.youtube.com/watch?v=w7m6LHtZLy8#:~:text=LLM%20Wealth%20Demo%20with%20Arta,LLMs%20can%20help%20analy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2025-12-06T08:19:57Z</dcterms:created>
  <dcterms:modified xsi:type="dcterms:W3CDTF">2025-12-06T08:19:57Z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