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FE6E" w14:textId="11206475" w:rsidR="007C30A4" w:rsidRDefault="0095548A" w:rsidP="007C30A4">
      <w:pPr>
        <w:pStyle w:val="Heading1"/>
      </w:pPr>
      <w:commentRangeStart w:id="0"/>
      <w:r>
        <w:t>Workflow orchestration as the missing operational layer in enterprise agent systems</w:t>
      </w:r>
      <w:commentRangeEnd w:id="0"/>
      <w:r w:rsidR="003D08F1">
        <w:rPr>
          <w:rStyle w:val="CommentReference"/>
          <w:sz w:val="40"/>
          <w:szCs w:val="40"/>
        </w:rPr>
        <w:commentReference w:id="0"/>
      </w:r>
    </w:p>
    <w:p w14:paraId="2C5A16C9" w14:textId="19B0110E" w:rsidR="00070E5B" w:rsidRPr="00070E5B" w:rsidRDefault="00070E5B" w:rsidP="00070E5B">
      <w:r>
        <w:t>(</w:t>
      </w:r>
      <w:r w:rsidRPr="00070E5B">
        <w:rPr>
          <w:i/>
          <w:iCs/>
        </w:rPr>
        <w:t>A strategic guide for enterprise technology leaders</w:t>
      </w:r>
      <w:r>
        <w:t>)</w:t>
      </w:r>
    </w:p>
    <w:p w14:paraId="1665BB46" w14:textId="2657BBBD" w:rsidR="007C30A4" w:rsidRDefault="007C30A4" w:rsidP="007C30A4">
      <w:pPr>
        <w:pStyle w:val="Heading2"/>
      </w:pPr>
      <w:r>
        <w:t>Executive Summary</w:t>
      </w:r>
    </w:p>
    <w:p w14:paraId="26F69804" w14:textId="10BA0FA5" w:rsidR="005B414A" w:rsidRDefault="005258CB" w:rsidP="007C30A4">
      <w:commentRangeStart w:id="1"/>
      <w:r>
        <w:t xml:space="preserve">Enterprises are rapidly adopting AI, with agentic and multi-agent systems increasingly appearing on technology roadmaps. </w:t>
      </w:r>
      <w:commentRangeEnd w:id="1"/>
      <w:r w:rsidR="003D08F1">
        <w:rPr>
          <w:rStyle w:val="CommentReference"/>
          <w:sz w:val="24"/>
          <w:szCs w:val="24"/>
        </w:rPr>
        <w:commentReference w:id="1"/>
      </w:r>
    </w:p>
    <w:p w14:paraId="7833D6E2" w14:textId="50D58E84" w:rsidR="005B414A" w:rsidRDefault="005B414A" w:rsidP="007C30A4">
      <w:r>
        <w:t>Agentic AI systems rarely operate as single model calls. They typically involve multiple steps including retrieval, reasoning, tool invocation, data enrichment, and result validation. Workflow orchestration provides the operational layer required to coordinate these steps reliably while maintaining observability, retry semantics, and governance.</w:t>
      </w:r>
    </w:p>
    <w:p w14:paraId="0C37A237" w14:textId="2329B1E3" w:rsidR="007C30A4" w:rsidRDefault="007C30A4" w:rsidP="007C30A4">
      <w:commentRangeStart w:id="2"/>
      <w:r>
        <w:t xml:space="preserve">With modern coding copilots capable of generating orchestration logic in Python / Java (or any comparable </w:t>
      </w:r>
      <w:r w:rsidR="00070E5B">
        <w:t>Software language or framework</w:t>
      </w:r>
      <w:r>
        <w:t>), it is reasonable to question whether dedicated workflow platforms remain necessary. However, enterprise AI systems require far more than task sequencing. They require operational visibility, state management, retry semantics, governance, and rapid experimentation. These capabilities are typically provided by orchestration platforms out-of-the-box.</w:t>
      </w:r>
      <w:commentRangeEnd w:id="2"/>
      <w:r w:rsidR="003D08F1">
        <w:rPr>
          <w:rStyle w:val="CommentReference"/>
          <w:sz w:val="24"/>
          <w:szCs w:val="24"/>
        </w:rPr>
        <w:commentReference w:id="2"/>
      </w:r>
    </w:p>
    <w:p w14:paraId="6EDF25E8" w14:textId="1D5CCB41" w:rsidR="007C30A4" w:rsidRDefault="00B56455" w:rsidP="007C30A4">
      <w:commentRangeStart w:id="3"/>
      <w:r>
        <w:t xml:space="preserve">The paper </w:t>
      </w:r>
      <w:r w:rsidR="00070E5B">
        <w:t>examines</w:t>
      </w:r>
      <w:r>
        <w:t xml:space="preserve"> architectural benefits, operational considerations, and trade-offs when adopting workflow orchestration platforms.</w:t>
      </w:r>
      <w:commentRangeEnd w:id="3"/>
      <w:r>
        <w:rPr>
          <w:rStyle w:val="CommentReference"/>
          <w:sz w:val="24"/>
          <w:szCs w:val="24"/>
        </w:rPr>
        <w:commentReference w:id="3"/>
      </w:r>
    </w:p>
    <w:p w14:paraId="72B98A84" w14:textId="119A1248" w:rsidR="007C30A4" w:rsidRDefault="003D08F1" w:rsidP="007C30A4">
      <w:r>
        <w:rPr>
          <w:noProof/>
        </w:rPr>
        <mc:AlternateContent>
          <mc:Choice Requires="wps">
            <w:drawing>
              <wp:anchor distT="45720" distB="45720" distL="114300" distR="114300" simplePos="0" relativeHeight="251699200" behindDoc="0" locked="0" layoutInCell="1" allowOverlap="1" wp14:anchorId="38BEDC77" wp14:editId="669BB444">
                <wp:simplePos x="0" y="0"/>
                <wp:positionH relativeFrom="margin">
                  <wp:posOffset>-32247</wp:posOffset>
                </wp:positionH>
                <wp:positionV relativeFrom="paragraph">
                  <wp:posOffset>592703</wp:posOffset>
                </wp:positionV>
                <wp:extent cx="6105525" cy="1653540"/>
                <wp:effectExtent l="0" t="0" r="2857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1653540"/>
                        </a:xfrm>
                        <a:prstGeom prst="rect">
                          <a:avLst/>
                        </a:prstGeom>
                        <a:solidFill>
                          <a:schemeClr val="accent1">
                            <a:lumMod val="20000"/>
                            <a:lumOff val="80000"/>
                          </a:schemeClr>
                        </a:solidFill>
                        <a:ln w="9525">
                          <a:solidFill>
                            <a:srgbClr val="000000"/>
                          </a:solidFill>
                          <a:miter lim="800000"/>
                          <a:headEnd/>
                          <a:tailEnd/>
                        </a:ln>
                      </wps:spPr>
                      <wps:txbx>
                        <w:txbxContent>
                          <w:p w14:paraId="7EA4BF08" w14:textId="08EA6171" w:rsidR="003D08F1" w:rsidRPr="003D08F1" w:rsidRDefault="003D08F1" w:rsidP="003D08F1">
                            <w:pPr>
                              <w:ind w:left="720" w:hanging="360"/>
                              <w:rPr>
                                <w:sz w:val="20"/>
                                <w:szCs w:val="20"/>
                              </w:rPr>
                            </w:pPr>
                            <w:r w:rsidRPr="003D08F1">
                              <w:rPr>
                                <w:sz w:val="20"/>
                                <w:szCs w:val="20"/>
                              </w:rPr>
                              <w:t>Key Takeaways:</w:t>
                            </w:r>
                          </w:p>
                          <w:p w14:paraId="1EFB1EC4" w14:textId="22A8EAD8" w:rsidR="003D08F1" w:rsidRPr="003D08F1" w:rsidRDefault="003D08F1" w:rsidP="003D08F1">
                            <w:pPr>
                              <w:pStyle w:val="ListParagraph"/>
                              <w:numPr>
                                <w:ilvl w:val="0"/>
                                <w:numId w:val="2"/>
                              </w:numPr>
                              <w:rPr>
                                <w:i/>
                                <w:iCs/>
                                <w:sz w:val="20"/>
                                <w:szCs w:val="20"/>
                              </w:rPr>
                            </w:pPr>
                            <w:r w:rsidRPr="003D08F1">
                              <w:rPr>
                                <w:i/>
                                <w:iCs/>
                                <w:sz w:val="20"/>
                                <w:szCs w:val="20"/>
                              </w:rPr>
                              <w:t>Workflow platforms can be effective for rapid experimentation when building agentic workflows.</w:t>
                            </w:r>
                          </w:p>
                          <w:p w14:paraId="22D80EA3" w14:textId="60ED8001" w:rsidR="003D08F1" w:rsidRPr="003D08F1" w:rsidRDefault="003D08F1" w:rsidP="003D08F1">
                            <w:pPr>
                              <w:pStyle w:val="ListParagraph"/>
                              <w:numPr>
                                <w:ilvl w:val="1"/>
                                <w:numId w:val="2"/>
                              </w:numPr>
                              <w:rPr>
                                <w:i/>
                                <w:iCs/>
                                <w:sz w:val="20"/>
                                <w:szCs w:val="20"/>
                              </w:rPr>
                            </w:pPr>
                            <w:r w:rsidRPr="003D08F1">
                              <w:rPr>
                                <w:i/>
                                <w:iCs/>
                                <w:sz w:val="20"/>
                                <w:szCs w:val="20"/>
                              </w:rPr>
                              <w:t>Use Managed Cloud SaaS for a quick turnaround making sure you use masked/test data.</w:t>
                            </w:r>
                          </w:p>
                          <w:p w14:paraId="55B636FD" w14:textId="77777777" w:rsidR="003D08F1" w:rsidRPr="003D08F1" w:rsidRDefault="003D08F1" w:rsidP="003D08F1">
                            <w:pPr>
                              <w:pStyle w:val="ListParagraph"/>
                              <w:numPr>
                                <w:ilvl w:val="1"/>
                                <w:numId w:val="2"/>
                              </w:numPr>
                              <w:rPr>
                                <w:i/>
                                <w:iCs/>
                                <w:sz w:val="20"/>
                                <w:szCs w:val="20"/>
                              </w:rPr>
                            </w:pPr>
                            <w:r w:rsidRPr="003D08F1">
                              <w:rPr>
                                <w:i/>
                                <w:iCs/>
                                <w:sz w:val="20"/>
                                <w:szCs w:val="20"/>
                              </w:rPr>
                              <w:t xml:space="preserve">Use Embed SaaS for better protection but then the pricing is unclear. </w:t>
                            </w:r>
                          </w:p>
                          <w:p w14:paraId="4A687574" w14:textId="5410FFA6" w:rsidR="003D08F1" w:rsidRPr="003D08F1" w:rsidRDefault="003D08F1" w:rsidP="003D08F1">
                            <w:pPr>
                              <w:pStyle w:val="ListParagraph"/>
                              <w:numPr>
                                <w:ilvl w:val="1"/>
                                <w:numId w:val="2"/>
                              </w:numPr>
                              <w:rPr>
                                <w:i/>
                                <w:iCs/>
                                <w:sz w:val="20"/>
                                <w:szCs w:val="20"/>
                              </w:rPr>
                            </w:pPr>
                            <w:r w:rsidRPr="003D08F1">
                              <w:rPr>
                                <w:i/>
                                <w:iCs/>
                                <w:sz w:val="20"/>
                                <w:szCs w:val="20"/>
                              </w:rPr>
                              <w:t xml:space="preserve">Use self-hosted for the best protection with TCO analysis. </w:t>
                            </w:r>
                          </w:p>
                          <w:p w14:paraId="246ED269" w14:textId="77777777" w:rsidR="003D08F1" w:rsidRPr="003D08F1" w:rsidRDefault="003D08F1" w:rsidP="003D08F1">
                            <w:pPr>
                              <w:pStyle w:val="ListParagraph"/>
                              <w:numPr>
                                <w:ilvl w:val="0"/>
                                <w:numId w:val="2"/>
                              </w:numPr>
                              <w:rPr>
                                <w:rFonts w:ascii="Times New Roman" w:eastAsia="Times New Roman" w:hAnsi="Times New Roman" w:cs="Times New Roman"/>
                                <w:i/>
                                <w:iCs/>
                                <w:kern w:val="0"/>
                                <w:sz w:val="20"/>
                                <w:szCs w:val="20"/>
                                <w:lang w:val="en-AU" w:eastAsia="en-AU"/>
                                <w14:ligatures w14:val="none"/>
                              </w:rPr>
                            </w:pPr>
                            <w:r w:rsidRPr="003D08F1">
                              <w:rPr>
                                <w:i/>
                                <w:iCs/>
                                <w:sz w:val="20"/>
                                <w:szCs w:val="20"/>
                              </w:rPr>
                              <w:t xml:space="preserve">The workflow orchestration ecosystem for AI systems is evolving rapidly. Platforms are increasingly adding native AI connectors, agent orchestration capabilities, and governance features to support enterprise AI adoption. </w:t>
                            </w:r>
                          </w:p>
                          <w:p w14:paraId="3410A0AC" w14:textId="54B7709B" w:rsidR="003D08F1" w:rsidRPr="003D08F1" w:rsidRDefault="003D08F1">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BEDC77" id="_x0000_t202" coordsize="21600,21600" o:spt="202" path="m,l,21600r21600,l21600,xe">
                <v:stroke joinstyle="miter"/>
                <v:path gradientshapeok="t" o:connecttype="rect"/>
              </v:shapetype>
              <v:shape id="Text Box 2" o:spid="_x0000_s1026" type="#_x0000_t202" style="position:absolute;margin-left:-2.55pt;margin-top:46.65pt;width:480.75pt;height:130.2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" fillcolor="#c1e4f5 [660]">
                <v:textbox>
                  <w:txbxContent>
                    <w:p w14:paraId="7EA4BF08" w14:textId="08EA6171" w:rsidR="003D08F1" w:rsidRPr="003D08F1" w:rsidRDefault="003D08F1" w:rsidP="003D08F1">
                      <w:pPr>
                        <w:ind w:left="720" w:hanging="360"/>
                        <w:rPr>
                          <w:sz w:val="20"/>
                          <w:szCs w:val="20"/>
                        </w:rPr>
                      </w:pPr>
                      <w:r w:rsidRPr="003D08F1">
                        <w:rPr>
                          <w:sz w:val="20"/>
                          <w:szCs w:val="20"/>
                        </w:rPr>
                        <w:t>Key Takeaways:</w:t>
                      </w:r>
                    </w:p>
                    <w:p w14:paraId="1EFB1EC4" w14:textId="22A8EAD8" w:rsidR="003D08F1" w:rsidRPr="003D08F1" w:rsidRDefault="003D08F1" w:rsidP="003D08F1">
                      <w:pPr>
                        <w:pStyle w:val="ListParagraph"/>
                        <w:numPr>
                          <w:ilvl w:val="0"/>
                          <w:numId w:val="2"/>
                        </w:numPr>
                        <w:rPr>
                          <w:i/>
                          <w:iCs/>
                          <w:sz w:val="20"/>
                          <w:szCs w:val="20"/>
                        </w:rPr>
                      </w:pPr>
                      <w:r w:rsidRPr="003D08F1">
                        <w:rPr>
                          <w:i/>
                          <w:iCs/>
                          <w:sz w:val="20"/>
                          <w:szCs w:val="20"/>
                        </w:rPr>
                        <w:t>Workflow platforms can be effective for rapid experimentation when building agentic workflows.</w:t>
                      </w:r>
                    </w:p>
                    <w:p w14:paraId="22D80EA3" w14:textId="60ED8001" w:rsidR="003D08F1" w:rsidRPr="003D08F1" w:rsidRDefault="003D08F1" w:rsidP="003D08F1">
                      <w:pPr>
                        <w:pStyle w:val="ListParagraph"/>
                        <w:numPr>
                          <w:ilvl w:val="1"/>
                          <w:numId w:val="2"/>
                        </w:numPr>
                        <w:rPr>
                          <w:i/>
                          <w:iCs/>
                          <w:sz w:val="20"/>
                          <w:szCs w:val="20"/>
                        </w:rPr>
                      </w:pPr>
                      <w:r w:rsidRPr="003D08F1">
                        <w:rPr>
                          <w:i/>
                          <w:iCs/>
                          <w:sz w:val="20"/>
                          <w:szCs w:val="20"/>
                        </w:rPr>
                        <w:t>Use Managed Cloud SaaS for a quick turnaround making sure you use masked/test data</w:t>
                      </w:r>
                      <w:r w:rsidRPr="003D08F1">
                        <w:rPr>
                          <w:i/>
                          <w:iCs/>
                          <w:sz w:val="20"/>
                          <w:szCs w:val="20"/>
                        </w:rPr>
                        <w:t>.</w:t>
                      </w:r>
                    </w:p>
                    <w:p w14:paraId="55B636FD" w14:textId="77777777" w:rsidR="003D08F1" w:rsidRPr="003D08F1" w:rsidRDefault="003D08F1" w:rsidP="003D08F1">
                      <w:pPr>
                        <w:pStyle w:val="ListParagraph"/>
                        <w:numPr>
                          <w:ilvl w:val="1"/>
                          <w:numId w:val="2"/>
                        </w:numPr>
                        <w:rPr>
                          <w:i/>
                          <w:iCs/>
                          <w:sz w:val="20"/>
                          <w:szCs w:val="20"/>
                        </w:rPr>
                      </w:pPr>
                      <w:r w:rsidRPr="003D08F1">
                        <w:rPr>
                          <w:i/>
                          <w:iCs/>
                          <w:sz w:val="20"/>
                          <w:szCs w:val="20"/>
                        </w:rPr>
                        <w:t xml:space="preserve">Use Embed SaaS for better protection but then the pricing is unclear. </w:t>
                      </w:r>
                    </w:p>
                    <w:p w14:paraId="4A687574" w14:textId="5410FFA6" w:rsidR="003D08F1" w:rsidRPr="003D08F1" w:rsidRDefault="003D08F1" w:rsidP="003D08F1">
                      <w:pPr>
                        <w:pStyle w:val="ListParagraph"/>
                        <w:numPr>
                          <w:ilvl w:val="1"/>
                          <w:numId w:val="2"/>
                        </w:numPr>
                        <w:rPr>
                          <w:i/>
                          <w:iCs/>
                          <w:sz w:val="20"/>
                          <w:szCs w:val="20"/>
                        </w:rPr>
                      </w:pPr>
                      <w:r w:rsidRPr="003D08F1">
                        <w:rPr>
                          <w:i/>
                          <w:iCs/>
                          <w:sz w:val="20"/>
                          <w:szCs w:val="20"/>
                        </w:rPr>
                        <w:t xml:space="preserve">Use </w:t>
                      </w:r>
                      <w:r w:rsidRPr="003D08F1">
                        <w:rPr>
                          <w:i/>
                          <w:iCs/>
                          <w:sz w:val="20"/>
                          <w:szCs w:val="20"/>
                        </w:rPr>
                        <w:t>self-hosted</w:t>
                      </w:r>
                      <w:r w:rsidRPr="003D08F1">
                        <w:rPr>
                          <w:i/>
                          <w:iCs/>
                          <w:sz w:val="20"/>
                          <w:szCs w:val="20"/>
                        </w:rPr>
                        <w:t xml:space="preserve"> for the best protection with TCO analysis. </w:t>
                      </w:r>
                    </w:p>
                    <w:p w14:paraId="246ED269" w14:textId="77777777" w:rsidR="003D08F1" w:rsidRPr="003D08F1" w:rsidRDefault="003D08F1" w:rsidP="003D08F1">
                      <w:pPr>
                        <w:pStyle w:val="ListParagraph"/>
                        <w:numPr>
                          <w:ilvl w:val="0"/>
                          <w:numId w:val="2"/>
                        </w:numPr>
                        <w:rPr>
                          <w:rFonts w:ascii="Times New Roman" w:eastAsia="Times New Roman" w:hAnsi="Times New Roman" w:cs="Times New Roman"/>
                          <w:i/>
                          <w:iCs/>
                          <w:kern w:val="0"/>
                          <w:sz w:val="20"/>
                          <w:szCs w:val="20"/>
                          <w:lang w:val="en-AU" w:eastAsia="en-AU"/>
                          <w14:ligatures w14:val="none"/>
                        </w:rPr>
                      </w:pPr>
                      <w:r w:rsidRPr="003D08F1">
                        <w:rPr>
                          <w:i/>
                          <w:iCs/>
                          <w:sz w:val="20"/>
                          <w:szCs w:val="20"/>
                        </w:rPr>
                        <w:t xml:space="preserve">The workflow orchestration ecosystem for AI systems is evolving rapidly. Platforms are increasingly adding native AI connectors, agent orchestration capabilities, and governance features to support enterprise AI adoption. </w:t>
                      </w:r>
                    </w:p>
                    <w:p w14:paraId="3410A0AC" w14:textId="54B7709B" w:rsidR="003D08F1" w:rsidRPr="003D08F1" w:rsidRDefault="003D08F1">
                      <w:pPr>
                        <w:rPr>
                          <w:sz w:val="20"/>
                          <w:szCs w:val="20"/>
                        </w:rPr>
                      </w:pPr>
                    </w:p>
                  </w:txbxContent>
                </v:textbox>
                <w10:wrap type="square" anchorx="margin"/>
              </v:shape>
            </w:pict>
          </mc:Fallback>
        </mc:AlternateContent>
      </w:r>
      <w:r w:rsidR="00985FB8">
        <w:t>The intended audience includes enterprise business and technology leaders evaluating agentic AI and workflow-driven automation.</w:t>
      </w:r>
    </w:p>
    <w:p w14:paraId="7B434DB3" w14:textId="38A0473A" w:rsidR="003D08F1" w:rsidRPr="007C30A4" w:rsidRDefault="003D08F1" w:rsidP="007C30A4"/>
    <w:p w14:paraId="3BDC5BD4" w14:textId="77777777" w:rsidR="005738DB" w:rsidRDefault="007C30A4" w:rsidP="005738DB">
      <w:pPr>
        <w:pStyle w:val="Heading2"/>
      </w:pPr>
      <w:r>
        <w:lastRenderedPageBreak/>
        <w:t>Architecture Context</w:t>
      </w:r>
    </w:p>
    <w:p w14:paraId="762CFA06" w14:textId="431C7388" w:rsidR="00EE41FD" w:rsidRDefault="005738DB" w:rsidP="005738DB">
      <w:commentRangeStart w:id="4"/>
      <w:r>
        <w:t xml:space="preserve">Following </w:t>
      </w:r>
      <w:r w:rsidR="00070E5B">
        <w:t>diagram illustrates</w:t>
      </w:r>
      <w:r>
        <w:t xml:space="preserve"> a typical architectural context for implementing orchestration within an enterprise environment.</w:t>
      </w:r>
      <w:commentRangeEnd w:id="4"/>
      <w:r>
        <w:rPr>
          <w:rStyle w:val="CommentReference"/>
          <w:sz w:val="24"/>
          <w:szCs w:val="24"/>
        </w:rPr>
        <w:commentReference w:id="4"/>
      </w:r>
    </w:p>
    <w:p w14:paraId="0209268B" w14:textId="6F2CFBA2" w:rsidR="00EE41FD" w:rsidRDefault="00860D0A" w:rsidP="005738DB">
      <w:r>
        <w:rPr>
          <w:lang w:val="en-AU"/>
        </w:rPr>
        <w:t>Security, governance, observability, and cost management act as cross-cutting concerns across all layers of the orchestration architecture.</w:t>
      </w:r>
    </w:p>
    <w:p w14:paraId="05D1040E" w14:textId="077F45ED" w:rsidR="00BE5045" w:rsidRDefault="00CF625C" w:rsidP="005738DB">
      <w:pPr>
        <w:pStyle w:val="Heading2"/>
      </w:pPr>
      <w:r>
        <w:rPr>
          <w:noProof/>
        </w:rPr>
        <mc:AlternateContent>
          <mc:Choice Requires="wps">
            <w:drawing>
              <wp:anchor distT="0" distB="0" distL="114300" distR="114300" simplePos="0" relativeHeight="251672576" behindDoc="0" locked="0" layoutInCell="1" allowOverlap="1" wp14:anchorId="780994DA" wp14:editId="43908A85">
                <wp:simplePos x="0" y="0"/>
                <wp:positionH relativeFrom="margin">
                  <wp:posOffset>2680495</wp:posOffset>
                </wp:positionH>
                <wp:positionV relativeFrom="paragraph">
                  <wp:posOffset>-274479</wp:posOffset>
                </wp:positionV>
                <wp:extent cx="527050" cy="6894514"/>
                <wp:effectExtent l="0" t="2223" r="23178" b="23177"/>
                <wp:wrapNone/>
                <wp:docPr id="869103694" name="Rectangle: Rounded Corners 1"/>
                <wp:cNvGraphicFramePr/>
                <a:graphic xmlns:a="http://schemas.openxmlformats.org/drawingml/2006/main">
                  <a:graphicData uri="http://schemas.microsoft.com/office/word/2010/wordprocessingShape">
                    <wps:wsp>
                      <wps:cNvSpPr/>
                      <wps:spPr>
                        <a:xfrm rot="16200000">
                          <a:off x="0" y="0"/>
                          <a:ext cx="527050" cy="6894514"/>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6DF7AC" id="Rectangle: Rounded Corners 1" o:spid="_x0000_s1026" style="position:absolute;margin-left:211.05pt;margin-top:-21.6pt;width:41.5pt;height:542.9pt;rotation:-90;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" filled="f" strokecolor="white [3212]" strokeweight="1.5pt">
                <v:stroke joinstyle="miter"/>
                <w10:wrap anchorx="margin"/>
              </v:roundrect>
            </w:pict>
          </mc:Fallback>
        </mc:AlternateContent>
      </w:r>
      <w:r>
        <w:rPr>
          <w:noProof/>
        </w:rPr>
        <mc:AlternateContent>
          <mc:Choice Requires="wps">
            <w:drawing>
              <wp:anchor distT="0" distB="0" distL="114300" distR="114300" simplePos="0" relativeHeight="251675648" behindDoc="0" locked="0" layoutInCell="1" allowOverlap="1" wp14:anchorId="07471A94" wp14:editId="7441EF67">
                <wp:simplePos x="0" y="0"/>
                <wp:positionH relativeFrom="margin">
                  <wp:posOffset>-495300</wp:posOffset>
                </wp:positionH>
                <wp:positionV relativeFrom="paragraph">
                  <wp:posOffset>264160</wp:posOffset>
                </wp:positionV>
                <wp:extent cx="6864350" cy="615950"/>
                <wp:effectExtent l="0" t="0" r="12700" b="12700"/>
                <wp:wrapNone/>
                <wp:docPr id="1025805091" name="Rectangle: Rounded Corners 1"/>
                <wp:cNvGraphicFramePr/>
                <a:graphic xmlns:a="http://schemas.openxmlformats.org/drawingml/2006/main">
                  <a:graphicData uri="http://schemas.microsoft.com/office/word/2010/wordprocessingShape">
                    <wps:wsp>
                      <wps:cNvSpPr/>
                      <wps:spPr>
                        <a:xfrm>
                          <a:off x="0" y="0"/>
                          <a:ext cx="6864350" cy="615950"/>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160DB4" id="Rectangle: Rounded Corners 1" o:spid="_x0000_s1026" style="position:absolute;margin-left:-39pt;margin-top:20.8pt;width:540.5pt;height:4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EjE4fwIAAGMFAAAOAAAAZHJzL2Uyb0RvYy54bWysVE1v2zAMvQ/YfxB0X21nSdYGdYqgRYcB RVu0HXpWZCkWIIuapMTJfv0o+SNZV+ww7GJTIvlIPpG8vNo3muyE8wpMSYuznBJhOFTKbEr6/eX2 0zklPjBTMQ1GlPQgPL1afvxw2dqFmEANuhKOIIjxi9aWtA7BLrLM81o0zJ+BFQaVElzDAh7dJqsc axG90dkkz+dZC66yDrjwHm9vOiVdJnwpBQ8PUnoRiC4p5hbS16XvOn6z5SVbbByzteJ9GuwfsmiY Mhh0hLphgZGtU39ANYo78CDDGYcmAykVF6kGrKbI31TzXDMrUi1IjrcjTf7/wfL73bN9dEhDa/3C oxir2EvXxD/mR/aJrMNIltgHwvFyfj6ffp4hpxx182J2gTLCZEdv63z4KqAhUSipg62pnvBFElFs d+dDZz/YxYgGbpXW6VW0iRcetKriXTrEthDX2pEdwwddb4o+5IkVJhA9s2M9SQoHLSKENk9CElVh BZOUSGq1IybjXJhQdKqaVaILVczyfKhv9EjVJsCILDHJEbsH+D3fAbsru7ePriJ16uic/y2xznn0 SJHBhNG5UQbcewAaq+ojd/YDSR01kaU1VIdHRxx0c+Itv1X4dnfMh0fmcDDwuXHYwwN+pIa2pNBL lNTgfr53H+2xX1FLSYuDVlL/Y8ucoER/M9jJF8V0GiczHaazLxM8uFPN+lRjts014NMXuFYsT2K0 D3oQpYPmFXfCKkZFFTMcY5eUBzccrkO3AHCrcLFaJTOcRsvCnXm2PIJHVmNbvuxfmbN9Awds/XsY hpIt3rRwZxs9Day2AaRK/X3ktecbJzk1Tr914qo4PSer425c/gIAAP//AwBQSwMEFAAGAAgAAAAh APwqe5rhAAAACwEAAA8AAABkcnMvZG93bnJldi54bWxMj0FPwzAMhe9I/IfISFzQloyxUkrTCSFx 5EC3IXHLGq+taJzSZGv37/FOcLP9np6/l68n14kTDqH1pGExVyCQKm9bqjVsN2+zFESIhqzpPKGG MwZYF9dXucmsH+kDT2WsBYdQyIyGJsY+kzJUDToT5r5HYu3gB2cir0Mt7WBGDnedvFcqkc60xB8a 0+Nrg9V3eXQa8Gu7W/04PNSrT/l+t9mVcnw6a317M708g4g4xT8zXPAZHQpm2vsj2SA6DbPHlLtE DQ+LBMTFoNSSL3uelmkCssjl/w7FLwAAAP//AwBQSwECLQAUAAYACAAAACEAtoM4kv4AAADhAQAA EwAAAAAAAAAAAAAAAAAAAAAAW0NvbnRlbnRfVHlwZXNdLnhtbFBLAQItABQABgAIAAAAIQA4/SH/ 1gAAAJQBAAALAAAAAAAAAAAAAAAAAC8BAABfcmVscy8ucmVsc1BLAQItABQABgAIAAAAIQCYEjE4 fwIAAGMFAAAOAAAAAAAAAAAAAAAAAC4CAABkcnMvZTJvRG9jLnhtbFBLAQItABQABgAIAAAAIQD8 Knua4QAAAAsBAAAPAAAAAAAAAAAAAAAAANkEAABkcnMvZG93bnJldi54bWxQSwUGAAAAAAQABADz AAAA5wUAAAAA " filled="f" strokecolor="white [3212]" strokeweight="1.5pt">
                <v:stroke joinstyle="miter"/>
                <w10:wrap anchorx="margin"/>
              </v:roundrect>
            </w:pict>
          </mc:Fallback>
        </mc:AlternateContent>
      </w:r>
    </w:p>
    <w:p w14:paraId="7FD79A9A" w14:textId="0555C45D" w:rsidR="00BE5045" w:rsidRDefault="005738DB" w:rsidP="00BE5045">
      <w:r>
        <w:rPr>
          <w:noProof/>
          <w:sz w:val="28"/>
          <w:szCs w:val="28"/>
        </w:rPr>
        <mc:AlternateContent>
          <mc:Choice Requires="wps">
            <w:drawing>
              <wp:anchor distT="45720" distB="45720" distL="114300" distR="114300" simplePos="0" relativeHeight="251679744" behindDoc="0" locked="0" layoutInCell="1" allowOverlap="1" wp14:anchorId="1A779CD1" wp14:editId="419B822D">
                <wp:simplePos x="0" y="0"/>
                <wp:positionH relativeFrom="column">
                  <wp:posOffset>-190500</wp:posOffset>
                </wp:positionH>
                <wp:positionV relativeFrom="paragraph">
                  <wp:posOffset>112395</wp:posOffset>
                </wp:positionV>
                <wp:extent cx="1758950" cy="323850"/>
                <wp:effectExtent l="0" t="0" r="0" b="0"/>
                <wp:wrapSquare wrapText="bothSides"/>
                <wp:docPr id="1830733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950" cy="323850"/>
                        </a:xfrm>
                        <a:prstGeom prst="rect">
                          <a:avLst/>
                        </a:prstGeom>
                        <a:noFill/>
                        <a:ln w="9525">
                          <a:noFill/>
                          <a:miter lim="800000"/>
                          <a:headEnd/>
                          <a:tailEnd/>
                        </a:ln>
                      </wps:spPr>
                      <wps:txbx>
                        <w:txbxContent>
                          <w:p w14:paraId="252FE4CD" w14:textId="706CA0C5" w:rsidR="00BE5045" w:rsidRDefault="005738DB" w:rsidP="00BE5045">
                            <w:r>
                              <w:t>Security &amp; Governance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79CD1" id="_x0000_s1027" type="#_x0000_t202" style="position:absolute;margin-left:-15pt;margin-top:8.85pt;width:138.5pt;height:25.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" filled="f" stroked="f">
                <v:textbox>
                  <w:txbxContent>
                    <w:p w14:paraId="252FE4CD" w14:textId="706CA0C5" w:rsidR="00BE5045" w:rsidRDefault="005738DB" w:rsidP="00BE5045">
                      <w:r>
                        <w:t>Security &amp; Governance</w:t>
                      </w:r>
                    </w:p>
                  </w:txbxContent>
                </v:textbox>
                <w10:wrap type="square"/>
              </v:shape>
            </w:pict>
          </mc:Fallback>
        </mc:AlternateContent>
      </w:r>
      <w:r>
        <w:rPr>
          <w:noProof/>
          <w:sz w:val="28"/>
          <w:szCs w:val="28"/>
        </w:rPr>
        <mc:AlternateContent>
          <mc:Choice Requires="wps">
            <w:drawing>
              <wp:anchor distT="45720" distB="45720" distL="114300" distR="114300" simplePos="0" relativeHeight="251685888" behindDoc="0" locked="0" layoutInCell="1" allowOverlap="1" wp14:anchorId="562037C9" wp14:editId="14B2E3B7">
                <wp:simplePos x="0" y="0"/>
                <wp:positionH relativeFrom="column">
                  <wp:posOffset>3371850</wp:posOffset>
                </wp:positionH>
                <wp:positionV relativeFrom="paragraph">
                  <wp:posOffset>118745</wp:posOffset>
                </wp:positionV>
                <wp:extent cx="2362200" cy="323850"/>
                <wp:effectExtent l="0" t="0" r="0" b="0"/>
                <wp:wrapSquare wrapText="bothSides"/>
                <wp:docPr id="429232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323850"/>
                        </a:xfrm>
                        <a:prstGeom prst="rect">
                          <a:avLst/>
                        </a:prstGeom>
                        <a:noFill/>
                        <a:ln w="9525">
                          <a:noFill/>
                          <a:miter lim="800000"/>
                          <a:headEnd/>
                          <a:tailEnd/>
                        </a:ln>
                      </wps:spPr>
                      <wps:txbx>
                        <w:txbxContent>
                          <w:p w14:paraId="1B1EDC3F" w14:textId="6158C459" w:rsidR="00BE5045" w:rsidRDefault="00BE5045" w:rsidP="00BE5045">
                            <w:r>
                              <w:t>Observability and Monitoring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037C9" id="_x0000_s1028" type="#_x0000_t202" style="position:absolute;margin-left:265.5pt;margin-top:9.35pt;width:186pt;height:25.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" filled="f" stroked="f">
                <v:textbox>
                  <w:txbxContent>
                    <w:p w14:paraId="1B1EDC3F" w14:textId="6158C459" w:rsidR="00BE5045" w:rsidRDefault="00BE5045" w:rsidP="00BE5045">
                      <w:r>
                        <w:t>Observability and Monitoring</w:t>
                      </w:r>
                    </w:p>
                  </w:txbxContent>
                </v:textbox>
                <w10:wrap type="square"/>
              </v:shape>
            </w:pict>
          </mc:Fallback>
        </mc:AlternateContent>
      </w:r>
      <w:r>
        <w:rPr>
          <w:noProof/>
        </w:rPr>
        <mc:AlternateContent>
          <mc:Choice Requires="wps">
            <w:drawing>
              <wp:anchor distT="0" distB="0" distL="114300" distR="114300" simplePos="0" relativeHeight="251684864" behindDoc="0" locked="0" layoutInCell="1" allowOverlap="1" wp14:anchorId="4A97E740" wp14:editId="7DADF496">
                <wp:simplePos x="0" y="0"/>
                <wp:positionH relativeFrom="column">
                  <wp:posOffset>3270250</wp:posOffset>
                </wp:positionH>
                <wp:positionV relativeFrom="paragraph">
                  <wp:posOffset>86995</wp:posOffset>
                </wp:positionV>
                <wp:extent cx="2292350" cy="342900"/>
                <wp:effectExtent l="0" t="0" r="12700" b="19050"/>
                <wp:wrapNone/>
                <wp:docPr id="611877589" name="Rectangle 2"/>
                <wp:cNvGraphicFramePr/>
                <a:graphic xmlns:a="http://schemas.openxmlformats.org/drawingml/2006/main">
                  <a:graphicData uri="http://schemas.microsoft.com/office/word/2010/wordprocessingShape">
                    <wps:wsp>
                      <wps:cNvSpPr/>
                      <wps:spPr>
                        <a:xfrm>
                          <a:off x="0" y="0"/>
                          <a:ext cx="2292350" cy="3429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8E6605" id="Rectangle 2" o:spid="_x0000_s1026" style="position:absolute;margin-left:257.5pt;margin-top:6.85pt;width:180.5pt;height:27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4JSMUwIAAPcEAAAOAAAAZHJzL2Uyb0RvYy54bWysVMFu2zAMvQ/YPwi6r07ctFuDOEWQosOA oi3aDj0rshQbk0WNUuJkXz9Kdpyuy2nYRabER1J8evTsetcYtlXoa7AFH5+NOFNWQlnbdcG/v9x+ +sKZD8KWwoBVBd8rz6/nHz/MWjdVOVRgSoWMklg/bV3BqxDcNMu8rFQj/Bk4ZcmpARsRaIvrrETR UvbGZPlodJm1gKVDkMp7Or3pnHye8mutZHjQ2qvATMHpbiGtmNZVXLP5TEzXKFxVy/4a4h9u0Yja UtEh1Y0Igm2w/itVU0sEDzqcSWgy0LqWKvVA3YxH77p5roRTqRcix7uBJv//0sr77bN7RKKhdX7q yYxd7DQ28Uv3Y7tE1n4gS+0Ck3SY51f5+QVxKsl3PsmvRonN7Bjt0IevChoWjYIjPUbiSGzvfKCK BD1AYjELt7Ux8fx4lWSFvVERYOyT0qwuY/GUKKlELQ2yraD3FVIqGy7jm1LqhI5hmrIOgeNTgSaM +6AeG8NUUs8QODoV+GfFISJVBRuG4Ka2gKcSlD+Gyh3+0H3Xc2x/BeX+ERlCp13v5G1NfN4JHx4F kljpCWgAwwMt2kBbcOgtzirAX6fOI540RF7OWhJ/wf3PjUDFmflmSV1X48kkTkvaTC4+57TBt57V W4/dNEsg/sc06k4mM+KDOZgaoXmlOV3EquQSVlLtgsuAh80ydENJky7VYpFgNCFOhDv77GRMHlmN ennZvQp0vagCyfEeDoMipu+01WFjpIXFJoCuk/COvPZ803Ql0fR/gji+b/cJdfxfzX8DAAD//wMA UEsDBBQABgAIAAAAIQAktaKx3gAAAAkBAAAPAAAAZHJzL2Rvd25yZXYueG1sTI/BTsMwEETvSPyD tUjcqNNC4yrEqaoiTnCAwIGjG5s4qr2OYrcOf89yosedGc2+qbezd+xspjgElLBcFMAMdkEP2Ev4 /Hi+2wCLSaFWLqCR8GMibJvrq1pVOmR8N+c29YxKMFZKgk1prDiPnTVexUUYDZL3HSavEp1Tz/Wk MpV7x1dFUXKvBqQPVo1mb013bE9eAh53ri1ylx9eh5en/LayX2I/S3l7M+8egSUzp/8w/OETOjTE dAgn1JE5CevlmrYkMu4FMApsREnCQUIpBPCm5pcLml8AAAD//wMAUEsBAi0AFAAGAAgAAAAhALaD OJL+AAAA4QEAABMAAAAAAAAAAAAAAAAAAAAAAFtDb250ZW50X1R5cGVzXS54bWxQSwECLQAUAAYA CAAAACEAOP0h/9YAAACUAQAACwAAAAAAAAAAAAAAAAAvAQAAX3JlbHMvLnJlbHNQSwECLQAUAAYA CAAAACEADuCUjFMCAAD3BAAADgAAAAAAAAAAAAAAAAAuAgAAZHJzL2Uyb0RvYy54bWxQSwECLQAU AAYACAAAACEAJLWisd4AAAAJAQAADwAAAAAAAAAAAAAAAACtBAAAZHJzL2Rvd25yZXYueG1sUEsF BgAAAAAEAAQA8wAAALgFAAAAAA== " filled="f" strokecolor="#4ea72e [3209]" strokeweight="1.5pt"/>
            </w:pict>
          </mc:Fallback>
        </mc:AlternateContent>
      </w:r>
      <w:r>
        <w:rPr>
          <w:noProof/>
        </w:rPr>
        <mc:AlternateContent>
          <mc:Choice Requires="wps">
            <w:drawing>
              <wp:anchor distT="0" distB="0" distL="114300" distR="114300" simplePos="0" relativeHeight="251681792" behindDoc="0" locked="0" layoutInCell="1" allowOverlap="1" wp14:anchorId="44B731D7" wp14:editId="7002E3EC">
                <wp:simplePos x="0" y="0"/>
                <wp:positionH relativeFrom="column">
                  <wp:posOffset>1708150</wp:posOffset>
                </wp:positionH>
                <wp:positionV relativeFrom="paragraph">
                  <wp:posOffset>93345</wp:posOffset>
                </wp:positionV>
                <wp:extent cx="1060450" cy="342900"/>
                <wp:effectExtent l="0" t="0" r="25400" b="19050"/>
                <wp:wrapNone/>
                <wp:docPr id="554018805" name="Rectangle 2"/>
                <wp:cNvGraphicFramePr/>
                <a:graphic xmlns:a="http://schemas.openxmlformats.org/drawingml/2006/main">
                  <a:graphicData uri="http://schemas.microsoft.com/office/word/2010/wordprocessingShape">
                    <wps:wsp>
                      <wps:cNvSpPr/>
                      <wps:spPr>
                        <a:xfrm>
                          <a:off x="0" y="0"/>
                          <a:ext cx="1060450" cy="3429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47352E" id="Rectangle 2" o:spid="_x0000_s1026" style="position:absolute;margin-left:134.5pt;margin-top:7.35pt;width:83.5pt;height:27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8N86UwIAAPcEAAAOAAAAZHJzL2Uyb0RvYy54bWysVFFv2jAQfp+0/2D5fSRhlK2ooUKtmCah Fo1OfXYdu0RzfN7ZENiv39mEwDqepr04Z993d77P3+XmdtcYtlXoa7AlLwY5Z8pKqGr7WvLvT/MP nznzQdhKGLCq5Hvl+e30/bub1k3UENZgKoWMklg/aV3J1yG4SZZ5uVaN8ANwypJTAzYi0BZfswpF S9kbkw3zfJy1gJVDkMp7Or0/OPk05ddayfCotVeBmZLT3UJaMa0vcc2mN2LyisKta9ldQ/zDLRpR Wyrap7oXQbAN1n+lamqJ4EGHgYQmA61rqVIP1E2Rv+lmtRZOpV6IHO96mvz/Sysftiu3RKKhdX7i yYxd7DQ28Uv3Y7tE1r4nS+0Ck3RY5ON8dEWcSvJ9HA2v88Rmdop26MMXBQ2LRsmRHiNxJLYLH6gi QY+QWMzCvDYmnp+ukqywNyoCjP2mNKsrKj5MiZJK1J1BthX0vkJKZcM4vimlTugYpilrH1hcCjSh 6II6bAxTST19YH4p8M+KfUSqCjb0wU1tAS8lqH70lQ/4Y/eHnmP7L1Dtl8gQDtr1Ts5r4nMhfFgK JLHSE9AAhkdatIG25NBZnK0Bf106j3jSEHk5a0n8Jfc/NwIVZ+arJXVdF6NRnJa0GV19GtIGzz0v 5x67ae6A+C9o1J1MZsQHczQ1QvNMczqLVcklrKTaJZcBj5u7cBhKmnSpZrMEowlxIizsysmYPLIa 9fK0exboOlEFkuMDHAdFTN5o64CNkRZmmwC6TsI78drxTdOVRNP9CeL4nu8T6vS/mv4GAAD//wMA UEsDBBQABgAIAAAAIQC8VKr53gAAAAkBAAAPAAAAZHJzL2Rvd25yZXYueG1sTI/BTsMwEETvSPyD tUjcqEOIkjbEqaoiTnCAwKFHNzZxVHsdxW4d/p7lBMedGc2+abaLs+yi5zB6FHC/yoBp7L0acRDw +fF8twYWokQlrUct4FsH2LbXV42slU/4ri9dHBiVYKilABPjVHMeeqOdDCs/aSTvy89ORjrngatZ Jip3ludZVnInR6QPRk56b3R/6s5OAJ52tstSn4rX8eUpveXmUO0XIW5vlt0jsKiX+BeGX3xCh5aY jv6MKjArIC83tCWSUVTAKFA8lCQcBZTrCnjb8P8L2h8AAAD//wMAUEsBAi0AFAAGAAgAAAAhALaD OJL+AAAA4QEAABMAAAAAAAAAAAAAAAAAAAAAAFtDb250ZW50X1R5cGVzXS54bWxQSwECLQAUAAYA CAAAACEAOP0h/9YAAACUAQAACwAAAAAAAAAAAAAAAAAvAQAAX3JlbHMvLnJlbHNQSwECLQAUAAYA CAAAACEAL/DfOlMCAAD3BAAADgAAAAAAAAAAAAAAAAAuAgAAZHJzL2Uyb0RvYy54bWxQSwECLQAU AAYACAAAACEAvFSq+d4AAAAJAQAADwAAAAAAAAAAAAAAAACtBAAAZHJzL2Rvd25yZXYueG1sUEsF BgAAAAAEAAQA8wAAALgFAAAAAA== " filled="f" strokecolor="#4ea72e [3209]" strokeweight="1.5pt"/>
            </w:pict>
          </mc:Fallback>
        </mc:AlternateContent>
      </w:r>
      <w:r>
        <w:rPr>
          <w:noProof/>
          <w:sz w:val="28"/>
          <w:szCs w:val="28"/>
        </w:rPr>
        <mc:AlternateContent>
          <mc:Choice Requires="wps">
            <w:drawing>
              <wp:anchor distT="45720" distB="45720" distL="114300" distR="114300" simplePos="0" relativeHeight="251682816" behindDoc="0" locked="0" layoutInCell="1" allowOverlap="1" wp14:anchorId="6E40CE43" wp14:editId="699047AE">
                <wp:simplePos x="0" y="0"/>
                <wp:positionH relativeFrom="column">
                  <wp:posOffset>2051050</wp:posOffset>
                </wp:positionH>
                <wp:positionV relativeFrom="paragraph">
                  <wp:posOffset>118745</wp:posOffset>
                </wp:positionV>
                <wp:extent cx="666750" cy="323850"/>
                <wp:effectExtent l="0" t="0" r="0" b="0"/>
                <wp:wrapSquare wrapText="bothSides"/>
                <wp:docPr id="399849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323850"/>
                        </a:xfrm>
                        <a:prstGeom prst="rect">
                          <a:avLst/>
                        </a:prstGeom>
                        <a:noFill/>
                        <a:ln w="9525">
                          <a:noFill/>
                          <a:miter lim="800000"/>
                          <a:headEnd/>
                          <a:tailEnd/>
                        </a:ln>
                      </wps:spPr>
                      <wps:txbx>
                        <w:txbxContent>
                          <w:p w14:paraId="3C2D4433" w14:textId="4C632BD6" w:rsidR="00BE5045" w:rsidRDefault="00BE5045" w:rsidP="00BE5045">
                            <w:r>
                              <w:t>Cost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0CE43" id="_x0000_s1029" type="#_x0000_t202" style="position:absolute;margin-left:161.5pt;margin-top:9.35pt;width:52.5pt;height:25.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" filled="f" stroked="f">
                <v:textbox>
                  <w:txbxContent>
                    <w:p w14:paraId="3C2D4433" w14:textId="4C632BD6" w:rsidR="00BE5045" w:rsidRDefault="00BE5045" w:rsidP="00BE5045">
                      <w:r>
                        <w:t>Cost</w:t>
                      </w:r>
                    </w:p>
                  </w:txbxContent>
                </v:textbox>
                <w10:wrap type="square"/>
              </v:shape>
            </w:pict>
          </mc:Fallback>
        </mc:AlternateContent>
      </w:r>
      <w:r>
        <w:rPr>
          <w:noProof/>
        </w:rPr>
        <mc:AlternateContent>
          <mc:Choice Requires="wps">
            <w:drawing>
              <wp:anchor distT="0" distB="0" distL="114300" distR="114300" simplePos="0" relativeHeight="251677696" behindDoc="0" locked="0" layoutInCell="1" allowOverlap="1" wp14:anchorId="147EA38D" wp14:editId="1D74A4F8">
                <wp:simplePos x="0" y="0"/>
                <wp:positionH relativeFrom="column">
                  <wp:posOffset>-127000</wp:posOffset>
                </wp:positionH>
                <wp:positionV relativeFrom="paragraph">
                  <wp:posOffset>82550</wp:posOffset>
                </wp:positionV>
                <wp:extent cx="1581150" cy="342900"/>
                <wp:effectExtent l="0" t="0" r="19050" b="19050"/>
                <wp:wrapNone/>
                <wp:docPr id="949833008" name="Rectangle 2"/>
                <wp:cNvGraphicFramePr/>
                <a:graphic xmlns:a="http://schemas.openxmlformats.org/drawingml/2006/main">
                  <a:graphicData uri="http://schemas.microsoft.com/office/word/2010/wordprocessingShape">
                    <wps:wsp>
                      <wps:cNvSpPr/>
                      <wps:spPr>
                        <a:xfrm>
                          <a:off x="0" y="0"/>
                          <a:ext cx="1581150" cy="3429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6003D2" id="Rectangle 2" o:spid="_x0000_s1026" style="position:absolute;margin-left:-10pt;margin-top:6.5pt;width:124.5pt;height:2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GDqLVAIAAPcEAAAOAAAAZHJzL2Uyb0RvYy54bWysVMFu2zAMvQ/YPwi6r7aztGuDOEWQIsOA oi3aDj2rshQbk0WNUuJkXz9KcZyuy2nYRabER1J8evT0etsatlHoG7AlL85yzpSVUDV2VfLvz8tP l5z5IGwlDFhV8p3y/Hr28cO0cxM1ghpMpZBREusnnSt5HYKbZJmXtWqFPwOnLDk1YCsCbXGVVSg6 yt6abJTnF1kHWDkEqbyn05u9k89Sfq2VDPdaexWYKTndLaQV0/oa12w2FZMVClc3sr+G+IdbtKKx VHRIdSOCYGts/krVNhLBgw5nEtoMtG6kSj1QN0X+rpunWjiVeiFyvBto8v8vrbzbPLkHJBo65yee zNjFVmMbv3Q/tk1k7Qay1DYwSYfF+WVRnBOnknyfx6OrPLGZHaMd+vBVQcuiUXKkx0gcic2tD1SR oAdILGZh2RgTz49XSVbYGRUBxj4qzZqKio9SoqQStTDINoLeV0ipbLiIb0qpEzqGaco6BBanAk0o +qAeG8NUUs8QmJ8K/LPiEJGqgg1DcNtYwFMJqh9D5T3+0P2+59j+K1S7B2QIe+16J5cN8XkrfHgQ SGKlJ6ABDPe0aANdyaG3OKsBf506j3jSEHk560j8Jfc/1wIVZ+abJXVdFeNxnJa0GZ9/GdEG33pe 33rsul0A8V/QqDuZzIgP5mBqhPaF5nQeq5JLWEm1Sy4DHjaLsB9KmnSp5vMEowlxItzaJydj8shq 1Mvz9kWg60UVSI53cBgUMXmnrT02RlqYrwPoJgnvyGvPN01XEk3/J4jj+3afUMf/1ew3AAAA//8D AFBLAwQUAAYACAAAACEA7LRcxtwAAAAJAQAADwAAAGRycy9kb3ducmV2LnhtbEyPMU/DMBCFdyT+ g3VIbK1NQC2EOFVVxAQDBAZGNz7iqPE5it06/HuOiU53p/f07nvVZvaDOOEU+0AabpYKBFIbbE+d hs+P58U9iJgMWTMEQg0/GGFTX15UprQh0zuemtQJDqFYGg0upbGUMrYOvYnLMCKx9h0mbxKfUyft ZDKH+0EWSq2kNz3xB2dG3DlsD83Ra6DDdmhUbvPda//ylN8K97XezVpfX83bRxAJ5/Rvhj98Roea mfbhSDaKQcOC49nKwi1PNhTFAy97Dau1AllX8rxB/QsAAP//AwBQSwECLQAUAAYACAAAACEAtoM4 kv4AAADhAQAAEwAAAAAAAAAAAAAAAAAAAAAAW0NvbnRlbnRfVHlwZXNdLnhtbFBLAQItABQABgAI AAAAIQA4/SH/1gAAAJQBAAALAAAAAAAAAAAAAAAAAC8BAABfcmVscy8ucmVsc1BLAQItABQABgAI AAAAIQD2GDqLVAIAAPcEAAAOAAAAAAAAAAAAAAAAAC4CAABkcnMvZTJvRG9jLnhtbFBLAQItABQA BgAIAAAAIQDstFzG3AAAAAkBAAAPAAAAAAAAAAAAAAAAAK4EAABkcnMvZG93bnJldi54bWxQSwUG AAAAAAQABADzAAAAtwUAAAAA " filled="f" strokecolor="#4ea72e [3209]" strokeweight="1.5pt"/>
            </w:pict>
          </mc:Fallback>
        </mc:AlternateContent>
      </w:r>
    </w:p>
    <w:p w14:paraId="42739055" w14:textId="7F0E8E61" w:rsidR="00BE5045" w:rsidRPr="00BE5045" w:rsidRDefault="00BE5045" w:rsidP="00BE5045"/>
    <w:p w14:paraId="6988B684" w14:textId="75850C54" w:rsidR="007C30A4" w:rsidRDefault="00BE5045" w:rsidP="007C30A4">
      <w:r>
        <w:rPr>
          <w:noProof/>
        </w:rPr>
        <mc:AlternateContent>
          <mc:Choice Requires="wps">
            <w:drawing>
              <wp:anchor distT="0" distB="0" distL="114300" distR="114300" simplePos="0" relativeHeight="251668480" behindDoc="0" locked="0" layoutInCell="1" allowOverlap="1" wp14:anchorId="6B9382D8" wp14:editId="0697228D">
                <wp:simplePos x="0" y="0"/>
                <wp:positionH relativeFrom="margin">
                  <wp:posOffset>-523875</wp:posOffset>
                </wp:positionH>
                <wp:positionV relativeFrom="paragraph">
                  <wp:posOffset>199390</wp:posOffset>
                </wp:positionV>
                <wp:extent cx="6915150" cy="723900"/>
                <wp:effectExtent l="0" t="0" r="19050" b="19050"/>
                <wp:wrapNone/>
                <wp:docPr id="439501125" name="Rectangle: Rounded Corners 1"/>
                <wp:cNvGraphicFramePr/>
                <a:graphic xmlns:a="http://schemas.openxmlformats.org/drawingml/2006/main">
                  <a:graphicData uri="http://schemas.microsoft.com/office/word/2010/wordprocessingShape">
                    <wps:wsp>
                      <wps:cNvSpPr/>
                      <wps:spPr>
                        <a:xfrm>
                          <a:off x="0" y="0"/>
                          <a:ext cx="6915150" cy="723900"/>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F8F9B" id="Rectangle: Rounded Corners 1" o:spid="_x0000_s1026" style="position:absolute;margin-left:-41.25pt;margin-top:15.7pt;width:544.5pt;height:57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" filled="f" strokecolor="white [3212]" strokeweight="1.5pt">
                <v:stroke joinstyle="miter"/>
                <w10:wrap anchorx="margin"/>
              </v:roundrect>
            </w:pict>
          </mc:Fallback>
        </mc:AlternateContent>
      </w:r>
    </w:p>
    <w:p w14:paraId="200050A3" w14:textId="1208611B" w:rsidR="007C30A4" w:rsidRDefault="00BE5045" w:rsidP="007C30A4">
      <w:r>
        <w:rPr>
          <w:noProof/>
          <w:sz w:val="28"/>
          <w:szCs w:val="28"/>
        </w:rPr>
        <mc:AlternateContent>
          <mc:Choice Requires="wps">
            <w:drawing>
              <wp:anchor distT="45720" distB="45720" distL="114300" distR="114300" simplePos="0" relativeHeight="251689984" behindDoc="0" locked="0" layoutInCell="1" allowOverlap="1" wp14:anchorId="380E9CDD" wp14:editId="0C36FA5D">
                <wp:simplePos x="0" y="0"/>
                <wp:positionH relativeFrom="column">
                  <wp:posOffset>946150</wp:posOffset>
                </wp:positionH>
                <wp:positionV relativeFrom="paragraph">
                  <wp:posOffset>93980</wp:posOffset>
                </wp:positionV>
                <wp:extent cx="1943100" cy="317500"/>
                <wp:effectExtent l="0" t="0" r="0" b="6350"/>
                <wp:wrapSquare wrapText="bothSides"/>
                <wp:docPr id="1385775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17500"/>
                        </a:xfrm>
                        <a:prstGeom prst="rect">
                          <a:avLst/>
                        </a:prstGeom>
                        <a:noFill/>
                        <a:ln w="9525">
                          <a:noFill/>
                          <a:miter lim="800000"/>
                          <a:headEnd/>
                          <a:tailEnd/>
                        </a:ln>
                      </wps:spPr>
                      <wps:txbx>
                        <w:txbxContent>
                          <w:p w14:paraId="5185957E" w14:textId="378AC5C7" w:rsidR="00BE5045" w:rsidRDefault="00BE5045" w:rsidP="00BE5045">
                            <w:r>
                              <w:t>Workflow Orchestration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E9CDD" id="_x0000_s1030" type="#_x0000_t202" style="position:absolute;margin-left:74.5pt;margin-top:7.4pt;width:153pt;height: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" filled="f" stroked="f">
                <v:textbox>
                  <w:txbxContent>
                    <w:p w14:paraId="5185957E" w14:textId="378AC5C7" w:rsidR="00BE5045" w:rsidRDefault="00BE5045" w:rsidP="00BE5045">
                      <w:r>
                        <w:t>Workflow Orchestration</w:t>
                      </w:r>
                    </w:p>
                  </w:txbxContent>
                </v:textbox>
                <w10:wrap type="square"/>
              </v:shape>
            </w:pict>
          </mc:Fallback>
        </mc:AlternateContent>
      </w:r>
      <w:r>
        <w:rPr>
          <w:noProof/>
        </w:rPr>
        <mc:AlternateContent>
          <mc:Choice Requires="wps">
            <w:drawing>
              <wp:anchor distT="0" distB="0" distL="114300" distR="114300" simplePos="0" relativeHeight="251687936" behindDoc="0" locked="0" layoutInCell="1" allowOverlap="1" wp14:anchorId="1BAD8213" wp14:editId="342F8166">
                <wp:simplePos x="0" y="0"/>
                <wp:positionH relativeFrom="column">
                  <wp:posOffset>127000</wp:posOffset>
                </wp:positionH>
                <wp:positionV relativeFrom="paragraph">
                  <wp:posOffset>81280</wp:posOffset>
                </wp:positionV>
                <wp:extent cx="3238500" cy="342900"/>
                <wp:effectExtent l="0" t="0" r="19050" b="19050"/>
                <wp:wrapNone/>
                <wp:docPr id="171499437" name="Rectangle 2"/>
                <wp:cNvGraphicFramePr/>
                <a:graphic xmlns:a="http://schemas.openxmlformats.org/drawingml/2006/main">
                  <a:graphicData uri="http://schemas.microsoft.com/office/word/2010/wordprocessingShape">
                    <wps:wsp>
                      <wps:cNvSpPr/>
                      <wps:spPr>
                        <a:xfrm>
                          <a:off x="0" y="0"/>
                          <a:ext cx="3238500" cy="3429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6AC5FE" id="Rectangle 2" o:spid="_x0000_s1026" style="position:absolute;margin-left:10pt;margin-top:6.4pt;width:255pt;height:27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bu8FUAIAAPcEAAAOAAAAZHJzL2Uyb0RvYy54bWysVN9P2zAQfp+0/8Hy+5o2FAZRU1SBOk1C gAYTz8ax22iOzzu7Tbu/fmcnTRnr07QX5873+/N3mV3vGsO2Cn0NtuST0ZgzZSVUtV2V/Pvz8tMl Zz4IWwkDVpV8rzy/nn/8MGtdoXJYg6kUMkpifdG6kq9DcEWWeblWjfAjcMqSUQM2IpCKq6xC0VL2 xmT5eHyRtYCVQ5DKe7q97Yx8nvJrrWR40NqrwEzJqbeQTkznazyz+UwUKxRuXcu+DfEPXTSitlR0 SHUrgmAbrP9K1dQSwYMOIwlNBlrXUqUZaJrJ+N00T2vhVJqFwPFugMn/v7TyfvvkHpFgaJ0vPIlx ip3GJn6pP7ZLYO0HsNQuMEmXZ/nZ5fmYMJVkO5vmVyRTmuwY7dCHLwoaFoWSIz1Gwkhs73zoXA8u sZiFZW1MvD+2kqSwNyo6GPtNaVZXVDxPiRJL1I1BthX0vkJKZcNF30XyjmGasg6Bk1OBJkz6oN43 hqnEniFwfCrwz4pDRKoKNgzBTW0BTyWofgyVO//D9N3McfxXqPaPyBA67nonlzXheSd8eBRIZKUn oAUMD3RoA23JoZc4WwP+OnUf/YlDZOWsJfKX3P/cCFScma+W2HU1mU7jtiRlev45JwXfWl7fWuym uQHCf0Kr7mQSo38wB1EjNC+0p4tYlUzCSqpdchnwoNyEbilp06VaLJIbbYgT4c4+ORmTR1QjX553 LwJdT6pAdLyHw6KI4h23Ot8YaWGxCaDrRLwjrj3etF2Juv2fIK7vWz15Hf9X898AAAD//wMAUEsD BBQABgAIAAAAIQBqVQ162wAAAAgBAAAPAAAAZHJzL2Rvd25yZXYueG1sTI/BTsMwEETvSPyDtUjc qEOAUKVxqqqIExwgcOjRjZc4aryOYrcOf8/2RI87M5p9U61nN4gTTqH3pOB+kYFAar3pqVPw/fV6 twQRoiajB0+o4BcDrOvrq0qXxif6xFMTO8ElFEqtwMY4llKG1qLTYeFHJPZ+/OR05HPqpJl04nI3 yDzLCul0T/zB6hG3FttDc3QK6LAZmiy16fG9f3tJH7ndPW9npW5v5s0KRMQ5/ofhjM/oUDPT3h/J BDEo4HZOsp7zAvafHs7CXkFRLEHWlbwcUP8BAAD//wMAUEsBAi0AFAAGAAgAAAAhALaDOJL+AAAA 4QEAABMAAAAAAAAAAAAAAAAAAAAAAFtDb250ZW50X1R5cGVzXS54bWxQSwECLQAUAAYACAAAACEA OP0h/9YAAACUAQAACwAAAAAAAAAAAAAAAAAvAQAAX3JlbHMvLnJlbHNQSwECLQAUAAYACAAAACEA wm7vBVACAAD3BAAADgAAAAAAAAAAAAAAAAAuAgAAZHJzL2Uyb0RvYy54bWxQSwECLQAUAAYACAAA ACEAalUNetsAAAAIAQAADwAAAAAAAAAAAAAAAACqBAAAZHJzL2Rvd25yZXYueG1sUEsFBgAAAAAE AAQA8wAAALIFAAAAAA== " filled="f" strokecolor="#4ea72e [3209]" strokeweight="1.5pt"/>
            </w:pict>
          </mc:Fallback>
        </mc:AlternateContent>
      </w:r>
    </w:p>
    <w:p w14:paraId="04D30639" w14:textId="2CBA0117" w:rsidR="007C30A4" w:rsidRDefault="007C30A4" w:rsidP="007C30A4"/>
    <w:p w14:paraId="0F1772E5" w14:textId="2F9F25F0" w:rsidR="00BE5045" w:rsidRPr="00BE5045" w:rsidRDefault="00CF625C" w:rsidP="00BE5045">
      <w:pPr>
        <w:tabs>
          <w:tab w:val="right" w:pos="9360"/>
        </w:tabs>
        <w:jc w:val="right"/>
        <w:rPr>
          <w:sz w:val="28"/>
          <w:szCs w:val="28"/>
        </w:rPr>
      </w:pPr>
      <w:r>
        <w:rPr>
          <w:noProof/>
        </w:rPr>
        <mc:AlternateContent>
          <mc:Choice Requires="wps">
            <w:drawing>
              <wp:anchor distT="0" distB="0" distL="114300" distR="114300" simplePos="0" relativeHeight="251661312" behindDoc="0" locked="0" layoutInCell="1" allowOverlap="1" wp14:anchorId="28399E50" wp14:editId="5ACC8F1C">
                <wp:simplePos x="0" y="0"/>
                <wp:positionH relativeFrom="margin">
                  <wp:posOffset>-523875</wp:posOffset>
                </wp:positionH>
                <wp:positionV relativeFrom="paragraph">
                  <wp:posOffset>124460</wp:posOffset>
                </wp:positionV>
                <wp:extent cx="6934200" cy="609600"/>
                <wp:effectExtent l="0" t="0" r="19050" b="19050"/>
                <wp:wrapNone/>
                <wp:docPr id="574158900" name="Rectangle: Rounded Corners 1"/>
                <wp:cNvGraphicFramePr/>
                <a:graphic xmlns:a="http://schemas.openxmlformats.org/drawingml/2006/main">
                  <a:graphicData uri="http://schemas.microsoft.com/office/word/2010/wordprocessingShape">
                    <wps:wsp>
                      <wps:cNvSpPr/>
                      <wps:spPr>
                        <a:xfrm>
                          <a:off x="0" y="0"/>
                          <a:ext cx="6934200" cy="609600"/>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25A3A4" id="Rectangle: Rounded Corners 1" o:spid="_x0000_s1026" style="position:absolute;margin-left:-41.25pt;margin-top:9.8pt;width:546pt;height: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" filled="f" strokecolor="white [3212]" strokeweight="1.5pt">
                <v:stroke joinstyle="miter"/>
                <w10:wrap anchorx="margin"/>
              </v:roundrect>
            </w:pict>
          </mc:Fallback>
        </mc:AlternateContent>
      </w:r>
      <w:r>
        <w:rPr>
          <w:noProof/>
        </w:rPr>
        <mc:AlternateContent>
          <mc:Choice Requires="wps">
            <w:drawing>
              <wp:anchor distT="0" distB="0" distL="114300" distR="114300" simplePos="0" relativeHeight="251664384" behindDoc="0" locked="0" layoutInCell="1" allowOverlap="1" wp14:anchorId="4E67E899" wp14:editId="56FD527D">
                <wp:simplePos x="0" y="0"/>
                <wp:positionH relativeFrom="column">
                  <wp:posOffset>-241300</wp:posOffset>
                </wp:positionH>
                <wp:positionV relativeFrom="paragraph">
                  <wp:posOffset>284480</wp:posOffset>
                </wp:positionV>
                <wp:extent cx="1581150" cy="342900"/>
                <wp:effectExtent l="0" t="0" r="19050" b="19050"/>
                <wp:wrapNone/>
                <wp:docPr id="1335702075" name="Rectangle 2"/>
                <wp:cNvGraphicFramePr/>
                <a:graphic xmlns:a="http://schemas.openxmlformats.org/drawingml/2006/main">
                  <a:graphicData uri="http://schemas.microsoft.com/office/word/2010/wordprocessingShape">
                    <wps:wsp>
                      <wps:cNvSpPr/>
                      <wps:spPr>
                        <a:xfrm>
                          <a:off x="0" y="0"/>
                          <a:ext cx="1581150" cy="3429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BB3648" id="Rectangle 2" o:spid="_x0000_s1026" style="position:absolute;margin-left:-19pt;margin-top:22.4pt;width:124.5pt;height:2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GDqLVAIAAPcEAAAOAAAAZHJzL2Uyb0RvYy54bWysVMFu2zAMvQ/YPwi6r7aztGuDOEWQIsOA oi3aDj2rshQbk0WNUuJkXz9KcZyuy2nYRabER1J8evT0etsatlHoG7AlL85yzpSVUDV2VfLvz8tP l5z5IGwlDFhV8p3y/Hr28cO0cxM1ghpMpZBREusnnSt5HYKbZJmXtWqFPwOnLDk1YCsCbXGVVSg6 yt6abJTnF1kHWDkEqbyn05u9k89Sfq2VDPdaexWYKTndLaQV0/oa12w2FZMVClc3sr+G+IdbtKKx VHRIdSOCYGts/krVNhLBgw5nEtoMtG6kSj1QN0X+rpunWjiVeiFyvBto8v8vrbzbPLkHJBo65yee zNjFVmMbv3Q/tk1k7Qay1DYwSYfF+WVRnBOnknyfx6OrPLGZHaMd+vBVQcuiUXKkx0gcic2tD1SR oAdILGZh2RgTz49XSVbYGRUBxj4qzZqKio9SoqQStTDINoLeV0ipbLiIb0qpEzqGaco6BBanAk0o +qAeG8NUUs8QmJ8K/LPiEJGqgg1DcNtYwFMJqh9D5T3+0P2+59j+K1S7B2QIe+16J5cN8XkrfHgQ SGKlJ6ABDPe0aANdyaG3OKsBf506j3jSEHk560j8Jfc/1wIVZ+abJXVdFeNxnJa0GZ9/GdEG33pe 33rsul0A8V/QqDuZzIgP5mBqhPaF5nQeq5JLWEm1Sy4DHjaLsB9KmnSp5vMEowlxItzaJydj8shq 1Mvz9kWg60UVSI53cBgUMXmnrT02RlqYrwPoJgnvyGvPN01XEk3/J4jj+3afUMf/1ew3AAAA//8D AFBLAwQUAAYACAAAACEAjsdVpt4AAAAJAQAADwAAAGRycy9kb3ducmV2LnhtbEyPsU7DMBCGdyTe wTokttZJiCANcaqqiAkGCAwd3djEUe1zFLt1eHuOCca7+/Xf9zXbxVl20XMYPQrI1xkwjb1XIw4C Pj+eVxWwECUqaT1qAd86wLa9vmpkrXzCd33p4sCoBEMtBZgYp5rz0BvtZFj7SSPdvvzsZKRxHria ZaJyZ3mRZffcyRHpg5GT3hvdn7qzE4Cnne2y1KfydXx5Sm+FOTzsFyFub5bdI7Col/gXhl98QoeW mI7+jCowK2B1V5FLFFCWpECBIs9pcRSwqSrgbcP/G7Q/AAAA//8DAFBLAQItABQABgAIAAAAIQC2 gziS/gAAAOEBAAATAAAAAAAAAAAAAAAAAAAAAABbQ29udGVudF9UeXBlc10ueG1sUEsBAi0AFAAG AAgAAAAhADj9If/WAAAAlAEAAAsAAAAAAAAAAAAAAAAALwEAAF9yZWxzLy5yZWxzUEsBAi0AFAAG AAgAAAAhAPYYOotUAgAA9wQAAA4AAAAAAAAAAAAAAAAALgIAAGRycy9lMm9Eb2MueG1sUEsBAi0A FAAGAAgAAAAhAI7HVabeAAAACQEAAA8AAAAAAAAAAAAAAAAArgQAAGRycy9kb3ducmV2LnhtbFBL BQYAAAAABAAEAPMAAAC5BQAAAAA= " filled="f" strokecolor="#4ea72e [3209]" strokeweight="1.5pt"/>
            </w:pict>
          </mc:Fallback>
        </mc:AlternateContent>
      </w:r>
      <w:r>
        <w:rPr>
          <w:noProof/>
        </w:rPr>
        <mc:AlternateContent>
          <mc:Choice Requires="wps">
            <w:drawing>
              <wp:anchor distT="0" distB="0" distL="114300" distR="114300" simplePos="0" relativeHeight="251666432" behindDoc="0" locked="0" layoutInCell="1" allowOverlap="1" wp14:anchorId="3C98BFB9" wp14:editId="4F526A7D">
                <wp:simplePos x="0" y="0"/>
                <wp:positionH relativeFrom="margin">
                  <wp:align>center</wp:align>
                </wp:positionH>
                <wp:positionV relativeFrom="paragraph">
                  <wp:posOffset>297180</wp:posOffset>
                </wp:positionV>
                <wp:extent cx="2197100" cy="342900"/>
                <wp:effectExtent l="0" t="0" r="12700" b="19050"/>
                <wp:wrapNone/>
                <wp:docPr id="482599843" name="Rectangle 2"/>
                <wp:cNvGraphicFramePr/>
                <a:graphic xmlns:a="http://schemas.openxmlformats.org/drawingml/2006/main">
                  <a:graphicData uri="http://schemas.microsoft.com/office/word/2010/wordprocessingShape">
                    <wps:wsp>
                      <wps:cNvSpPr/>
                      <wps:spPr>
                        <a:xfrm>
                          <a:off x="0" y="0"/>
                          <a:ext cx="2197100" cy="3429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694467" id="Rectangle 2" o:spid="_x0000_s1026" style="position:absolute;margin-left:0;margin-top:23.4pt;width:173pt;height:27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C02TgIAAPcEAAAOAAAAZHJzL2Uyb0RvYy54bWysVN9v2jAQfp+0/8Hy+whhrB2IUKFWnSah Fo1OfXYdG6I5Pu9sCOyv39kJoet4mvbi3Pl+f/4us5tDbdheoa/AFjwfDDlTVkJZ2U3Bvz/df/jM mQ/ClsKAVQU/Ks9v5u/fzRo3VSPYgikVMkpi/bRxBd+G4KZZ5uVW1cIPwClLRg1Yi0AqbrISRUPZ a5ONhsOrrAEsHYJU3tPtXWvk85RfayXDo9ZeBWYKTr2FdGI6X+KZzWdiukHhtpXs2hD/0EUtKktF +1R3Igi2w+qvVHUlETzoMJBQZ6B1JVWagabJh2+mWW+FU2kWAse7Hib//9LKh/3arZBgaJyfehLj FAeNdfxSf+yQwDr2YKlDYJIuR/nkOh8SppJsH8ejCcmUJjtHO/Thi4KaRaHgSI+RMBL7pQ+t68kl FrNwXxkT78+tJCkcjYoOxn5TmlVlLJ4SJZaoW4NsL+h9hZTKhquui+QdwzRl7QPzS4Em5F1Q5xvD VGJPHzi8FPhnxT4iVQUb+uC6soCXEpQ/+sqt/2n6duY4/guUxxUyhJa73sn7ivBcCh9WAoms9AS0 gOGRDm2gKTh0EmdbwF+X7qM/cYisnDVE/oL7nzuBijPz1RK7Jvl4HLclKeNP1yNS8LXl5bXF7upb IPxzWnUnkxj9gzmJGqF+pj1dxKpkElZS7YLLgCflNrRLSZsu1WKR3GhDnAhLu3YyJo+oRr48HZ4F uo5Ugej4AKdFEdM33Gp9Y6SFxS6ArhLxzrh2eNN2Jep2f4K4vq/15HX+X81/AwAA//8DAFBLAwQU AAYACAAAACEAluMe0tsAAAAHAQAADwAAAGRycy9kb3ducmV2LnhtbEyPwU7DMBBE70j8g7VI3KhN iUIV4lRVESc4QODA0Y2XOGq8jmK3Dn/PcoLj7Ixm3tbbxY/ijHMcAmm4XSkQSF2wA/UaPt6fbjYg YjJkzRgINXxjhG1zeVGbyoZMb3huUy+4hGJlNLiUpkrK2Dn0Jq7ChMTeV5i9SSznXtrZZC73o1wr VUpvBuIFZybcO+yO7clroONubFXucvEyPD/m17X7vN8vWl9fLbsHEAmX9BeGX3xGh4aZDuFENopR Az+SNBQl87N7V5R8OHBMqQ3Ippb/+ZsfAAAA//8DAFBLAQItABQABgAIAAAAIQC2gziS/gAAAOEB AAATAAAAAAAAAAAAAAAAAAAAAABbQ29udGVudF9UeXBlc10ueG1sUEsBAi0AFAAGAAgAAAAhADj9 If/WAAAAlAEAAAsAAAAAAAAAAAAAAAAALwEAAF9yZWxzLy5yZWxzUEsBAi0AFAAGAAgAAAAhAK2Q LTZOAgAA9wQAAA4AAAAAAAAAAAAAAAAALgIAAGRycy9lMm9Eb2MueG1sUEsBAi0AFAAGAAgAAAAh AJbjHtLbAAAABwEAAA8AAAAAAAAAAAAAAAAAqAQAAGRycy9kb3ducmV2LnhtbFBLBQYAAAAABAAE APMAAACwBQAAAAA= " filled="f" strokecolor="#4ea72e [3209]" strokeweight="1.5pt">
                <w10:wrap anchorx="margin"/>
              </v:rect>
            </w:pict>
          </mc:Fallback>
        </mc:AlternateContent>
      </w:r>
    </w:p>
    <w:p w14:paraId="0BA4B705" w14:textId="4B1B1DEA" w:rsidR="007C30A4" w:rsidRDefault="00BE5045" w:rsidP="00BE5045">
      <w:pPr>
        <w:tabs>
          <w:tab w:val="center" w:pos="4680"/>
        </w:tabs>
      </w:pPr>
      <w:r>
        <w:t>Agent Framework</w:t>
      </w:r>
      <w:r>
        <w:tab/>
        <w:t>Existing Enterprise Framework</w:t>
      </w:r>
    </w:p>
    <w:p w14:paraId="3672E54F" w14:textId="5266C20F" w:rsidR="007C30A4" w:rsidRDefault="007C30A4"/>
    <w:p w14:paraId="07898A76" w14:textId="2BFF7564" w:rsidR="007C30A4" w:rsidRDefault="00D266E7">
      <w:r>
        <w:rPr>
          <w:noProof/>
          <w:sz w:val="28"/>
          <w:szCs w:val="28"/>
        </w:rPr>
        <mc:AlternateContent>
          <mc:Choice Requires="wps">
            <w:drawing>
              <wp:anchor distT="45720" distB="45720" distL="114300" distR="114300" simplePos="0" relativeHeight="251673600" behindDoc="0" locked="0" layoutInCell="1" allowOverlap="1" wp14:anchorId="7C6635D6" wp14:editId="0020FCFE">
                <wp:simplePos x="0" y="0"/>
                <wp:positionH relativeFrom="column">
                  <wp:posOffset>1016000</wp:posOffset>
                </wp:positionH>
                <wp:positionV relativeFrom="paragraph">
                  <wp:posOffset>111760</wp:posOffset>
                </wp:positionV>
                <wp:extent cx="1003300" cy="319405"/>
                <wp:effectExtent l="0" t="0" r="25400" b="23495"/>
                <wp:wrapSquare wrapText="bothSides"/>
                <wp:docPr id="30095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319405"/>
                        </a:xfrm>
                        <a:prstGeom prst="rect">
                          <a:avLst/>
                        </a:prstGeom>
                        <a:noFill/>
                        <a:ln w="9525">
                          <a:solidFill>
                            <a:srgbClr val="00B050"/>
                          </a:solidFill>
                          <a:miter lim="800000"/>
                          <a:headEnd/>
                          <a:tailEnd/>
                        </a:ln>
                      </wps:spPr>
                      <wps:txbx>
                        <w:txbxContent>
                          <w:p w14:paraId="51BCB20A" w14:textId="70769BCB" w:rsidR="00BE5045" w:rsidRDefault="00BE5045" w:rsidP="00BE5045">
                            <w:r>
                              <w:t>Integration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635D6" id="_x0000_s1031" type="#_x0000_t202" style="position:absolute;margin-left:80pt;margin-top:8.8pt;width:79pt;height:25.1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" filled="f" strokecolor="#00b050">
                <v:textbox>
                  <w:txbxContent>
                    <w:p w14:paraId="51BCB20A" w14:textId="70769BCB" w:rsidR="00BE5045" w:rsidRDefault="00BE5045" w:rsidP="00BE5045">
                      <w:r>
                        <w:t>Integration</w:t>
                      </w:r>
                    </w:p>
                  </w:txbxContent>
                </v:textbox>
                <w10:wrap type="square"/>
              </v:shape>
            </w:pict>
          </mc:Fallback>
        </mc:AlternateContent>
      </w:r>
    </w:p>
    <w:p w14:paraId="6F3B27FD" w14:textId="76E526A5" w:rsidR="007C30A4" w:rsidRDefault="00CF625C">
      <w:r>
        <w:rPr>
          <w:noProof/>
        </w:rPr>
        <mc:AlternateContent>
          <mc:Choice Requires="wps">
            <w:drawing>
              <wp:anchor distT="0" distB="0" distL="114300" distR="114300" simplePos="0" relativeHeight="251696128" behindDoc="0" locked="0" layoutInCell="1" allowOverlap="1" wp14:anchorId="61E8F866" wp14:editId="21782CB4">
                <wp:simplePos x="0" y="0"/>
                <wp:positionH relativeFrom="margin">
                  <wp:posOffset>2514600</wp:posOffset>
                </wp:positionH>
                <wp:positionV relativeFrom="paragraph">
                  <wp:posOffset>690245</wp:posOffset>
                </wp:positionV>
                <wp:extent cx="1530350" cy="342900"/>
                <wp:effectExtent l="0" t="0" r="12700" b="19050"/>
                <wp:wrapNone/>
                <wp:docPr id="180023172" name="Rectangle 2"/>
                <wp:cNvGraphicFramePr/>
                <a:graphic xmlns:a="http://schemas.openxmlformats.org/drawingml/2006/main">
                  <a:graphicData uri="http://schemas.microsoft.com/office/word/2010/wordprocessingShape">
                    <wps:wsp>
                      <wps:cNvSpPr/>
                      <wps:spPr>
                        <a:xfrm>
                          <a:off x="0" y="0"/>
                          <a:ext cx="1530350" cy="3429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234F87" id="Rectangle 2" o:spid="_x0000_s1026" style="position:absolute;margin-left:198pt;margin-top:54.35pt;width:120.5pt;height:27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" filled="f" strokecolor="#4ea72e [3209]" strokeweight="1.5pt">
                <w10:wrap anchorx="margin"/>
              </v:rect>
            </w:pict>
          </mc:Fallback>
        </mc:AlternateContent>
      </w:r>
      <w:r>
        <w:rPr>
          <w:noProof/>
          <w:sz w:val="28"/>
          <w:szCs w:val="28"/>
        </w:rPr>
        <mc:AlternateContent>
          <mc:Choice Requires="wps">
            <w:drawing>
              <wp:anchor distT="45720" distB="45720" distL="114300" distR="114300" simplePos="0" relativeHeight="251697152" behindDoc="0" locked="0" layoutInCell="1" allowOverlap="1" wp14:anchorId="0D8F3A27" wp14:editId="175E1237">
                <wp:simplePos x="0" y="0"/>
                <wp:positionH relativeFrom="column">
                  <wp:posOffset>2578100</wp:posOffset>
                </wp:positionH>
                <wp:positionV relativeFrom="paragraph">
                  <wp:posOffset>715645</wp:posOffset>
                </wp:positionV>
                <wp:extent cx="1593850" cy="317500"/>
                <wp:effectExtent l="0" t="0" r="0" b="6350"/>
                <wp:wrapSquare wrapText="bothSides"/>
                <wp:docPr id="430280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0" cy="317500"/>
                        </a:xfrm>
                        <a:prstGeom prst="rect">
                          <a:avLst/>
                        </a:prstGeom>
                        <a:noFill/>
                        <a:ln w="9525">
                          <a:noFill/>
                          <a:miter lim="800000"/>
                          <a:headEnd/>
                          <a:tailEnd/>
                        </a:ln>
                      </wps:spPr>
                      <wps:txbx>
                        <w:txbxContent>
                          <w:p w14:paraId="30DCD721" w14:textId="0DDC7B18" w:rsidR="00EF4DE7" w:rsidRPr="00EF4DE7" w:rsidRDefault="00EF4DE7" w:rsidP="00EF4DE7">
                            <w:pPr>
                              <w:rPr>
                                <w:lang w:val="en-AU"/>
                              </w:rPr>
                            </w:pPr>
                            <w:r>
                              <w:rPr>
                                <w:lang w:val="en-AU"/>
                              </w:rPr>
                              <w:t>Enterprise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F3A27" id="_x0000_s1032" type="#_x0000_t202" style="position:absolute;margin-left:203pt;margin-top:56.35pt;width:125.5pt;height:2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" filled="f" stroked="f">
                <v:textbox>
                  <w:txbxContent>
                    <w:p w14:paraId="30DCD721" w14:textId="0DDC7B18" w:rsidR="00EF4DE7" w:rsidRPr="00EF4DE7" w:rsidRDefault="00EF4DE7" w:rsidP="00EF4DE7">
                      <w:pPr>
                        <w:rPr>
                          <w:lang w:val="en-AU"/>
                        </w:rPr>
                      </w:pPr>
                      <w:r>
                        <w:rPr>
                          <w:lang w:val="en-AU"/>
                        </w:rPr>
                        <w:t>Enterprise  Systems</w:t>
                      </w:r>
                    </w:p>
                  </w:txbxContent>
                </v:textbox>
                <w10:wrap type="square"/>
              </v:shape>
            </w:pict>
          </mc:Fallback>
        </mc:AlternateContent>
      </w:r>
      <w:r>
        <w:rPr>
          <w:noProof/>
          <w:sz w:val="28"/>
          <w:szCs w:val="28"/>
        </w:rPr>
        <mc:AlternateContent>
          <mc:Choice Requires="wps">
            <w:drawing>
              <wp:anchor distT="45720" distB="45720" distL="114300" distR="114300" simplePos="0" relativeHeight="251694080" behindDoc="0" locked="0" layoutInCell="1" allowOverlap="1" wp14:anchorId="58167E6A" wp14:editId="70B7BCF6">
                <wp:simplePos x="0" y="0"/>
                <wp:positionH relativeFrom="column">
                  <wp:posOffset>768350</wp:posOffset>
                </wp:positionH>
                <wp:positionV relativeFrom="paragraph">
                  <wp:posOffset>709295</wp:posOffset>
                </wp:positionV>
                <wp:extent cx="1035050" cy="317500"/>
                <wp:effectExtent l="0" t="0" r="0" b="6350"/>
                <wp:wrapSquare wrapText="bothSides"/>
                <wp:docPr id="672082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0" cy="317500"/>
                        </a:xfrm>
                        <a:prstGeom prst="rect">
                          <a:avLst/>
                        </a:prstGeom>
                        <a:noFill/>
                        <a:ln w="9525">
                          <a:noFill/>
                          <a:miter lim="800000"/>
                          <a:headEnd/>
                          <a:tailEnd/>
                        </a:ln>
                      </wps:spPr>
                      <wps:txbx>
                        <w:txbxContent>
                          <w:p w14:paraId="7AF3AE65" w14:textId="019D8E26" w:rsidR="005738DB" w:rsidRDefault="005738DB" w:rsidP="005738DB">
                            <w:r>
                              <w:t xml:space="preserve">LLM Models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67E6A" id="_x0000_s1033" type="#_x0000_t202" style="position:absolute;margin-left:60.5pt;margin-top:55.85pt;width:81.5pt;height:2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" filled="f" stroked="f">
                <v:textbox>
                  <w:txbxContent>
                    <w:p w14:paraId="7AF3AE65" w14:textId="019D8E26" w:rsidR="005738DB" w:rsidRDefault="005738DB" w:rsidP="005738DB">
                      <w:r>
                        <w:t xml:space="preserve">LLM Models </w:t>
                      </w:r>
                    </w:p>
                  </w:txbxContent>
                </v:textbox>
                <w10:wrap type="square"/>
              </v:shape>
            </w:pict>
          </mc:Fallback>
        </mc:AlternateContent>
      </w:r>
      <w:r>
        <w:rPr>
          <w:noProof/>
        </w:rPr>
        <mc:AlternateContent>
          <mc:Choice Requires="wps">
            <w:drawing>
              <wp:anchor distT="0" distB="0" distL="114300" distR="114300" simplePos="0" relativeHeight="251692032" behindDoc="0" locked="0" layoutInCell="1" allowOverlap="1" wp14:anchorId="58E9D91B" wp14:editId="6225965A">
                <wp:simplePos x="0" y="0"/>
                <wp:positionH relativeFrom="margin">
                  <wp:posOffset>666750</wp:posOffset>
                </wp:positionH>
                <wp:positionV relativeFrom="paragraph">
                  <wp:posOffset>683895</wp:posOffset>
                </wp:positionV>
                <wp:extent cx="1066800" cy="342900"/>
                <wp:effectExtent l="0" t="0" r="19050" b="19050"/>
                <wp:wrapNone/>
                <wp:docPr id="1072138152" name="Rectangle 2"/>
                <wp:cNvGraphicFramePr/>
                <a:graphic xmlns:a="http://schemas.openxmlformats.org/drawingml/2006/main">
                  <a:graphicData uri="http://schemas.microsoft.com/office/word/2010/wordprocessingShape">
                    <wps:wsp>
                      <wps:cNvSpPr/>
                      <wps:spPr>
                        <a:xfrm>
                          <a:off x="0" y="0"/>
                          <a:ext cx="1066800" cy="3429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C95117" id="Rectangle 2" o:spid="_x0000_s1026" style="position:absolute;margin-left:52.5pt;margin-top:53.85pt;width:84pt;height:27pt;z-index:251692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kZTwIAAPcEAAAOAAAAZHJzL2Uyb0RvYy54bWysVN9v2jAQfp+0/8Hy+0jCGGtRQ4VadZqE 2mrt1Gfj2CWa4/POhsD++p2dEFjH07QX5873+/N3ubreNYZtFfoabMmLUc6ZshKq2r6W/Pvz3YcL znwQthIGrCr5Xnl+PX//7qp1MzWGNZhKIaMk1s9aV/J1CG6WZV6uVSP8CJyyZNSAjQik4mtWoWgp e2OycZ5PsxawcghSeU+3t52Rz1N+rZUMD1p7FZgpOfUW0onpXMUzm1+J2SsKt65l34b4hy4aUVsq OqS6FUGwDdZ/pWpqieBBh5GEJgOta6nSDDRNkb+Z5mktnEqzEDjeDTD5/5dW3m+f3CMSDK3zM09i nGKnsYlf6o/tElj7ASy1C0zSZZFPpxc5YSrJ9nEyviSZ0mTHaIc+fFHQsCiUHOkxEkZiu/Shcz24 xGIW7mpj4v2xlSSFvVHRwdhvSrO6ouLjlCixRN0YZFtB7yukVDZM+y6SdwzTlHUILM4FmlD0Qb1v DFOJPUNgfi7wz4pDRKoKNgzBTW0BzyWofgyVO//D9N3McfwVVPtHZAgdd72TdzXhuRQ+PAokstIT 0AKGBzq0gbbk0EucrQF/nbuP/sQhsnLWEvlL7n9uBCrOzFdL7LosJpO4LUmZfPo8JgVPLatTi900 N0D4F7TqTiYx+gdzEDVC80J7uohVySSspNollwEPyk3olpI2XarFIrnRhjgRlvbJyZg8ohr58rx7 Eeh6UgWi4z0cFkXM3nCr842RFhabALpOxDvi2uNN25Wo2/8J4vqe6snr+L+a/wYAAP//AwBQSwME FAAGAAgAAAAhANK0S/7cAAAACwEAAA8AAABkcnMvZG93bnJldi54bWxMTz1PwzAQ3ZH4D9YhsVG7 AWoU4lRVEVMZIDAwurGJo8bnKHbr9N9znWC796F371Xr2Q/sZKfYB1SwXAhgFttgeuwUfH2+3j0B i0mj0UNAq+BsI6zr66tKlyZk/LCnJnWMQjCWWoFLaSw5j62zXsdFGC2S9hMmrxPBqeNm0pnC/cAL IVbc6x7pg9Oj3TrbHpqjV4CHzdCI3OaHt373kt8L9y23s1K3N/PmGViyc/ozw6U+VYeaOu3DEU1k A2HxSFvS5ZASGDkKeU/MnpjVUgKvK/5/Q/0LAAD//wMAUEsBAi0AFAAGAAgAAAAhALaDOJL+AAAA 4QEAABMAAAAAAAAAAAAAAAAAAAAAAFtDb250ZW50X1R5cGVzXS54bWxQSwECLQAUAAYACAAAACEA OP0h/9YAAACUAQAACwAAAAAAAAAAAAAAAAAvAQAAX3JlbHMvLnJlbHNQSwECLQAUAAYACAAAACEA /t/JGU8CAAD3BAAADgAAAAAAAAAAAAAAAAAuAgAAZHJzL2Uyb0RvYy54bWxQSwECLQAUAAYACAAA ACEA0rRL/twAAAALAQAADwAAAAAAAAAAAAAAAACpBAAAZHJzL2Rvd25yZXYueG1sUEsFBgAAAAAE AAQA8wAAALIFAAAAAA== " filled="f" strokecolor="#4ea72e [3209]" strokeweight="1.5pt">
                <w10:wrap anchorx="margin"/>
              </v:rect>
            </w:pict>
          </mc:Fallback>
        </mc:AlternateContent>
      </w:r>
    </w:p>
    <w:p w14:paraId="79089C4A" w14:textId="50088F30" w:rsidR="005258CB" w:rsidRDefault="00070E5B" w:rsidP="005738DB">
      <w:pPr>
        <w:pStyle w:val="Heading2"/>
      </w:pPr>
      <w:r>
        <w:rPr>
          <w:noProof/>
        </w:rPr>
        <mc:AlternateContent>
          <mc:Choice Requires="wps">
            <w:drawing>
              <wp:anchor distT="0" distB="0" distL="114300" distR="114300" simplePos="0" relativeHeight="251659264" behindDoc="0" locked="0" layoutInCell="1" allowOverlap="1" wp14:anchorId="27C8142B" wp14:editId="23A59DD8">
                <wp:simplePos x="0" y="0"/>
                <wp:positionH relativeFrom="margin">
                  <wp:posOffset>-495301</wp:posOffset>
                </wp:positionH>
                <wp:positionV relativeFrom="paragraph">
                  <wp:posOffset>198120</wp:posOffset>
                </wp:positionV>
                <wp:extent cx="6924675" cy="615950"/>
                <wp:effectExtent l="0" t="0" r="28575" b="12700"/>
                <wp:wrapNone/>
                <wp:docPr id="1501825127" name="Rectangle: Rounded Corners 1"/>
                <wp:cNvGraphicFramePr/>
                <a:graphic xmlns:a="http://schemas.openxmlformats.org/drawingml/2006/main">
                  <a:graphicData uri="http://schemas.microsoft.com/office/word/2010/wordprocessingShape">
                    <wps:wsp>
                      <wps:cNvSpPr/>
                      <wps:spPr>
                        <a:xfrm>
                          <a:off x="0" y="0"/>
                          <a:ext cx="6924675" cy="615950"/>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2805C3" id="Rectangle: Rounded Corners 1" o:spid="_x0000_s1026" style="position:absolute;margin-left:-39pt;margin-top:15.6pt;width:545.25pt;height:4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" filled="f" strokecolor="white [3212]" strokeweight="1.5pt">
                <v:stroke joinstyle="miter"/>
                <w10:wrap anchorx="margin"/>
              </v:roundrect>
            </w:pict>
          </mc:Fallback>
        </mc:AlternateContent>
      </w:r>
    </w:p>
    <w:p w14:paraId="6E945507" w14:textId="559DBEB0" w:rsidR="00FC38F3" w:rsidRDefault="00FC38F3" w:rsidP="005738DB">
      <w:pPr>
        <w:pStyle w:val="Heading2"/>
      </w:pPr>
    </w:p>
    <w:p w14:paraId="33CA8505" w14:textId="77777777" w:rsidR="00070E5B" w:rsidRDefault="00070E5B" w:rsidP="005738DB">
      <w:pPr>
        <w:pStyle w:val="Heading2"/>
      </w:pPr>
    </w:p>
    <w:p w14:paraId="122EF32D" w14:textId="1DB13EFF" w:rsidR="00BE5045" w:rsidRDefault="005738DB" w:rsidP="005738DB">
      <w:pPr>
        <w:pStyle w:val="Heading2"/>
      </w:pPr>
      <w:r>
        <w:t>Decision Framework for Orchestration</w:t>
      </w:r>
    </w:p>
    <w:tbl>
      <w:tblPr>
        <w:tblStyle w:val="GridTable4"/>
        <w:tblW w:w="10980" w:type="dxa"/>
        <w:tblInd w:w="-815" w:type="dxa"/>
        <w:tblLook w:val="04A0" w:firstRow="1" w:lastRow="0" w:firstColumn="1" w:lastColumn="0" w:noHBand="0" w:noVBand="1"/>
      </w:tblPr>
      <w:tblGrid>
        <w:gridCol w:w="3062"/>
        <w:gridCol w:w="2337"/>
        <w:gridCol w:w="2338"/>
        <w:gridCol w:w="3243"/>
      </w:tblGrid>
      <w:tr w:rsidR="00CF1E13" w14:paraId="2DF88464" w14:textId="77777777" w:rsidTr="00CF1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5922C0BD" w14:textId="748453C1" w:rsidR="00CF1E13" w:rsidRPr="00876E03" w:rsidRDefault="00CF1E13" w:rsidP="005738DB">
            <w:r>
              <w:t>Aspects</w:t>
            </w:r>
          </w:p>
        </w:tc>
        <w:tc>
          <w:tcPr>
            <w:tcW w:w="2337" w:type="dxa"/>
          </w:tcPr>
          <w:p w14:paraId="254907ED" w14:textId="25F769A9" w:rsidR="00CF1E13" w:rsidRPr="00876E03" w:rsidRDefault="00CF1E13" w:rsidP="005738DB">
            <w:pPr>
              <w:cnfStyle w:val="100000000000" w:firstRow="1" w:lastRow="0" w:firstColumn="0" w:lastColumn="0" w:oddVBand="0" w:evenVBand="0" w:oddHBand="0" w:evenHBand="0" w:firstRowFirstColumn="0" w:firstRowLastColumn="0" w:lastRowFirstColumn="0" w:lastRowLastColumn="0"/>
            </w:pPr>
            <w:r>
              <w:t>Use Workflow</w:t>
            </w:r>
          </w:p>
        </w:tc>
        <w:tc>
          <w:tcPr>
            <w:tcW w:w="2338" w:type="dxa"/>
          </w:tcPr>
          <w:p w14:paraId="7DC1CCD6" w14:textId="1BB1B1F2" w:rsidR="00CF1E13" w:rsidRPr="00876E03" w:rsidRDefault="00CF1E13" w:rsidP="005738DB">
            <w:pPr>
              <w:cnfStyle w:val="100000000000" w:firstRow="1" w:lastRow="0" w:firstColumn="0" w:lastColumn="0" w:oddVBand="0" w:evenVBand="0" w:oddHBand="0" w:evenHBand="0" w:firstRowFirstColumn="0" w:firstRowLastColumn="0" w:lastRowFirstColumn="0" w:lastRowLastColumn="0"/>
            </w:pPr>
            <w:r>
              <w:t>Use Code</w:t>
            </w:r>
          </w:p>
        </w:tc>
        <w:tc>
          <w:tcPr>
            <w:tcW w:w="3243" w:type="dxa"/>
          </w:tcPr>
          <w:p w14:paraId="0EDC215C" w14:textId="498B04D6" w:rsidR="00CF1E13" w:rsidRPr="00876E03" w:rsidRDefault="00CF1E13" w:rsidP="005738DB">
            <w:pPr>
              <w:cnfStyle w:val="100000000000" w:firstRow="1" w:lastRow="0" w:firstColumn="0" w:lastColumn="0" w:oddVBand="0" w:evenVBand="0" w:oddHBand="0" w:evenHBand="0" w:firstRowFirstColumn="0" w:firstRowLastColumn="0" w:lastRowFirstColumn="0" w:lastRowLastColumn="0"/>
            </w:pPr>
            <w:r>
              <w:t>Notes</w:t>
            </w:r>
          </w:p>
        </w:tc>
      </w:tr>
      <w:tr w:rsidR="00CF1E13" w14:paraId="3E2A4DD6"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31FBAC1F" w14:textId="362950FA" w:rsidR="00CF1E13" w:rsidRDefault="00CF1E13" w:rsidP="005738DB">
            <w:r>
              <w:t>High Orchestration Complexity</w:t>
            </w:r>
          </w:p>
        </w:tc>
        <w:tc>
          <w:tcPr>
            <w:tcW w:w="2337" w:type="dxa"/>
          </w:tcPr>
          <w:p w14:paraId="1F06F928" w14:textId="3137B564"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2338" w:type="dxa"/>
          </w:tcPr>
          <w:p w14:paraId="6991297A" w14:textId="05C9610D" w:rsidR="00CF1E13" w:rsidRDefault="00CF1E13" w:rsidP="005738DB">
            <w:pPr>
              <w:cnfStyle w:val="000000100000" w:firstRow="0" w:lastRow="0" w:firstColumn="0" w:lastColumn="0" w:oddVBand="0" w:evenVBand="0" w:oddHBand="1" w:evenHBand="0" w:firstRowFirstColumn="0" w:firstRowLastColumn="0" w:lastRowFirstColumn="0" w:lastRowLastColumn="0"/>
            </w:pPr>
            <w:r>
              <w:t>NO</w:t>
            </w:r>
          </w:p>
        </w:tc>
        <w:tc>
          <w:tcPr>
            <w:tcW w:w="3243" w:type="dxa"/>
          </w:tcPr>
          <w:p w14:paraId="00F12523" w14:textId="67E786C7" w:rsidR="00CF1E13" w:rsidRPr="0078797B" w:rsidRDefault="0078797B" w:rsidP="005738DB">
            <w:pPr>
              <w:cnfStyle w:val="000000100000" w:firstRow="0" w:lastRow="0" w:firstColumn="0" w:lastColumn="0" w:oddVBand="0" w:evenVBand="0" w:oddHBand="1" w:evenHBand="0" w:firstRowFirstColumn="0" w:firstRowLastColumn="0" w:lastRowFirstColumn="0" w:lastRowLastColumn="0"/>
              <w:rPr>
                <w:lang w:val="en-AU"/>
              </w:rPr>
            </w:pPr>
            <w:r>
              <w:rPr>
                <w:lang w:val="en-AU"/>
              </w:rPr>
              <w:t>Highly complex processes involving branching, retries, and multiple integrations are easier to manage using workflow platforms.</w:t>
            </w:r>
          </w:p>
        </w:tc>
      </w:tr>
      <w:tr w:rsidR="00CF1E13" w14:paraId="34C9A1F2"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77F8E554" w14:textId="436C8F34" w:rsidR="00CF1E13" w:rsidRDefault="00CF1E13" w:rsidP="005738DB">
            <w:r>
              <w:t>Cost</w:t>
            </w:r>
          </w:p>
        </w:tc>
        <w:tc>
          <w:tcPr>
            <w:tcW w:w="2337" w:type="dxa"/>
          </w:tcPr>
          <w:p w14:paraId="2282C3F9" w14:textId="2EE55BAF" w:rsidR="00CF1E13" w:rsidRDefault="00876E03" w:rsidP="005738DB">
            <w:pPr>
              <w:cnfStyle w:val="000000000000" w:firstRow="0" w:lastRow="0" w:firstColumn="0" w:lastColumn="0" w:oddVBand="0" w:evenVBand="0" w:oddHBand="0" w:evenHBand="0" w:firstRowFirstColumn="0" w:firstRowLastColumn="0" w:lastRowFirstColumn="0" w:lastRowLastColumn="0"/>
            </w:pPr>
            <w:r>
              <w:t>YES (Usually at beginning)</w:t>
            </w:r>
          </w:p>
        </w:tc>
        <w:tc>
          <w:tcPr>
            <w:tcW w:w="2338" w:type="dxa"/>
          </w:tcPr>
          <w:p w14:paraId="0DA4F60F" w14:textId="476FF4B9" w:rsidR="00CF1E13" w:rsidRDefault="003D72D7" w:rsidP="005738DB">
            <w:pPr>
              <w:cnfStyle w:val="000000000000" w:firstRow="0" w:lastRow="0" w:firstColumn="0" w:lastColumn="0" w:oddVBand="0" w:evenVBand="0" w:oddHBand="0" w:evenHBand="0" w:firstRowFirstColumn="0" w:firstRowLastColumn="0" w:lastRowFirstColumn="0" w:lastRowLastColumn="0"/>
            </w:pPr>
            <w:r>
              <w:t>NO (But cheap at extreme scale)</w:t>
            </w:r>
          </w:p>
        </w:tc>
        <w:tc>
          <w:tcPr>
            <w:tcW w:w="3243" w:type="dxa"/>
          </w:tcPr>
          <w:p w14:paraId="0C8065AF" w14:textId="031717D4" w:rsidR="00CF1E13" w:rsidRDefault="00876E03" w:rsidP="005738DB">
            <w:pPr>
              <w:cnfStyle w:val="000000000000" w:firstRow="0" w:lastRow="0" w:firstColumn="0" w:lastColumn="0" w:oddVBand="0" w:evenVBand="0" w:oddHBand="0" w:evenHBand="0" w:firstRowFirstColumn="0" w:firstRowLastColumn="0" w:lastRowFirstColumn="0" w:lastRowLastColumn="0"/>
            </w:pPr>
            <w:commentRangeStart w:id="5"/>
            <w:r>
              <w:t xml:space="preserve">Total cost of ownership </w:t>
            </w:r>
            <w:r w:rsidR="00070E5B">
              <w:t>needs</w:t>
            </w:r>
            <w:r>
              <w:t xml:space="preserve"> consider</w:t>
            </w:r>
            <w:commentRangeEnd w:id="5"/>
            <w:r>
              <w:rPr>
                <w:rStyle w:val="CommentReference"/>
                <w:sz w:val="24"/>
                <w:szCs w:val="24"/>
              </w:rPr>
              <w:commentReference w:id="5"/>
            </w:r>
            <w:r w:rsidR="00070E5B">
              <w:t>ation.</w:t>
            </w:r>
          </w:p>
        </w:tc>
      </w:tr>
      <w:tr w:rsidR="00CF1E13" w14:paraId="3AB06A40"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3656A3AC" w14:textId="6834D6A9" w:rsidR="00CF1E13" w:rsidRDefault="00CF1E13" w:rsidP="005738DB">
            <w:r>
              <w:lastRenderedPageBreak/>
              <w:t>Fine-grained Performance Control</w:t>
            </w:r>
          </w:p>
        </w:tc>
        <w:tc>
          <w:tcPr>
            <w:tcW w:w="2337" w:type="dxa"/>
          </w:tcPr>
          <w:p w14:paraId="34D1C065" w14:textId="651BAC42" w:rsidR="00CF1E13" w:rsidRDefault="00CF1E13" w:rsidP="005738DB">
            <w:pPr>
              <w:cnfStyle w:val="000000100000" w:firstRow="0" w:lastRow="0" w:firstColumn="0" w:lastColumn="0" w:oddVBand="0" w:evenVBand="0" w:oddHBand="1" w:evenHBand="0" w:firstRowFirstColumn="0" w:firstRowLastColumn="0" w:lastRowFirstColumn="0" w:lastRowLastColumn="0"/>
            </w:pPr>
            <w:r>
              <w:t>NO</w:t>
            </w:r>
          </w:p>
        </w:tc>
        <w:tc>
          <w:tcPr>
            <w:tcW w:w="2338" w:type="dxa"/>
          </w:tcPr>
          <w:p w14:paraId="6DCEC465" w14:textId="382C0674"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3243" w:type="dxa"/>
          </w:tcPr>
          <w:p w14:paraId="30515180" w14:textId="777B781A" w:rsidR="00CF1E13" w:rsidRDefault="00876E03" w:rsidP="005738DB">
            <w:pPr>
              <w:cnfStyle w:val="000000100000" w:firstRow="0" w:lastRow="0" w:firstColumn="0" w:lastColumn="0" w:oddVBand="0" w:evenVBand="0" w:oddHBand="1" w:evenHBand="0" w:firstRowFirstColumn="0" w:firstRowLastColumn="0" w:lastRowFirstColumn="0" w:lastRowLastColumn="0"/>
            </w:pPr>
            <w:r>
              <w:t>If there is a strict performance / latency requirement, consider code based orchestration</w:t>
            </w:r>
          </w:p>
        </w:tc>
      </w:tr>
      <w:tr w:rsidR="00CF1E13" w14:paraId="768180EE"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00EC5658" w14:textId="6D5C82C2" w:rsidR="00CF1E13" w:rsidRDefault="00CF1E13" w:rsidP="005738DB">
            <w:r>
              <w:t>Specialised runtime behaviour</w:t>
            </w:r>
          </w:p>
        </w:tc>
        <w:tc>
          <w:tcPr>
            <w:tcW w:w="2337" w:type="dxa"/>
          </w:tcPr>
          <w:p w14:paraId="05B9159C" w14:textId="27F9E3D4" w:rsidR="00CF1E13" w:rsidRDefault="00CF1E13" w:rsidP="005738DB">
            <w:pPr>
              <w:cnfStyle w:val="000000000000" w:firstRow="0" w:lastRow="0" w:firstColumn="0" w:lastColumn="0" w:oddVBand="0" w:evenVBand="0" w:oddHBand="0" w:evenHBand="0" w:firstRowFirstColumn="0" w:firstRowLastColumn="0" w:lastRowFirstColumn="0" w:lastRowLastColumn="0"/>
            </w:pPr>
            <w:commentRangeStart w:id="6"/>
            <w:r>
              <w:t>NO</w:t>
            </w:r>
            <w:commentRangeEnd w:id="6"/>
            <w:r>
              <w:rPr>
                <w:rStyle w:val="CommentReference"/>
                <w:sz w:val="24"/>
                <w:szCs w:val="24"/>
              </w:rPr>
              <w:commentReference w:id="6"/>
            </w:r>
          </w:p>
        </w:tc>
        <w:tc>
          <w:tcPr>
            <w:tcW w:w="2338" w:type="dxa"/>
          </w:tcPr>
          <w:p w14:paraId="287EB886" w14:textId="5B530774" w:rsidR="00CF1E13" w:rsidRDefault="00CF1E13" w:rsidP="005738DB">
            <w:pPr>
              <w:cnfStyle w:val="000000000000" w:firstRow="0" w:lastRow="0" w:firstColumn="0" w:lastColumn="0" w:oddVBand="0" w:evenVBand="0" w:oddHBand="0" w:evenHBand="0" w:firstRowFirstColumn="0" w:firstRowLastColumn="0" w:lastRowFirstColumn="0" w:lastRowLastColumn="0"/>
            </w:pPr>
            <w:r>
              <w:t>YES</w:t>
            </w:r>
          </w:p>
        </w:tc>
        <w:tc>
          <w:tcPr>
            <w:tcW w:w="3243" w:type="dxa"/>
          </w:tcPr>
          <w:p w14:paraId="2079AA28" w14:textId="7E2C7CF0" w:rsidR="00CF1E13" w:rsidRDefault="00876E03" w:rsidP="005738DB">
            <w:pPr>
              <w:cnfStyle w:val="000000000000" w:firstRow="0" w:lastRow="0" w:firstColumn="0" w:lastColumn="0" w:oddVBand="0" w:evenVBand="0" w:oddHBand="0" w:evenHBand="0" w:firstRowFirstColumn="0" w:firstRowLastColumn="0" w:lastRowFirstColumn="0" w:lastRowLastColumn="0"/>
            </w:pPr>
            <w:commentRangeStart w:id="7"/>
            <w:r>
              <w:t xml:space="preserve">Highly specialized behaviour that cannot be </w:t>
            </w:r>
            <w:r w:rsidR="00070E5B">
              <w:t>addressed</w:t>
            </w:r>
            <w:r>
              <w:t xml:space="preserve"> by the platform</w:t>
            </w:r>
            <w:commentRangeEnd w:id="7"/>
            <w:r>
              <w:rPr>
                <w:rStyle w:val="CommentReference"/>
                <w:sz w:val="24"/>
                <w:szCs w:val="24"/>
              </w:rPr>
              <w:commentReference w:id="7"/>
            </w:r>
          </w:p>
        </w:tc>
      </w:tr>
      <w:tr w:rsidR="00CF1E13" w14:paraId="5A048E06"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4E5E6DFF" w14:textId="309D8E0B" w:rsidR="00CF1E13" w:rsidRDefault="00CF1E13" w:rsidP="005738DB">
            <w:r>
              <w:t>Complex Integration</w:t>
            </w:r>
          </w:p>
        </w:tc>
        <w:tc>
          <w:tcPr>
            <w:tcW w:w="2337" w:type="dxa"/>
          </w:tcPr>
          <w:p w14:paraId="17AEAA9A" w14:textId="427F8DAC"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2338" w:type="dxa"/>
          </w:tcPr>
          <w:p w14:paraId="22D39D0E" w14:textId="16CEACE2" w:rsidR="00CF1E13" w:rsidRDefault="00876E03" w:rsidP="005738DB">
            <w:pPr>
              <w:cnfStyle w:val="000000100000" w:firstRow="0" w:lastRow="0" w:firstColumn="0" w:lastColumn="0" w:oddVBand="0" w:evenVBand="0" w:oddHBand="1" w:evenHBand="0" w:firstRowFirstColumn="0" w:firstRowLastColumn="0" w:lastRowFirstColumn="0" w:lastRowLastColumn="0"/>
            </w:pPr>
            <w:r>
              <w:t>NO</w:t>
            </w:r>
          </w:p>
        </w:tc>
        <w:tc>
          <w:tcPr>
            <w:tcW w:w="3243" w:type="dxa"/>
          </w:tcPr>
          <w:p w14:paraId="2B3CE406" w14:textId="47B73349" w:rsidR="00CF1E13" w:rsidRDefault="00876E03" w:rsidP="005738DB">
            <w:pPr>
              <w:cnfStyle w:val="000000100000" w:firstRow="0" w:lastRow="0" w:firstColumn="0" w:lastColumn="0" w:oddVBand="0" w:evenVBand="0" w:oddHBand="1" w:evenHBand="0" w:firstRowFirstColumn="0" w:firstRowLastColumn="0" w:lastRowFirstColumn="0" w:lastRowLastColumn="0"/>
            </w:pPr>
            <w:r>
              <w:t xml:space="preserve">In case of complex flow and integration scenario, code based orchestration is expensive. </w:t>
            </w:r>
          </w:p>
        </w:tc>
      </w:tr>
      <w:tr w:rsidR="00CF1E13" w14:paraId="7846C98A"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10992838" w14:textId="4ACE73A9" w:rsidR="00CF1E13" w:rsidRDefault="00CF1E13" w:rsidP="005738DB">
            <w:r>
              <w:t>Human in the Loop</w:t>
            </w:r>
          </w:p>
        </w:tc>
        <w:tc>
          <w:tcPr>
            <w:tcW w:w="2337" w:type="dxa"/>
          </w:tcPr>
          <w:p w14:paraId="5EA8B120" w14:textId="2616478A" w:rsidR="00CF1E13" w:rsidRDefault="00CF1E13" w:rsidP="005738DB">
            <w:pPr>
              <w:cnfStyle w:val="000000000000" w:firstRow="0" w:lastRow="0" w:firstColumn="0" w:lastColumn="0" w:oddVBand="0" w:evenVBand="0" w:oddHBand="0" w:evenHBand="0" w:firstRowFirstColumn="0" w:firstRowLastColumn="0" w:lastRowFirstColumn="0" w:lastRowLastColumn="0"/>
            </w:pPr>
            <w:r>
              <w:t>YES</w:t>
            </w:r>
          </w:p>
        </w:tc>
        <w:tc>
          <w:tcPr>
            <w:tcW w:w="2338" w:type="dxa"/>
          </w:tcPr>
          <w:p w14:paraId="08A00F17" w14:textId="359E1AE5" w:rsidR="00CF1E13" w:rsidRDefault="00876E03" w:rsidP="005738DB">
            <w:pPr>
              <w:cnfStyle w:val="000000000000" w:firstRow="0" w:lastRow="0" w:firstColumn="0" w:lastColumn="0" w:oddVBand="0" w:evenVBand="0" w:oddHBand="0" w:evenHBand="0" w:firstRowFirstColumn="0" w:firstRowLastColumn="0" w:lastRowFirstColumn="0" w:lastRowLastColumn="0"/>
            </w:pPr>
            <w:r>
              <w:t>NO</w:t>
            </w:r>
          </w:p>
        </w:tc>
        <w:tc>
          <w:tcPr>
            <w:tcW w:w="3243" w:type="dxa"/>
          </w:tcPr>
          <w:p w14:paraId="411B9021" w14:textId="77777777" w:rsidR="00224CA9" w:rsidRPr="00224CA9" w:rsidRDefault="00224CA9" w:rsidP="00224CA9">
            <w:pPr>
              <w:cnfStyle w:val="000000000000" w:firstRow="0" w:lastRow="0" w:firstColumn="0" w:lastColumn="0" w:oddVBand="0" w:evenVBand="0" w:oddHBand="0" w:evenHBand="0" w:firstRowFirstColumn="0" w:firstRowLastColumn="0" w:lastRowFirstColumn="0" w:lastRowLastColumn="0"/>
              <w:rPr>
                <w:lang w:val="en-AU"/>
              </w:rPr>
            </w:pPr>
            <w:r>
              <w:rPr>
                <w:lang w:val="en-AU"/>
              </w:rPr>
              <w:t>Enterprise workflows frequently require human approvals, exception handling, or manual validation. Workflow platforms provide native support for human-in-the-loop patterns, which can be difficult to implement consistently in custom orchestration code.</w:t>
            </w:r>
          </w:p>
          <w:p w14:paraId="7F6F9F7F" w14:textId="2AD9B58A" w:rsidR="00CF1E13" w:rsidRDefault="00CF1E13" w:rsidP="005738DB">
            <w:pPr>
              <w:cnfStyle w:val="000000000000" w:firstRow="0" w:lastRow="0" w:firstColumn="0" w:lastColumn="0" w:oddVBand="0" w:evenVBand="0" w:oddHBand="0" w:evenHBand="0" w:firstRowFirstColumn="0" w:firstRowLastColumn="0" w:lastRowFirstColumn="0" w:lastRowLastColumn="0"/>
            </w:pPr>
          </w:p>
        </w:tc>
      </w:tr>
      <w:tr w:rsidR="00CF1E13" w14:paraId="65372481"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5A61215E" w14:textId="0CCAA39F" w:rsidR="00CF1E13" w:rsidRDefault="00CF1E13" w:rsidP="005738DB">
            <w:r>
              <w:t>Rapid Experimentation</w:t>
            </w:r>
          </w:p>
        </w:tc>
        <w:tc>
          <w:tcPr>
            <w:tcW w:w="2337" w:type="dxa"/>
          </w:tcPr>
          <w:p w14:paraId="5B49EF76" w14:textId="0B6049D1"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2338" w:type="dxa"/>
          </w:tcPr>
          <w:p w14:paraId="3E745EC7" w14:textId="77777777" w:rsidR="00CF1E13" w:rsidRDefault="00CF1E13" w:rsidP="005738DB">
            <w:pPr>
              <w:cnfStyle w:val="000000100000" w:firstRow="0" w:lastRow="0" w:firstColumn="0" w:lastColumn="0" w:oddVBand="0" w:evenVBand="0" w:oddHBand="1" w:evenHBand="0" w:firstRowFirstColumn="0" w:firstRowLastColumn="0" w:lastRowFirstColumn="0" w:lastRowLastColumn="0"/>
            </w:pPr>
          </w:p>
        </w:tc>
        <w:tc>
          <w:tcPr>
            <w:tcW w:w="3243" w:type="dxa"/>
          </w:tcPr>
          <w:p w14:paraId="1164DB20" w14:textId="201F6844" w:rsidR="00CF1E13" w:rsidRDefault="00876E03" w:rsidP="005738DB">
            <w:pPr>
              <w:cnfStyle w:val="000000100000" w:firstRow="0" w:lastRow="0" w:firstColumn="0" w:lastColumn="0" w:oddVBand="0" w:evenVBand="0" w:oddHBand="1" w:evenHBand="0" w:firstRowFirstColumn="0" w:firstRowLastColumn="0" w:lastRowFirstColumn="0" w:lastRowLastColumn="0"/>
            </w:pPr>
            <w:r>
              <w:t>Best for rapid experiment, which in most cases typically free.</w:t>
            </w:r>
          </w:p>
        </w:tc>
      </w:tr>
      <w:tr w:rsidR="00CF1E13" w14:paraId="226AC6AA"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319E00DE" w14:textId="476066BE" w:rsidR="00CF1E13" w:rsidRDefault="00CF1E13" w:rsidP="005738DB">
            <w:r>
              <w:t>Coupled with enterprise engineering framework</w:t>
            </w:r>
          </w:p>
        </w:tc>
        <w:tc>
          <w:tcPr>
            <w:tcW w:w="2337" w:type="dxa"/>
          </w:tcPr>
          <w:p w14:paraId="15942263" w14:textId="00788A86" w:rsidR="00CF1E13" w:rsidRDefault="00CF1E13" w:rsidP="005738DB">
            <w:pPr>
              <w:cnfStyle w:val="000000000000" w:firstRow="0" w:lastRow="0" w:firstColumn="0" w:lastColumn="0" w:oddVBand="0" w:evenVBand="0" w:oddHBand="0" w:evenHBand="0" w:firstRowFirstColumn="0" w:firstRowLastColumn="0" w:lastRowFirstColumn="0" w:lastRowLastColumn="0"/>
            </w:pPr>
            <w:r>
              <w:t>NO</w:t>
            </w:r>
          </w:p>
        </w:tc>
        <w:tc>
          <w:tcPr>
            <w:tcW w:w="2338" w:type="dxa"/>
          </w:tcPr>
          <w:p w14:paraId="6EF7EC5B" w14:textId="54F0A166" w:rsidR="00CF1E13" w:rsidRDefault="00CF1E13" w:rsidP="005738DB">
            <w:pPr>
              <w:cnfStyle w:val="000000000000" w:firstRow="0" w:lastRow="0" w:firstColumn="0" w:lastColumn="0" w:oddVBand="0" w:evenVBand="0" w:oddHBand="0" w:evenHBand="0" w:firstRowFirstColumn="0" w:firstRowLastColumn="0" w:lastRowFirstColumn="0" w:lastRowLastColumn="0"/>
            </w:pPr>
            <w:r>
              <w:t>YES</w:t>
            </w:r>
          </w:p>
        </w:tc>
        <w:tc>
          <w:tcPr>
            <w:tcW w:w="3243" w:type="dxa"/>
          </w:tcPr>
          <w:p w14:paraId="38334855" w14:textId="59667259" w:rsidR="00CF1E13" w:rsidRDefault="00876E03" w:rsidP="005738DB">
            <w:pPr>
              <w:cnfStyle w:val="000000000000" w:firstRow="0" w:lastRow="0" w:firstColumn="0" w:lastColumn="0" w:oddVBand="0" w:evenVBand="0" w:oddHBand="0" w:evenHBand="0" w:firstRowFirstColumn="0" w:firstRowLastColumn="0" w:lastRowFirstColumn="0" w:lastRowLastColumn="0"/>
            </w:pPr>
            <w:r>
              <w:t>If a hard core requirement is to stick to enterprise’s engineering framework.</w:t>
            </w:r>
          </w:p>
        </w:tc>
      </w:tr>
      <w:tr w:rsidR="00CF1E13" w14:paraId="6B2A0D48"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2FF2DCCF" w14:textId="48A752E0" w:rsidR="00CF1E13" w:rsidRDefault="00CF1E13" w:rsidP="005738DB">
            <w:r>
              <w:t>Extreme scale</w:t>
            </w:r>
          </w:p>
        </w:tc>
        <w:tc>
          <w:tcPr>
            <w:tcW w:w="2337" w:type="dxa"/>
          </w:tcPr>
          <w:p w14:paraId="130DBD2E" w14:textId="7A14C955" w:rsidR="00CF1E13" w:rsidRDefault="00CF1E13" w:rsidP="005738DB">
            <w:pPr>
              <w:cnfStyle w:val="000000100000" w:firstRow="0" w:lastRow="0" w:firstColumn="0" w:lastColumn="0" w:oddVBand="0" w:evenVBand="0" w:oddHBand="1" w:evenHBand="0" w:firstRowFirstColumn="0" w:firstRowLastColumn="0" w:lastRowFirstColumn="0" w:lastRowLastColumn="0"/>
            </w:pPr>
            <w:r>
              <w:t>NO</w:t>
            </w:r>
          </w:p>
        </w:tc>
        <w:tc>
          <w:tcPr>
            <w:tcW w:w="2338" w:type="dxa"/>
          </w:tcPr>
          <w:p w14:paraId="111F483C" w14:textId="12C04F70"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3243" w:type="dxa"/>
          </w:tcPr>
          <w:p w14:paraId="7822D3F3" w14:textId="0A8246B2" w:rsidR="00CF1E13" w:rsidRDefault="00876E03" w:rsidP="005738DB">
            <w:pPr>
              <w:cnfStyle w:val="000000100000" w:firstRow="0" w:lastRow="0" w:firstColumn="0" w:lastColumn="0" w:oddVBand="0" w:evenVBand="0" w:oddHBand="1" w:evenHBand="0" w:firstRowFirstColumn="0" w:firstRowLastColumn="0" w:lastRowFirstColumn="0" w:lastRowLastColumn="0"/>
            </w:pPr>
            <w:r>
              <w:t xml:space="preserve">Cost for running on a platform at extreme scale can be a deal breaker. </w:t>
            </w:r>
          </w:p>
        </w:tc>
      </w:tr>
      <w:tr w:rsidR="00876E03" w14:paraId="67CBB4B6"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69A14C9D" w14:textId="0143AAA7" w:rsidR="00876E03" w:rsidRDefault="00876E03" w:rsidP="005738DB">
            <w:r>
              <w:t>Developer Experience</w:t>
            </w:r>
          </w:p>
        </w:tc>
        <w:tc>
          <w:tcPr>
            <w:tcW w:w="2337" w:type="dxa"/>
          </w:tcPr>
          <w:p w14:paraId="6C0517D9" w14:textId="1EF5BD00" w:rsidR="00876E03" w:rsidRDefault="00876E03" w:rsidP="005738DB">
            <w:pPr>
              <w:cnfStyle w:val="000000000000" w:firstRow="0" w:lastRow="0" w:firstColumn="0" w:lastColumn="0" w:oddVBand="0" w:evenVBand="0" w:oddHBand="0" w:evenHBand="0" w:firstRowFirstColumn="0" w:firstRowLastColumn="0" w:lastRowFirstColumn="0" w:lastRowLastColumn="0"/>
            </w:pPr>
            <w:r>
              <w:t>NO (But YES for rapid assembly</w:t>
            </w:r>
          </w:p>
        </w:tc>
        <w:tc>
          <w:tcPr>
            <w:tcW w:w="2338" w:type="dxa"/>
          </w:tcPr>
          <w:p w14:paraId="1A70C07E" w14:textId="1EE24C00" w:rsidR="00876E03" w:rsidRDefault="00876E03" w:rsidP="005738DB">
            <w:pPr>
              <w:cnfStyle w:val="000000000000" w:firstRow="0" w:lastRow="0" w:firstColumn="0" w:lastColumn="0" w:oddVBand="0" w:evenVBand="0" w:oddHBand="0" w:evenHBand="0" w:firstRowFirstColumn="0" w:firstRowLastColumn="0" w:lastRowFirstColumn="0" w:lastRowLastColumn="0"/>
            </w:pPr>
            <w:r>
              <w:t>YES – for deep customisation</w:t>
            </w:r>
          </w:p>
        </w:tc>
        <w:tc>
          <w:tcPr>
            <w:tcW w:w="3243" w:type="dxa"/>
          </w:tcPr>
          <w:p w14:paraId="72956189" w14:textId="602EE8EA" w:rsidR="00876E03" w:rsidRPr="00595B85" w:rsidRDefault="00595B85" w:rsidP="005738DB">
            <w:pPr>
              <w:cnfStyle w:val="000000000000" w:firstRow="0" w:lastRow="0" w:firstColumn="0" w:lastColumn="0" w:oddVBand="0" w:evenVBand="0" w:oddHBand="0" w:evenHBand="0" w:firstRowFirstColumn="0" w:firstRowLastColumn="0" w:lastRowFirstColumn="0" w:lastRowLastColumn="0"/>
              <w:rPr>
                <w:lang w:val="en-AU"/>
              </w:rPr>
            </w:pPr>
            <w:r>
              <w:rPr>
                <w:lang w:val="en-AU"/>
              </w:rPr>
              <w:t>Workflow platforms accelerate development by reducing orchestration boilerplate, while code-based approaches provide deeper customisation.</w:t>
            </w:r>
          </w:p>
        </w:tc>
      </w:tr>
    </w:tbl>
    <w:p w14:paraId="20757888" w14:textId="77777777" w:rsidR="00861FD0" w:rsidRDefault="00861FD0" w:rsidP="0095548A">
      <w:pPr>
        <w:pStyle w:val="Heading2"/>
      </w:pPr>
    </w:p>
    <w:p w14:paraId="68F7967B" w14:textId="0F85F0D9" w:rsidR="00876E03" w:rsidRDefault="0095548A" w:rsidP="0095548A">
      <w:pPr>
        <w:pStyle w:val="Heading2"/>
      </w:pPr>
      <w:r>
        <w:t xml:space="preserve">Enterprise Adoption Guide </w:t>
      </w:r>
    </w:p>
    <w:p w14:paraId="49B259C5" w14:textId="0BC1EEB7" w:rsidR="00C42A0A" w:rsidRDefault="00C42A0A" w:rsidP="00C42A0A">
      <w:pPr>
        <w:rPr>
          <w:lang w:val="en-AU"/>
        </w:rPr>
      </w:pPr>
      <w:r>
        <w:rPr>
          <w:lang w:val="en-AU"/>
        </w:rPr>
        <w:t>As enterprises move from isolated model calls to multi-step agent workflows, workflow orchestration increasingly becomes the operational control plane for enterprise AI systems.</w:t>
      </w:r>
      <w:r w:rsidR="00070E5B">
        <w:rPr>
          <w:lang w:val="en-AU"/>
        </w:rPr>
        <w:t xml:space="preserve"> </w:t>
      </w:r>
    </w:p>
    <w:p w14:paraId="72C7BFBE" w14:textId="0D7EBE70" w:rsidR="003D08F1" w:rsidRDefault="003D08F1" w:rsidP="003D08F1">
      <w:pPr>
        <w:pStyle w:val="ListParagraph"/>
        <w:numPr>
          <w:ilvl w:val="0"/>
          <w:numId w:val="5"/>
        </w:numPr>
      </w:pPr>
      <w:r>
        <w:t xml:space="preserve">Define business goals you are trying to achieve with multiagent architecture and document them to gain a visibility on success matrix. </w:t>
      </w:r>
    </w:p>
    <w:p w14:paraId="41850E48" w14:textId="6B752A81" w:rsidR="003D08F1" w:rsidRDefault="003D08F1" w:rsidP="003D08F1">
      <w:pPr>
        <w:pStyle w:val="ListParagraph"/>
        <w:numPr>
          <w:ilvl w:val="0"/>
          <w:numId w:val="5"/>
        </w:numPr>
      </w:pPr>
      <w:r w:rsidRPr="003D08F1">
        <w:t>Use your enterprise policies and frameworks to decide how to choose an orchestration tool.</w:t>
      </w:r>
      <w:r>
        <w:t xml:space="preserve"> Bear in mind that: </w:t>
      </w:r>
    </w:p>
    <w:p w14:paraId="739D1CE3" w14:textId="77777777" w:rsidR="003D08F1" w:rsidRDefault="003D08F1" w:rsidP="00861FD0">
      <w:pPr>
        <w:pStyle w:val="ListParagraph"/>
        <w:numPr>
          <w:ilvl w:val="1"/>
          <w:numId w:val="5"/>
        </w:numPr>
      </w:pPr>
      <w:commentRangeStart w:id="8"/>
      <w:r>
        <w:t>High orchestration complexity often strengthens the case for workflow platforms.</w:t>
      </w:r>
      <w:commentRangeEnd w:id="8"/>
      <w:r>
        <w:rPr>
          <w:rStyle w:val="CommentReference"/>
          <w:sz w:val="24"/>
          <w:szCs w:val="24"/>
        </w:rPr>
        <w:commentReference w:id="8"/>
      </w:r>
    </w:p>
    <w:p w14:paraId="6D6A2E91" w14:textId="77777777" w:rsidR="003D08F1" w:rsidRDefault="003D08F1" w:rsidP="00861FD0">
      <w:pPr>
        <w:pStyle w:val="ListParagraph"/>
        <w:numPr>
          <w:ilvl w:val="1"/>
          <w:numId w:val="5"/>
        </w:numPr>
      </w:pPr>
      <w:r>
        <w:t>Workflow platforms can reduce the need for a larger engineering effort to manage orchestration code.</w:t>
      </w:r>
    </w:p>
    <w:p w14:paraId="1D89657E" w14:textId="3CD2E395" w:rsidR="003D08F1" w:rsidRPr="00876E03" w:rsidRDefault="003D08F1" w:rsidP="00861FD0">
      <w:pPr>
        <w:pStyle w:val="ListParagraph"/>
        <w:numPr>
          <w:ilvl w:val="1"/>
          <w:numId w:val="5"/>
        </w:numPr>
      </w:pPr>
      <w:r>
        <w:t xml:space="preserve">Cost advantage is strongest in experimentation and </w:t>
      </w:r>
      <w:r w:rsidR="00861FD0">
        <w:t>moderate scale</w:t>
      </w:r>
      <w:r>
        <w:t xml:space="preserve"> </w:t>
      </w:r>
      <w:r w:rsidR="00861FD0">
        <w:t>delivery but</w:t>
      </w:r>
      <w:r>
        <w:t xml:space="preserve"> should not be stated as universal.</w:t>
      </w:r>
    </w:p>
    <w:p w14:paraId="7E43A384" w14:textId="3ABAE7AD" w:rsidR="003D08F1" w:rsidRPr="003D08F1" w:rsidRDefault="003D08F1" w:rsidP="003D08F1">
      <w:pPr>
        <w:pStyle w:val="ListParagraph"/>
        <w:numPr>
          <w:ilvl w:val="0"/>
          <w:numId w:val="5"/>
        </w:numPr>
      </w:pPr>
      <w:r w:rsidRPr="003D08F1">
        <w:t>Develop a comprehensive set of capabilities for evaluation on the tool.</w:t>
      </w:r>
      <w:r>
        <w:rPr>
          <w:rFonts w:ascii="Aptos" w:hAnsi="Aptos"/>
          <w:color w:val="000000"/>
        </w:rPr>
        <w:t xml:space="preserve"> </w:t>
      </w:r>
      <w:r>
        <w:t xml:space="preserve">  </w:t>
      </w:r>
    </w:p>
    <w:p w14:paraId="51955B09" w14:textId="7D91A442" w:rsidR="00876E03" w:rsidRDefault="00876E03" w:rsidP="00876E03">
      <w:pPr>
        <w:pStyle w:val="ListParagraph"/>
        <w:numPr>
          <w:ilvl w:val="0"/>
          <w:numId w:val="5"/>
        </w:numPr>
      </w:pPr>
      <w:commentRangeStart w:id="9"/>
      <w:r>
        <w:t>High orchestration complexity often strengthens the case for workflow platforms.</w:t>
      </w:r>
      <w:commentRangeEnd w:id="9"/>
      <w:r>
        <w:rPr>
          <w:rStyle w:val="CommentReference"/>
          <w:sz w:val="24"/>
          <w:szCs w:val="24"/>
        </w:rPr>
        <w:commentReference w:id="9"/>
      </w:r>
    </w:p>
    <w:p w14:paraId="52C9C186" w14:textId="18C01EAC" w:rsidR="00876E03" w:rsidRDefault="00876E03" w:rsidP="00876E03">
      <w:pPr>
        <w:pStyle w:val="ListParagraph"/>
        <w:numPr>
          <w:ilvl w:val="0"/>
          <w:numId w:val="5"/>
        </w:numPr>
      </w:pPr>
      <w:r>
        <w:t>Workflow platforms can reduce the need for a larger engineering effort to manage orchestration code.</w:t>
      </w:r>
    </w:p>
    <w:p w14:paraId="09ABFD03" w14:textId="2BCDC186" w:rsidR="00876E03" w:rsidRDefault="00876E03" w:rsidP="00876E03">
      <w:pPr>
        <w:pStyle w:val="ListParagraph"/>
        <w:numPr>
          <w:ilvl w:val="0"/>
          <w:numId w:val="5"/>
        </w:numPr>
      </w:pPr>
      <w:r>
        <w:t xml:space="preserve">Cost advantage is strongest in experimentation and </w:t>
      </w:r>
      <w:r w:rsidR="00861FD0">
        <w:t>moderate scale</w:t>
      </w:r>
      <w:r>
        <w:t xml:space="preserve"> delivery, but should not be stated as universal.</w:t>
      </w:r>
    </w:p>
    <w:p w14:paraId="7DD5C6A7" w14:textId="1F545130" w:rsidR="00861FD0" w:rsidRPr="00876E03" w:rsidRDefault="00861FD0" w:rsidP="00861FD0">
      <w:r>
        <w:t xml:space="preserve">A multi-agent system can fulfil strategic objectives for the enterprise but may not justify return on investment. Crafting a careful approach and failing fast is necessary and that’s where dedicated platforms can be leveraged. </w:t>
      </w:r>
    </w:p>
    <w:p w14:paraId="54BFEE50" w14:textId="704872F1" w:rsidR="00C33D0C" w:rsidRDefault="0095548A" w:rsidP="0095548A">
      <w:pPr>
        <w:pStyle w:val="Heading2"/>
      </w:pPr>
      <w:r>
        <w:t>Appendix – Practitioner Comparison</w:t>
      </w:r>
    </w:p>
    <w:p w14:paraId="54083507" w14:textId="106FE1A3" w:rsidR="00C33D0C" w:rsidRDefault="00070E5B" w:rsidP="00C33D0C">
      <w:r>
        <w:t xml:space="preserve">The evaluation </w:t>
      </w:r>
      <w:commentRangeStart w:id="10"/>
      <w:r w:rsidR="0095548A">
        <w:t>use case</w:t>
      </w:r>
      <w:r>
        <w:t>s</w:t>
      </w:r>
      <w:r w:rsidR="0095548A">
        <w:t xml:space="preserve"> </w:t>
      </w:r>
      <w:r>
        <w:t xml:space="preserve">involved </w:t>
      </w:r>
      <w:r w:rsidR="0095548A">
        <w:t xml:space="preserve">taking documents from end users, embed them, save in vector database along with user and user’s metadata details, followed by a search (as required) capability for closest match between 2 sets of documents. I first went with n8n and then with Activepieces. With my personal experience: </w:t>
      </w:r>
      <w:commentRangeEnd w:id="10"/>
      <w:r w:rsidR="0095548A">
        <w:rPr>
          <w:rStyle w:val="CommentReference"/>
          <w:sz w:val="24"/>
          <w:szCs w:val="24"/>
        </w:rPr>
        <w:commentReference w:id="10"/>
      </w:r>
    </w:p>
    <w:tbl>
      <w:tblPr>
        <w:tblStyle w:val="TableGrid"/>
        <w:tblW w:w="0" w:type="auto"/>
        <w:tblLook w:val="04A0" w:firstRow="1" w:lastRow="0" w:firstColumn="1" w:lastColumn="0" w:noHBand="0" w:noVBand="1"/>
      </w:tblPr>
      <w:tblGrid>
        <w:gridCol w:w="2337"/>
        <w:gridCol w:w="2337"/>
        <w:gridCol w:w="2338"/>
        <w:gridCol w:w="2338"/>
      </w:tblGrid>
      <w:tr w:rsidR="00C33D0C" w14:paraId="6DA6F400" w14:textId="77777777" w:rsidTr="00C33D0C">
        <w:tc>
          <w:tcPr>
            <w:tcW w:w="2337" w:type="dxa"/>
          </w:tcPr>
          <w:p w14:paraId="79AAB480" w14:textId="2C693788" w:rsidR="00C33D0C" w:rsidRDefault="00C33D0C" w:rsidP="00C33D0C">
            <w:r>
              <w:t>Traits</w:t>
            </w:r>
          </w:p>
        </w:tc>
        <w:tc>
          <w:tcPr>
            <w:tcW w:w="2337" w:type="dxa"/>
          </w:tcPr>
          <w:p w14:paraId="24DB8D29" w14:textId="4D8B7973" w:rsidR="00C33D0C" w:rsidRDefault="00C33D0C" w:rsidP="00C33D0C">
            <w:r>
              <w:t>N8N</w:t>
            </w:r>
          </w:p>
        </w:tc>
        <w:tc>
          <w:tcPr>
            <w:tcW w:w="2338" w:type="dxa"/>
          </w:tcPr>
          <w:p w14:paraId="15C31EB6" w14:textId="2F72D599" w:rsidR="00C33D0C" w:rsidRDefault="00C33D0C" w:rsidP="00C33D0C">
            <w:r>
              <w:t>ActivePieces</w:t>
            </w:r>
          </w:p>
        </w:tc>
        <w:tc>
          <w:tcPr>
            <w:tcW w:w="2338" w:type="dxa"/>
          </w:tcPr>
          <w:p w14:paraId="797DE429" w14:textId="24760BA9" w:rsidR="00C33D0C" w:rsidRDefault="00C33D0C" w:rsidP="00C33D0C">
            <w:r>
              <w:t>Notes</w:t>
            </w:r>
          </w:p>
        </w:tc>
      </w:tr>
      <w:tr w:rsidR="00C33D0C" w14:paraId="76A04F28" w14:textId="77777777" w:rsidTr="00C33D0C">
        <w:tc>
          <w:tcPr>
            <w:tcW w:w="2337" w:type="dxa"/>
          </w:tcPr>
          <w:p w14:paraId="38EB8EA0" w14:textId="483B868B" w:rsidR="00C33D0C" w:rsidRDefault="00C33D0C" w:rsidP="00C33D0C">
            <w:r>
              <w:t>Cost</w:t>
            </w:r>
          </w:p>
        </w:tc>
        <w:tc>
          <w:tcPr>
            <w:tcW w:w="2337" w:type="dxa"/>
          </w:tcPr>
          <w:p w14:paraId="3FCB55E2" w14:textId="55CBFA69" w:rsidR="00C33D0C" w:rsidRDefault="006604BB" w:rsidP="00C33D0C">
            <w:r>
              <w:t xml:space="preserve">Expensive but better transparency </w:t>
            </w:r>
          </w:p>
        </w:tc>
        <w:tc>
          <w:tcPr>
            <w:tcW w:w="2338" w:type="dxa"/>
          </w:tcPr>
          <w:p w14:paraId="2457A458" w14:textId="77777777" w:rsidR="00F21A28" w:rsidRPr="00F21A28" w:rsidRDefault="00F21A28" w:rsidP="00F21A28">
            <w:pPr>
              <w:rPr>
                <w:lang w:val="en-AU"/>
              </w:rPr>
            </w:pPr>
            <w:r>
              <w:rPr>
                <w:lang w:val="en-AU"/>
              </w:rPr>
              <w:t xml:space="preserve">Free or low cost for early experimentation but with less </w:t>
            </w:r>
            <w:r>
              <w:rPr>
                <w:lang w:val="en-AU"/>
              </w:rPr>
              <w:lastRenderedPageBreak/>
              <w:t>transparent feature tiering.</w:t>
            </w:r>
          </w:p>
          <w:p w14:paraId="76AA9D0F" w14:textId="6990F7FA" w:rsidR="006604BB" w:rsidRDefault="001D0920" w:rsidP="00C33D0C">
            <w:r>
              <w:t>Many security aspects and connectors are hidden and require customization with additional pricing.</w:t>
            </w:r>
          </w:p>
        </w:tc>
        <w:tc>
          <w:tcPr>
            <w:tcW w:w="2338" w:type="dxa"/>
          </w:tcPr>
          <w:p w14:paraId="0A58401D" w14:textId="5F44A878" w:rsidR="00C33D0C" w:rsidRDefault="006604BB" w:rsidP="00C33D0C">
            <w:r>
              <w:lastRenderedPageBreak/>
              <w:t xml:space="preserve">Compare pricing depending on # of workflows. Start </w:t>
            </w:r>
            <w:r>
              <w:lastRenderedPageBreak/>
              <w:t xml:space="preserve">experimentation with AP. </w:t>
            </w:r>
          </w:p>
        </w:tc>
      </w:tr>
      <w:tr w:rsidR="00C33D0C" w14:paraId="23ABEBBF" w14:textId="77777777" w:rsidTr="00C33D0C">
        <w:tc>
          <w:tcPr>
            <w:tcW w:w="2337" w:type="dxa"/>
          </w:tcPr>
          <w:p w14:paraId="7F099B54" w14:textId="11E9F69E" w:rsidR="00C33D0C" w:rsidRDefault="00C33D0C" w:rsidP="00C33D0C">
            <w:r>
              <w:lastRenderedPageBreak/>
              <w:t>Enterprise Readiness</w:t>
            </w:r>
          </w:p>
        </w:tc>
        <w:tc>
          <w:tcPr>
            <w:tcW w:w="2337" w:type="dxa"/>
          </w:tcPr>
          <w:p w14:paraId="2E98D1A3" w14:textId="467FC0E5" w:rsidR="00C33D0C" w:rsidRDefault="006604BB" w:rsidP="00C33D0C">
            <w:r>
              <w:t>Yes overall</w:t>
            </w:r>
          </w:p>
        </w:tc>
        <w:tc>
          <w:tcPr>
            <w:tcW w:w="2338" w:type="dxa"/>
          </w:tcPr>
          <w:p w14:paraId="37AF3840" w14:textId="07E57DDB" w:rsidR="00C33D0C" w:rsidRDefault="006604BB" w:rsidP="00C33D0C">
            <w:r>
              <w:t xml:space="preserve">Yes overall </w:t>
            </w:r>
          </w:p>
        </w:tc>
        <w:tc>
          <w:tcPr>
            <w:tcW w:w="2338" w:type="dxa"/>
          </w:tcPr>
          <w:p w14:paraId="580DC784" w14:textId="5DC18D53" w:rsidR="001D0920" w:rsidRDefault="006604BB" w:rsidP="00070E5B">
            <w:r>
              <w:t xml:space="preserve">Both are good at identity management , security, reliability etc, However, most of the features are available at reasonable pricing in their respective SaaS env, for self hosted, there are limitations. Check </w:t>
            </w:r>
            <w:r w:rsidR="00070E5B">
              <w:t>documentation</w:t>
            </w:r>
            <w:r>
              <w:t xml:space="preserve">. </w:t>
            </w:r>
          </w:p>
        </w:tc>
      </w:tr>
      <w:tr w:rsidR="00C33D0C" w14:paraId="2CCD9840" w14:textId="77777777" w:rsidTr="00C33D0C">
        <w:tc>
          <w:tcPr>
            <w:tcW w:w="2337" w:type="dxa"/>
          </w:tcPr>
          <w:p w14:paraId="157FBB3B" w14:textId="38015667" w:rsidR="00C33D0C" w:rsidRDefault="00C33D0C" w:rsidP="00C33D0C">
            <w:r>
              <w:t>Ease of Use</w:t>
            </w:r>
          </w:p>
        </w:tc>
        <w:tc>
          <w:tcPr>
            <w:tcW w:w="2337" w:type="dxa"/>
          </w:tcPr>
          <w:p w14:paraId="603E8CCA" w14:textId="0DCB53C2" w:rsidR="00C33D0C" w:rsidRDefault="006604BB" w:rsidP="00C33D0C">
            <w:r>
              <w:t>Easy</w:t>
            </w:r>
          </w:p>
        </w:tc>
        <w:tc>
          <w:tcPr>
            <w:tcW w:w="2338" w:type="dxa"/>
          </w:tcPr>
          <w:p w14:paraId="5AAC10BA" w14:textId="7B1B7B75" w:rsidR="00C33D0C" w:rsidRDefault="006604BB" w:rsidP="00C33D0C">
            <w:r>
              <w:t xml:space="preserve">Moderate </w:t>
            </w:r>
          </w:p>
        </w:tc>
        <w:tc>
          <w:tcPr>
            <w:tcW w:w="2338" w:type="dxa"/>
          </w:tcPr>
          <w:p w14:paraId="160A8644" w14:textId="09A5743D" w:rsidR="00C33D0C" w:rsidRDefault="00985FB8" w:rsidP="00C33D0C">
            <w:r>
              <w:t>ActivePieces required additional JavaScript functions between out-of-the-box workflow steps.</w:t>
            </w:r>
          </w:p>
        </w:tc>
      </w:tr>
      <w:tr w:rsidR="00C33D0C" w14:paraId="6CA1E9D5" w14:textId="77777777" w:rsidTr="00C33D0C">
        <w:tc>
          <w:tcPr>
            <w:tcW w:w="2337" w:type="dxa"/>
          </w:tcPr>
          <w:p w14:paraId="0FD02530" w14:textId="7C22B448" w:rsidR="00C33D0C" w:rsidRDefault="00C33D0C" w:rsidP="00C33D0C">
            <w:r>
              <w:t>Security / Option to secure</w:t>
            </w:r>
          </w:p>
        </w:tc>
        <w:tc>
          <w:tcPr>
            <w:tcW w:w="2337" w:type="dxa"/>
          </w:tcPr>
          <w:p w14:paraId="3F2F67E5" w14:textId="67E00A57" w:rsidR="00C33D0C" w:rsidRDefault="001D0920" w:rsidP="00C33D0C">
            <w:r>
              <w:t>Great</w:t>
            </w:r>
          </w:p>
        </w:tc>
        <w:tc>
          <w:tcPr>
            <w:tcW w:w="2338" w:type="dxa"/>
          </w:tcPr>
          <w:p w14:paraId="18B1A4A5" w14:textId="71C55B8B" w:rsidR="00C33D0C" w:rsidRDefault="001D0920" w:rsidP="00C33D0C">
            <w:r>
              <w:t>Good</w:t>
            </w:r>
          </w:p>
        </w:tc>
        <w:tc>
          <w:tcPr>
            <w:tcW w:w="2338" w:type="dxa"/>
          </w:tcPr>
          <w:p w14:paraId="7206095B" w14:textId="3FAFB2DA" w:rsidR="00C33D0C" w:rsidRDefault="001D0920" w:rsidP="00C33D0C">
            <w:r>
              <w:t>As reported above, AP’s lack of transparency resulted in “Good” and not “Great”</w:t>
            </w:r>
          </w:p>
        </w:tc>
      </w:tr>
      <w:tr w:rsidR="00C33D0C" w14:paraId="4881B34B" w14:textId="77777777" w:rsidTr="00C33D0C">
        <w:tc>
          <w:tcPr>
            <w:tcW w:w="2337" w:type="dxa"/>
          </w:tcPr>
          <w:p w14:paraId="229A1147" w14:textId="78B8BAC5" w:rsidR="00C33D0C" w:rsidRDefault="00C33D0C" w:rsidP="00C33D0C">
            <w:r>
              <w:t>Reliability</w:t>
            </w:r>
          </w:p>
        </w:tc>
        <w:tc>
          <w:tcPr>
            <w:tcW w:w="2337" w:type="dxa"/>
          </w:tcPr>
          <w:p w14:paraId="6BB4E7F0" w14:textId="77777777" w:rsidR="00F43E33" w:rsidRPr="00F43E33" w:rsidRDefault="00F43E33" w:rsidP="00F43E33">
            <w:r>
              <w:t>Acceptable for prototype workloads.</w:t>
            </w:r>
          </w:p>
          <w:p w14:paraId="0B958818" w14:textId="76245A9B" w:rsidR="00C33D0C" w:rsidRDefault="00C33D0C" w:rsidP="00C33D0C"/>
        </w:tc>
        <w:tc>
          <w:tcPr>
            <w:tcW w:w="2338" w:type="dxa"/>
          </w:tcPr>
          <w:p w14:paraId="0292B626" w14:textId="76DC8F1C" w:rsidR="00C33D0C" w:rsidRPr="00F17D0B" w:rsidRDefault="00F17D0B" w:rsidP="00C33D0C">
            <w:pPr>
              <w:rPr>
                <w:lang w:val="en-AU"/>
              </w:rPr>
            </w:pPr>
            <w:r>
              <w:rPr>
                <w:lang w:val="en-AU"/>
              </w:rPr>
              <w:t>Adequate for the evaluated use case.</w:t>
            </w:r>
          </w:p>
        </w:tc>
        <w:tc>
          <w:tcPr>
            <w:tcW w:w="2338" w:type="dxa"/>
          </w:tcPr>
          <w:p w14:paraId="51627079" w14:textId="10E92A07" w:rsidR="00C33D0C" w:rsidRDefault="001D0920" w:rsidP="00C33D0C">
            <w:r>
              <w:t xml:space="preserve">While there are use cases and users reported lack of reliability, for my use case it was just good enough. I still had a couple of minor hiccups but it remains to be seen how it behaves at scale. </w:t>
            </w:r>
          </w:p>
        </w:tc>
      </w:tr>
      <w:tr w:rsidR="00C33D0C" w14:paraId="0671F3F8" w14:textId="77777777" w:rsidTr="00C33D0C">
        <w:tc>
          <w:tcPr>
            <w:tcW w:w="2337" w:type="dxa"/>
          </w:tcPr>
          <w:p w14:paraId="1DC7DA03" w14:textId="458FB8E3" w:rsidR="00C33D0C" w:rsidRDefault="00C33D0C" w:rsidP="00C33D0C">
            <w:r>
              <w:lastRenderedPageBreak/>
              <w:t>Integration</w:t>
            </w:r>
          </w:p>
        </w:tc>
        <w:tc>
          <w:tcPr>
            <w:tcW w:w="2337" w:type="dxa"/>
          </w:tcPr>
          <w:p w14:paraId="170354AC" w14:textId="78B36A69" w:rsidR="00C33D0C" w:rsidRDefault="001D0920" w:rsidP="00C33D0C">
            <w:r>
              <w:t>Great</w:t>
            </w:r>
          </w:p>
        </w:tc>
        <w:tc>
          <w:tcPr>
            <w:tcW w:w="2338" w:type="dxa"/>
          </w:tcPr>
          <w:p w14:paraId="75D40B12" w14:textId="0A326155" w:rsidR="00C33D0C" w:rsidRDefault="001D0920" w:rsidP="00C33D0C">
            <w:r>
              <w:t>Good enough</w:t>
            </w:r>
          </w:p>
        </w:tc>
        <w:tc>
          <w:tcPr>
            <w:tcW w:w="2338" w:type="dxa"/>
          </w:tcPr>
          <w:p w14:paraId="62B9A168" w14:textId="49ED6818" w:rsidR="00C33D0C" w:rsidRDefault="001D0920" w:rsidP="00C33D0C">
            <w:r>
              <w:t xml:space="preserve">While “native” integrations may be lacking in AP, I still find it useful since one can achieve nearly any integration these days as long as there is a REST end point available. </w:t>
            </w:r>
          </w:p>
        </w:tc>
      </w:tr>
      <w:tr w:rsidR="00C33D0C" w14:paraId="787A6481" w14:textId="77777777" w:rsidTr="00C33D0C">
        <w:tc>
          <w:tcPr>
            <w:tcW w:w="2337" w:type="dxa"/>
          </w:tcPr>
          <w:p w14:paraId="3F65157B" w14:textId="59E3A934" w:rsidR="00C33D0C" w:rsidRDefault="00C33D0C" w:rsidP="00C33D0C">
            <w:r>
              <w:t>Observability</w:t>
            </w:r>
          </w:p>
        </w:tc>
        <w:tc>
          <w:tcPr>
            <w:tcW w:w="2337" w:type="dxa"/>
          </w:tcPr>
          <w:p w14:paraId="23F5E122" w14:textId="259864FE" w:rsidR="00C33D0C" w:rsidRDefault="001D0920" w:rsidP="00C33D0C">
            <w:r>
              <w:t>Great</w:t>
            </w:r>
          </w:p>
        </w:tc>
        <w:tc>
          <w:tcPr>
            <w:tcW w:w="2338" w:type="dxa"/>
          </w:tcPr>
          <w:p w14:paraId="2ACA99D6" w14:textId="359B37BE" w:rsidR="00C33D0C" w:rsidRDefault="001D0920" w:rsidP="00C33D0C">
            <w:r>
              <w:t>Great</w:t>
            </w:r>
          </w:p>
        </w:tc>
        <w:tc>
          <w:tcPr>
            <w:tcW w:w="2338" w:type="dxa"/>
          </w:tcPr>
          <w:p w14:paraId="397C8155" w14:textId="0913FD7A" w:rsidR="00C33D0C" w:rsidRDefault="001D0920" w:rsidP="00C33D0C">
            <w:r>
              <w:t xml:space="preserve">Both platform produces tracing at deep level with each stage’s request response and testing ability. </w:t>
            </w:r>
          </w:p>
        </w:tc>
      </w:tr>
      <w:tr w:rsidR="006604BB" w14:paraId="205D3DFE" w14:textId="77777777" w:rsidTr="00C33D0C">
        <w:tc>
          <w:tcPr>
            <w:tcW w:w="2337" w:type="dxa"/>
          </w:tcPr>
          <w:p w14:paraId="025D132A" w14:textId="6DF02D38" w:rsidR="006604BB" w:rsidRDefault="006604BB" w:rsidP="00C33D0C">
            <w:r>
              <w:t>Agentic Development</w:t>
            </w:r>
          </w:p>
        </w:tc>
        <w:tc>
          <w:tcPr>
            <w:tcW w:w="2337" w:type="dxa"/>
          </w:tcPr>
          <w:p w14:paraId="47B4F684" w14:textId="16471A58" w:rsidR="006604BB" w:rsidRDefault="006604BB" w:rsidP="00C33D0C">
            <w:r>
              <w:t>Great</w:t>
            </w:r>
          </w:p>
        </w:tc>
        <w:tc>
          <w:tcPr>
            <w:tcW w:w="2338" w:type="dxa"/>
          </w:tcPr>
          <w:p w14:paraId="04621202" w14:textId="4BA189D6" w:rsidR="006604BB" w:rsidRDefault="006604BB" w:rsidP="00C33D0C">
            <w:r>
              <w:t>Good</w:t>
            </w:r>
          </w:p>
        </w:tc>
        <w:tc>
          <w:tcPr>
            <w:tcW w:w="2338" w:type="dxa"/>
          </w:tcPr>
          <w:p w14:paraId="415977FF" w14:textId="54E265E6" w:rsidR="006604BB" w:rsidRDefault="006604BB" w:rsidP="00C33D0C">
            <w:r>
              <w:t xml:space="preserve">Both support popular models but I found n8n to be richer in this respect. </w:t>
            </w:r>
          </w:p>
        </w:tc>
      </w:tr>
    </w:tbl>
    <w:p w14:paraId="0B11AAB2" w14:textId="77777777" w:rsidR="00C33D0C" w:rsidRDefault="00C33D0C" w:rsidP="00C33D0C"/>
    <w:p w14:paraId="7604BBB5" w14:textId="628FDD01" w:rsidR="00497111" w:rsidRDefault="00497111" w:rsidP="00EC0B8D">
      <w:pPr>
        <w:ind w:left="360"/>
      </w:pPr>
    </w:p>
    <w:p w14:paraId="6D17901A" w14:textId="63D6AAEC" w:rsidR="00070E5B" w:rsidRDefault="00070E5B" w:rsidP="00070E5B">
      <w:pPr>
        <w:pStyle w:val="Heading2"/>
      </w:pPr>
      <w:r>
        <w:t>References</w:t>
      </w:r>
    </w:p>
    <w:p w14:paraId="66F6100D" w14:textId="5A0DEE67" w:rsidR="00070E5B" w:rsidRDefault="007B34CD" w:rsidP="00070E5B">
      <w:hyperlink r:id="rId10" w:history="1">
        <w:r w:rsidRPr="007407CB">
          <w:rPr>
            <w:rStyle w:val="Hyperlink"/>
          </w:rPr>
          <w:t>https://aws.amazon.com/solutions/guidance/multi-agent-orchestration-on-aws/</w:t>
        </w:r>
      </w:hyperlink>
      <w:r>
        <w:t xml:space="preserve"> </w:t>
      </w:r>
    </w:p>
    <w:p w14:paraId="6554B4F6" w14:textId="0B2A8F4A" w:rsidR="00070E5B" w:rsidRDefault="00070E5B" w:rsidP="00070E5B">
      <w:r>
        <w:fldChar w:fldCharType="begin"/>
      </w:r>
      <w:r>
        <w:instrText>HYPERLINK "</w:instrText>
      </w:r>
      <w:commentRangeStart w:id="11"/>
      <w:r w:rsidRPr="00070E5B">
        <w:instrText>https://n8n.io/enterprise/</w:instrText>
      </w:r>
      <w:commentRangeEnd w:id="11"/>
      <w:r>
        <w:rPr>
          <w:rStyle w:val="CommentReference"/>
          <w:sz w:val="24"/>
          <w:szCs w:val="24"/>
        </w:rPr>
        <w:commentReference w:id="11"/>
      </w:r>
      <w:r>
        <w:instrText>"</w:instrText>
      </w:r>
      <w:r>
        <w:fldChar w:fldCharType="separate"/>
      </w:r>
      <w:commentRangeStart w:id="12"/>
      <w:r w:rsidRPr="007407CB">
        <w:rPr>
          <w:rStyle w:val="Hyperlink"/>
        </w:rPr>
        <w:t>https://n8n.io/enterprise/</w:t>
      </w:r>
      <w:commentRangeEnd w:id="12"/>
      <w:r>
        <w:rPr>
          <w:rStyle w:val="CommentReference"/>
          <w:sz w:val="24"/>
          <w:szCs w:val="24"/>
        </w:rPr>
        <w:commentReference w:id="12"/>
      </w:r>
      <w:r>
        <w:fldChar w:fldCharType="end"/>
      </w:r>
    </w:p>
    <w:p w14:paraId="5CBE0175" w14:textId="6F918758" w:rsidR="00070E5B" w:rsidRDefault="00070E5B" w:rsidP="00070E5B">
      <w:hyperlink r:id="rId11" w:history="1">
        <w:r w:rsidRPr="007407CB">
          <w:rPr>
            <w:rStyle w:val="Hyperlink"/>
          </w:rPr>
          <w:t>https://www.activepieces.com/blog/ai-agents-for-enterprise</w:t>
        </w:r>
      </w:hyperlink>
    </w:p>
    <w:p w14:paraId="12042344" w14:textId="77777777" w:rsidR="00070E5B" w:rsidRDefault="00070E5B" w:rsidP="00070E5B"/>
    <w:sectPr w:rsidR="00070E5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3-06T05:47:00Z" w:initials="C">
    <w:p w14:paraId="39197137" w14:textId="77777777" w:rsidR="00A7743D" w:rsidRDefault="00000000">
      <w:r>
        <w:annotationRef/>
      </w:r>
      <w:r>
        <w:rPr>
          <w:color w:val="000000"/>
          <w:sz w:val="20"/>
          <w:szCs w:val="20"/>
        </w:rPr>
        <w:t>The title ends with a period, which is non-standard for whitepaper titles. Recommend removing the trailing full stop.</w:t>
      </w:r>
    </w:p>
  </w:comment>
  <w:comment w:id="1" w:author="Claude" w:date="2026-03-06T05:48:00Z" w:initials="C">
    <w:p w14:paraId="1C32CCA2" w14:textId="77777777" w:rsidR="00A7743D" w:rsidRDefault="00000000">
      <w:r>
        <w:annotationRef/>
      </w:r>
      <w:r>
        <w:rPr>
          <w:color w:val="000000"/>
          <w:sz w:val="20"/>
          <w:szCs w:val="20"/>
        </w:rPr>
        <w:t>Consider adding an abstract or one-line framing statement beneath the title (e.g. “A strategic guide for enterprise technology leaders”) to immediately signal seniority and scope.</w:t>
      </w:r>
    </w:p>
  </w:comment>
  <w:comment w:id="2" w:author="Claude" w:date="2026-03-06T05:48:00Z" w:initials="C">
    <w:p w14:paraId="5B116BDE" w14:textId="77777777" w:rsidR="00A7743D" w:rsidRDefault="00000000">
      <w:r>
        <w:annotationRef/>
      </w:r>
      <w:r>
        <w:rPr>
          <w:color w:val="000000"/>
          <w:sz w:val="20"/>
          <w:szCs w:val="20"/>
        </w:rPr>
        <w:t>“HLL” (High-Level Language) is unexplained jargon. Consider spelling out or removing the parenthetical — the intended C-suite audience may not recognise this acronym.</w:t>
      </w:r>
    </w:p>
  </w:comment>
  <w:comment w:id="3" w:author="Claude" w:date="2026-03-06T05:47:00Z" w:initials="C">
    <w:p w14:paraId="255B6B31" w14:textId="77777777" w:rsidR="00070E5B" w:rsidRDefault="00000000" w:rsidP="00070E5B">
      <w:pPr>
        <w:pStyle w:val="CommentText"/>
      </w:pPr>
      <w:r>
        <w:annotationRef/>
      </w:r>
      <w:r w:rsidR="00070E5B">
        <w:rPr>
          <w:color w:val="000000"/>
        </w:rPr>
        <w:t>Consider replacing “The paper discusses” with “This paper examines” — more direct and authoritative tone for a whitepaper.</w:t>
      </w:r>
    </w:p>
  </w:comment>
  <w:comment w:id="4" w:author="Claude" w:date="2026-03-06T05:47:00Z" w:initials="C">
    <w:p w14:paraId="67DB4C46" w14:textId="28774DBE" w:rsidR="00A7743D" w:rsidRDefault="00000000">
      <w:r>
        <w:annotationRef/>
      </w:r>
      <w:r>
        <w:rPr>
          <w:color w:val="000000"/>
          <w:sz w:val="20"/>
          <w:szCs w:val="20"/>
        </w:rPr>
        <w:t>Replace “Following depicts” with “The following diagram illustrates” — grammatically complete and more professional.</w:t>
      </w:r>
    </w:p>
  </w:comment>
  <w:comment w:id="5" w:author="Claude" w:date="2026-03-06T05:48:00Z" w:initials="C">
    <w:p w14:paraId="44875BA9" w14:textId="77777777" w:rsidR="00A7743D" w:rsidRDefault="00000000">
      <w:r>
        <w:annotationRef/>
      </w:r>
      <w:r>
        <w:rPr>
          <w:color w:val="000000"/>
          <w:sz w:val="20"/>
          <w:szCs w:val="20"/>
        </w:rPr>
        <w:t>“Total cost of ownership need to be considered” — subject-verb agreement error. Correct to “Total cost of ownership needs to be considered.”</w:t>
      </w:r>
    </w:p>
  </w:comment>
  <w:comment w:id="6" w:author="Claude" w:date="2026-03-06T05:48:00Z" w:initials="C">
    <w:p w14:paraId="0C748E9A" w14:textId="77777777" w:rsidR="00A7743D" w:rsidRDefault="00000000">
      <w:r>
        <w:annotationRef/>
      </w:r>
      <w:r>
        <w:rPr>
          <w:color w:val="000000"/>
          <w:sz w:val="20"/>
          <w:szCs w:val="20"/>
        </w:rPr>
        <w:t>The Decision Framework table contains a formatting artifact: “NO`” (with a backtick). Correct to “NO”.</w:t>
      </w:r>
    </w:p>
  </w:comment>
  <w:comment w:id="7" w:author="Claude" w:date="2026-03-06T05:48:00Z" w:initials="C">
    <w:p w14:paraId="7BD5E4DE" w14:textId="77777777" w:rsidR="00A7743D" w:rsidRDefault="00000000">
      <w:r>
        <w:annotationRef/>
      </w:r>
      <w:r>
        <w:rPr>
          <w:color w:val="000000"/>
          <w:sz w:val="20"/>
          <w:szCs w:val="20"/>
        </w:rPr>
        <w:t>“cannot be cater to” is a grammatical error. Correct to “cannot be catered to” or “cannot be addressed by.”</w:t>
      </w:r>
    </w:p>
  </w:comment>
  <w:comment w:id="8" w:author="Claude" w:date="2026-03-06T05:48:00Z" w:initials="C">
    <w:p w14:paraId="3B074D25" w14:textId="77777777" w:rsidR="003D08F1" w:rsidRDefault="003D08F1">
      <w:r>
        <w:annotationRef/>
      </w:r>
      <w:r>
        <w:rPr>
          <w:color w:val="000000"/>
          <w:sz w:val="20"/>
          <w:szCs w:val="20"/>
        </w:rPr>
        <w:t>The Enterprise Adoption Guide section reads more like a bullet-point summary than a substantive section. For a senior audience, consider expanding with 1–2 paragraphs of strategic context before or after the bullets.</w:t>
      </w:r>
    </w:p>
  </w:comment>
  <w:comment w:id="9" w:author="Claude" w:date="2026-03-06T05:48:00Z" w:initials="C">
    <w:p w14:paraId="188DA7DD" w14:textId="77777777" w:rsidR="00A7743D" w:rsidRDefault="00000000">
      <w:r>
        <w:annotationRef/>
      </w:r>
      <w:r>
        <w:rPr>
          <w:color w:val="000000"/>
          <w:sz w:val="20"/>
          <w:szCs w:val="20"/>
        </w:rPr>
        <w:t>The Enterprise Adoption Guide section reads more like a bullet-point summary than a substantive section. For a senior audience, consider expanding with 1–2 paragraphs of strategic context before or after the bullets.</w:t>
      </w:r>
    </w:p>
  </w:comment>
  <w:comment w:id="10" w:author="Claude" w:date="2026-03-06T05:48:00Z" w:initials="C">
    <w:p w14:paraId="4486204E" w14:textId="77777777" w:rsidR="00A7743D" w:rsidRDefault="00000000">
      <w:r>
        <w:annotationRef/>
      </w:r>
      <w:r>
        <w:rPr>
          <w:color w:val="000000"/>
          <w:sz w:val="20"/>
          <w:szCs w:val="20"/>
        </w:rPr>
        <w:t>The Appendix uses first-person voice (“my use case”, “I first went with”) which undermines the authoritative whitepaper tone. Recommend rewriting in third person: “The evaluation use case involved...”</w:t>
      </w:r>
    </w:p>
  </w:comment>
  <w:comment w:id="11" w:author="Claude" w:date="2026-03-06T05:48:00Z" w:initials="C">
    <w:p w14:paraId="7AC7CDD7" w14:textId="77777777" w:rsidR="00070E5B" w:rsidRDefault="00070E5B">
      <w:r>
        <w:annotationRef/>
      </w:r>
      <w:r>
        <w:rPr>
          <w:color w:val="000000"/>
          <w:sz w:val="20"/>
          <w:szCs w:val="20"/>
        </w:rPr>
        <w:t>The Appendix practitioner comparison references a personal URL (n8n.io/enterprise) inline inside a table. For publication, either remove the URL or move it to a footnote or references section.</w:t>
      </w:r>
    </w:p>
  </w:comment>
  <w:comment w:id="12" w:author="Claude" w:date="2026-03-06T05:48:00Z" w:initials="C">
    <w:p w14:paraId="5E30A7A4" w14:textId="77777777" w:rsidR="00070E5B" w:rsidRDefault="00070E5B">
      <w:r>
        <w:annotationRef/>
      </w:r>
      <w:r>
        <w:rPr>
          <w:color w:val="000000"/>
          <w:sz w:val="20"/>
          <w:szCs w:val="20"/>
        </w:rPr>
        <w:t>The Appendix practitioner comparison references a personal URL (n8n.io/enterprise) inline inside a table. For publication, either remove the URL or move it to a footnote or references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197137" w15:done="1"/>
  <w15:commentEx w15:paraId="1C32CCA2" w15:done="1"/>
  <w15:commentEx w15:paraId="5B116BDE" w15:done="1"/>
  <w15:commentEx w15:paraId="255B6B31" w15:done="1"/>
  <w15:commentEx w15:paraId="67DB4C46" w15:done="1"/>
  <w15:commentEx w15:paraId="44875BA9" w15:done="0"/>
  <w15:commentEx w15:paraId="0C748E9A" w15:done="0"/>
  <w15:commentEx w15:paraId="7BD5E4DE" w15:done="0"/>
  <w15:commentEx w15:paraId="3B074D25" w15:done="0"/>
  <w15:commentEx w15:paraId="188DA7DD" w15:done="0"/>
  <w15:commentEx w15:paraId="4486204E" w15:done="0"/>
  <w15:commentEx w15:paraId="7AC7CDD7" w15:done="0"/>
  <w15:commentEx w15:paraId="5E30A7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ABB8D0" w16cex:dateUtc="2026-03-06T05:47:00Z">
    <w16cex:extLst>
      <w16:ext w16:uri="{CE6994B0-6A32-4C9F-8C6B-6E91EDA988CE}">
        <cr:reactions xmlns:cr="http://schemas.microsoft.com/office/comments/2020/reactions">
          <cr:reaction reactionType="1">
            <cr:reactionInfo dateUtc="2026-03-06T05:51:36Z">
              <cr:user userId="338ff2fb1b2325b6" userProvider="Windows Live" userName="Rahul Rahul"/>
            </cr:reactionInfo>
          </cr:reaction>
        </cr:reactions>
      </w16:ext>
    </w16cex:extLst>
  </w16cex:commentExtensible>
  <w16cex:commentExtensible w16cex:durableId="72777B44" w16cex:dateUtc="2026-03-06T05:48:00Z">
    <w16cex:extLst>
      <w16:ext w16:uri="{CE6994B0-6A32-4C9F-8C6B-6E91EDA988CE}">
        <cr:reactions xmlns:cr="http://schemas.microsoft.com/office/comments/2020/reactions">
          <cr:reaction reactionType="1">
            <cr:reactionInfo dateUtc="2026-03-06T05:51:34Z">
              <cr:user userId="338ff2fb1b2325b6" userProvider="Windows Live" userName="Rahul Rahul"/>
            </cr:reactionInfo>
          </cr:reaction>
        </cr:reactions>
      </w16:ext>
    </w16cex:extLst>
  </w16cex:commentExtensible>
  <w16cex:commentExtensible w16cex:durableId="181A18D3" w16cex:dateUtc="2026-03-06T05:48:00Z">
    <w16cex:extLst>
      <w16:ext w16:uri="{CE6994B0-6A32-4C9F-8C6B-6E91EDA988CE}">
        <cr:reactions xmlns:cr="http://schemas.microsoft.com/office/comments/2020/reactions">
          <cr:reaction reactionType="1">
            <cr:reactionInfo dateUtc="2026-03-06T05:52:21Z">
              <cr:user userId="338ff2fb1b2325b6" userProvider="Windows Live" userName="Rahul Rahul"/>
            </cr:reactionInfo>
          </cr:reaction>
        </cr:reactions>
      </w16:ext>
    </w16cex:extLst>
  </w16cex:commentExtensible>
  <w16cex:commentExtensible w16cex:durableId="5E996265" w16cex:dateUtc="2026-03-06T05:47:00Z"/>
  <w16cex:commentExtensible w16cex:durableId="7BE4627D" w16cex:dateUtc="2026-03-06T05:47:00Z"/>
  <w16cex:commentExtensible w16cex:durableId="0DC03549" w16cex:dateUtc="2026-03-06T05:48:00Z"/>
  <w16cex:commentExtensible w16cex:durableId="0CD1EF86" w16cex:dateUtc="2026-03-06T05:48:00Z"/>
  <w16cex:commentExtensible w16cex:durableId="480B6F9E" w16cex:dateUtc="2026-03-06T05:48:00Z"/>
  <w16cex:commentExtensible w16cex:durableId="02751E5F" w16cex:dateUtc="2026-03-06T05:48:00Z"/>
  <w16cex:commentExtensible w16cex:durableId="33AF91DF" w16cex:dateUtc="2026-03-06T05:48:00Z"/>
  <w16cex:commentExtensible w16cex:durableId="485EB02C" w16cex:dateUtc="2026-03-06T05:48:00Z"/>
  <w16cex:commentExtensible w16cex:durableId="5E99B324" w16cex:dateUtc="2026-03-06T05:48:00Z"/>
  <w16cex:commentExtensible w16cex:durableId="54731243" w16cex:dateUtc="2026-03-06T0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197137" w16cid:durableId="13ABB8D0"/>
  <w16cid:commentId w16cid:paraId="1C32CCA2" w16cid:durableId="72777B44"/>
  <w16cid:commentId w16cid:paraId="5B116BDE" w16cid:durableId="181A18D3"/>
  <w16cid:commentId w16cid:paraId="255B6B31" w16cid:durableId="5E996265"/>
  <w16cid:commentId w16cid:paraId="67DB4C46" w16cid:durableId="7BE4627D"/>
  <w16cid:commentId w16cid:paraId="44875BA9" w16cid:durableId="0DC03549"/>
  <w16cid:commentId w16cid:paraId="0C748E9A" w16cid:durableId="0CD1EF86"/>
  <w16cid:commentId w16cid:paraId="7BD5E4DE" w16cid:durableId="480B6F9E"/>
  <w16cid:commentId w16cid:paraId="3B074D25" w16cid:durableId="02751E5F"/>
  <w16cid:commentId w16cid:paraId="188DA7DD" w16cid:durableId="33AF91DF"/>
  <w16cid:commentId w16cid:paraId="4486204E" w16cid:durableId="485EB02C"/>
  <w16cid:commentId w16cid:paraId="7AC7CDD7" w16cid:durableId="5E99B324"/>
  <w16cid:commentId w16cid:paraId="5E30A7A4" w16cid:durableId="547312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106"/>
    <w:multiLevelType w:val="hybridMultilevel"/>
    <w:tmpl w:val="F01272D6"/>
    <w:lvl w:ilvl="0" w:tplc="51AEEF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47227"/>
    <w:multiLevelType w:val="hybridMultilevel"/>
    <w:tmpl w:val="21369D2C"/>
    <w:lvl w:ilvl="0" w:tplc="51AEEF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167C8"/>
    <w:multiLevelType w:val="hybridMultilevel"/>
    <w:tmpl w:val="3AD8F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41753"/>
    <w:multiLevelType w:val="hybridMultilevel"/>
    <w:tmpl w:val="73E469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3AD16C0"/>
    <w:multiLevelType w:val="hybridMultilevel"/>
    <w:tmpl w:val="80106810"/>
    <w:lvl w:ilvl="0" w:tplc="51AEEFB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055510"/>
    <w:multiLevelType w:val="hybridMultilevel"/>
    <w:tmpl w:val="17E62102"/>
    <w:lvl w:ilvl="0" w:tplc="FFFFFFFF" w:tentative="1">
      <w:start w:val="1"/>
      <w:numFmt w:val="bullet"/>
      <w:lvlText w:val=""/>
      <w:lvlJc w:val="left"/>
      <w:pPr>
        <w:ind w:left="36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42127070">
    <w:abstractNumId w:val="2"/>
  </w:num>
  <w:num w:numId="2" w16cid:durableId="2078941927">
    <w:abstractNumId w:val="4"/>
  </w:num>
  <w:num w:numId="3" w16cid:durableId="1920824832">
    <w:abstractNumId w:val="1"/>
  </w:num>
  <w:num w:numId="4" w16cid:durableId="50348866">
    <w:abstractNumId w:val="0"/>
  </w:num>
  <w:num w:numId="5" w16cid:durableId="220025008">
    <w:abstractNumId w:val="3"/>
  </w:num>
  <w:num w:numId="6" w16cid:durableId="221603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0C"/>
    <w:rsid w:val="00070E5B"/>
    <w:rsid w:val="001B337F"/>
    <w:rsid w:val="001D0920"/>
    <w:rsid w:val="00224CA9"/>
    <w:rsid w:val="0028095E"/>
    <w:rsid w:val="003D08F1"/>
    <w:rsid w:val="003D72D7"/>
    <w:rsid w:val="00452F7A"/>
    <w:rsid w:val="00497111"/>
    <w:rsid w:val="005258CB"/>
    <w:rsid w:val="005738DB"/>
    <w:rsid w:val="00595B85"/>
    <w:rsid w:val="005B414A"/>
    <w:rsid w:val="006604BB"/>
    <w:rsid w:val="006B5FB0"/>
    <w:rsid w:val="006D0D51"/>
    <w:rsid w:val="0078797B"/>
    <w:rsid w:val="007B34CD"/>
    <w:rsid w:val="007C30A4"/>
    <w:rsid w:val="00860D0A"/>
    <w:rsid w:val="00861FD0"/>
    <w:rsid w:val="00876E03"/>
    <w:rsid w:val="00933016"/>
    <w:rsid w:val="009379C2"/>
    <w:rsid w:val="0095548A"/>
    <w:rsid w:val="00985FB8"/>
    <w:rsid w:val="00A7743D"/>
    <w:rsid w:val="00B51EEE"/>
    <w:rsid w:val="00B56455"/>
    <w:rsid w:val="00B932B4"/>
    <w:rsid w:val="00BE5045"/>
    <w:rsid w:val="00BF0491"/>
    <w:rsid w:val="00C33D0C"/>
    <w:rsid w:val="00C42A0A"/>
    <w:rsid w:val="00C52407"/>
    <w:rsid w:val="00CA19A5"/>
    <w:rsid w:val="00CC1EA3"/>
    <w:rsid w:val="00CF1E13"/>
    <w:rsid w:val="00CF625C"/>
    <w:rsid w:val="00D266E7"/>
    <w:rsid w:val="00DC6A08"/>
    <w:rsid w:val="00E050DD"/>
    <w:rsid w:val="00E86EFE"/>
    <w:rsid w:val="00EC0B8D"/>
    <w:rsid w:val="00EE41FD"/>
    <w:rsid w:val="00EF0880"/>
    <w:rsid w:val="00EF4DE7"/>
    <w:rsid w:val="00F17D0B"/>
    <w:rsid w:val="00F21A28"/>
    <w:rsid w:val="00F43E33"/>
    <w:rsid w:val="00FC3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0F81"/>
  <w15:chartTrackingRefBased/>
  <w15:docId w15:val="{0D265144-3E8B-42C9-A2D3-02042984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3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3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0C"/>
    <w:rPr>
      <w:rFonts w:eastAsiaTheme="majorEastAsia" w:cstheme="majorBidi"/>
      <w:color w:val="272727" w:themeColor="text1" w:themeTint="D8"/>
    </w:rPr>
  </w:style>
  <w:style w:type="paragraph" w:styleId="Title">
    <w:name w:val="Title"/>
    <w:basedOn w:val="Normal"/>
    <w:next w:val="Normal"/>
    <w:link w:val="TitleChar"/>
    <w:uiPriority w:val="10"/>
    <w:qFormat/>
    <w:rsid w:val="00C33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0C"/>
    <w:pPr>
      <w:spacing w:before="160"/>
      <w:jc w:val="center"/>
    </w:pPr>
    <w:rPr>
      <w:i/>
      <w:iCs/>
      <w:color w:val="404040" w:themeColor="text1" w:themeTint="BF"/>
    </w:rPr>
  </w:style>
  <w:style w:type="character" w:customStyle="1" w:styleId="QuoteChar">
    <w:name w:val="Quote Char"/>
    <w:basedOn w:val="DefaultParagraphFont"/>
    <w:link w:val="Quote"/>
    <w:uiPriority w:val="29"/>
    <w:rsid w:val="00C33D0C"/>
    <w:rPr>
      <w:i/>
      <w:iCs/>
      <w:color w:val="404040" w:themeColor="text1" w:themeTint="BF"/>
    </w:rPr>
  </w:style>
  <w:style w:type="paragraph" w:styleId="ListParagraph">
    <w:name w:val="List Paragraph"/>
    <w:basedOn w:val="Normal"/>
    <w:uiPriority w:val="34"/>
    <w:qFormat/>
    <w:rsid w:val="00C33D0C"/>
    <w:pPr>
      <w:ind w:left="720"/>
      <w:contextualSpacing/>
    </w:pPr>
  </w:style>
  <w:style w:type="character" w:styleId="IntenseEmphasis">
    <w:name w:val="Intense Emphasis"/>
    <w:basedOn w:val="DefaultParagraphFont"/>
    <w:uiPriority w:val="21"/>
    <w:qFormat/>
    <w:rsid w:val="00C33D0C"/>
    <w:rPr>
      <w:i/>
      <w:iCs/>
      <w:color w:val="0F4761" w:themeColor="accent1" w:themeShade="BF"/>
    </w:rPr>
  </w:style>
  <w:style w:type="paragraph" w:styleId="IntenseQuote">
    <w:name w:val="Intense Quote"/>
    <w:basedOn w:val="Normal"/>
    <w:next w:val="Normal"/>
    <w:link w:val="IntenseQuoteChar"/>
    <w:uiPriority w:val="30"/>
    <w:qFormat/>
    <w:rsid w:val="00C33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D0C"/>
    <w:rPr>
      <w:i/>
      <w:iCs/>
      <w:color w:val="0F4761" w:themeColor="accent1" w:themeShade="BF"/>
    </w:rPr>
  </w:style>
  <w:style w:type="character" w:styleId="IntenseReference">
    <w:name w:val="Intense Reference"/>
    <w:basedOn w:val="DefaultParagraphFont"/>
    <w:uiPriority w:val="32"/>
    <w:qFormat/>
    <w:rsid w:val="00C33D0C"/>
    <w:rPr>
      <w:b/>
      <w:bCs/>
      <w:smallCaps/>
      <w:color w:val="0F4761" w:themeColor="accent1" w:themeShade="BF"/>
      <w:spacing w:val="5"/>
    </w:rPr>
  </w:style>
  <w:style w:type="table" w:styleId="TableGrid">
    <w:name w:val="Table Grid"/>
    <w:basedOn w:val="TableNormal"/>
    <w:uiPriority w:val="39"/>
    <w:rsid w:val="00C33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0920"/>
    <w:rPr>
      <w:color w:val="467886" w:themeColor="hyperlink"/>
      <w:u w:val="single"/>
    </w:rPr>
  </w:style>
  <w:style w:type="character" w:styleId="UnresolvedMention">
    <w:name w:val="Unresolved Mention"/>
    <w:basedOn w:val="DefaultParagraphFont"/>
    <w:uiPriority w:val="99"/>
    <w:semiHidden/>
    <w:unhideWhenUsed/>
    <w:rsid w:val="001D0920"/>
    <w:rPr>
      <w:color w:val="605E5C"/>
      <w:shd w:val="clear" w:color="auto" w:fill="E1DFDD"/>
    </w:rPr>
  </w:style>
  <w:style w:type="table" w:styleId="GridTable4-Accent3">
    <w:name w:val="Grid Table 4 Accent 3"/>
    <w:basedOn w:val="TableNormal"/>
    <w:uiPriority w:val="49"/>
    <w:rsid w:val="00CF1E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CF1E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876E03"/>
    <w:rPr>
      <w:rFonts w:ascii="Times New Roman" w:hAnsi="Times New Roman" w:cs="Times New Roma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www.activepieces.com/blog/ai-agents-for-enterprise" TargetMode="External"/><Relationship Id="rId5" Type="http://schemas.openxmlformats.org/officeDocument/2006/relationships/webSettings" Target="webSettings.xml"/><Relationship Id="rId10" Type="http://schemas.openxmlformats.org/officeDocument/2006/relationships/hyperlink" Target="https://aws.amazon.com/solutions/guidance/multi-agent-orchestration-on-aws/"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F9184-D8D1-4C31-92DB-441F0B401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6</Pages>
  <Words>860</Words>
  <Characters>6087</Characters>
  <Application>Microsoft Office Word</Application>
  <DocSecurity>0</DocSecurity>
  <Lines>144</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Rahul</dc:creator>
  <cp:keywords/>
  <dc:description/>
  <cp:lastModifiedBy>Rahul Rahul</cp:lastModifiedBy>
  <cp:revision>35</cp:revision>
  <dcterms:created xsi:type="dcterms:W3CDTF">2026-03-06T00:49:00Z</dcterms:created>
  <dcterms:modified xsi:type="dcterms:W3CDTF">2026-03-06T06:18:00Z</dcterms:modified>
</cp:coreProperties>
</file>