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1B3A6B"/>
          <w:sz w:val="72"/>
          <w:szCs w:val="72"/>
        </w:rPr>
        <w:t xml:space="preserve">CAMS</w:t>
      </w:r>
    </w:p>
    <w:p>
      <w:pPr>
        <w:spacing w:before="0" w:after="160"/>
        <w:jc w:val="center"/>
      </w:pPr>
      <w:r>
        <w:rPr>
          <w:rFonts w:ascii="Arial" w:cs="Arial" w:eastAsia="Arial" w:hAnsi="Arial"/>
          <w:b/>
          <w:bCs/>
          <w:color w:val="2563EB"/>
          <w:sz w:val="52"/>
          <w:szCs w:val="52"/>
        </w:rPr>
        <w:t xml:space="preserve">Voice &amp; Chat Assistant</w:t>
      </w:r>
    </w:p>
    <w:p>
      <w:pPr>
        <w:pBdr>
          <w:bottom w:val="single" w:color="2563EB" w:sz="6" w:space="1"/>
        </w:pBdr>
        <w:spacing w:before="0" w:after="80"/>
        <w:jc w:val="center"/>
      </w:pPr>
      <w:r>
        <w:rPr>
          <w:rFonts w:ascii="Arial" w:cs="Arial" w:eastAsia="Arial" w:hAnsi="Arial"/>
          <w:i/>
          <w:iCs/>
          <w:color w:val="6B7280"/>
          <w:sz w:val="26"/>
          <w:szCs w:val="26"/>
        </w:rPr>
        <w:t xml:space="preserve">Complete Developer &amp; Setup Guide</w:t>
      </w:r>
    </w:p>
    <w:p>
      <w:pPr>
        <w:spacing w:before="1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none" w:color="FFFFFF" w:sz="0"/>
              <w:left w:val="none" w:color="FFFFFF" w:sz="0"/>
              <w:bottom w:val="none" w:color="FFFFFF" w:sz="0"/>
              <w:right w:val="none" w:color="FFFFFF" w:sz="0"/>
            </w:tcBorders>
            <w:shd w:fill="1B3A6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Python 3.9</w:t>
            </w:r>
          </w:p>
        </w:tc>
        <w:tc>
          <w:tcPr>
            <w:tcW w:type="dxa" w:w="2016"/>
            <w:tcBorders>
              <w:top w:val="none" w:color="FFFFFF" w:sz="0"/>
              <w:left w:val="none" w:color="FFFFFF" w:sz="0"/>
              <w:bottom w:val="none" w:color="FFFFFF" w:sz="0"/>
              <w:right w:val="none" w:color="FFFFFF" w:sz="0"/>
            </w:tcBorders>
            <w:shd w:fill="2563E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FastAPI</w:t>
            </w:r>
          </w:p>
        </w:tc>
        <w:tc>
          <w:tcPr>
            <w:tcW w:type="dxa" w:w="2016"/>
            <w:tcBorders>
              <w:top w:val="none" w:color="FFFFFF" w:sz="0"/>
              <w:left w:val="none" w:color="FFFFFF" w:sz="0"/>
              <w:bottom w:val="none" w:color="FFFFFF" w:sz="0"/>
              <w:right w:val="none" w:color="FFFFFF" w:sz="0"/>
            </w:tcBorders>
            <w:shd w:fill="7C3AE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Groq LLM</w:t>
            </w:r>
          </w:p>
        </w:tc>
        <w:tc>
          <w:tcPr>
            <w:tcW w:type="dxa" w:w="2016"/>
            <w:tcBorders>
              <w:top w:val="none" w:color="FFFFFF" w:sz="0"/>
              <w:left w:val="none" w:color="FFFFFF" w:sz="0"/>
              <w:bottom w:val="none" w:color="FFFFFF" w:sz="0"/>
              <w:right w:val="none" w:color="FFFFFF" w:sz="0"/>
            </w:tcBorders>
            <w:shd w:fill="05966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Sarvam AI</w:t>
            </w:r>
          </w:p>
        </w:tc>
        <w:tc>
          <w:tcPr>
            <w:tcW w:type="dxa" w:w="2016"/>
            <w:tcBorders>
              <w:top w:val="none" w:color="FFFFFF" w:sz="0"/>
              <w:left w:val="none" w:color="FFFFFF" w:sz="0"/>
              <w:bottom w:val="none" w:color="FFFFFF" w:sz="0"/>
              <w:right w:val="none" w:color="FFFFFF" w:sz="0"/>
            </w:tcBorders>
            <w:shd w:fill="D97706"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Streamlit</w:t>
            </w:r>
          </w:p>
        </w:tc>
      </w:tr>
    </w:tbl>
    <w:p>
      <w:pPr>
        <w:spacing w:before="200" w:after="0"/>
      </w:pPr>
    </w:p>
    <w:p>
      <w:pPr>
        <w:spacing w:before="0" w:after="60"/>
        <w:jc w:val="center"/>
      </w:pPr>
      <w:r>
        <w:rPr>
          <w:rFonts w:ascii="Arial" w:cs="Arial" w:eastAsia="Arial" w:hAnsi="Arial"/>
          <w:color w:val="6B7280"/>
          <w:sz w:val="22"/>
          <w:szCs w:val="22"/>
        </w:rPr>
        <w:t xml:space="preserve">Computer Age Management Services (CAMS) — Mutual Fund Operations India</w:t>
      </w:r>
    </w:p>
    <w:p>
      <w:pPr>
        <w:spacing w:before="0" w:after="60"/>
        <w:jc w:val="center"/>
      </w:pPr>
      <w:r>
        <w:rPr>
          <w:rFonts w:ascii="Arial" w:cs="Arial" w:eastAsia="Arial" w:hAnsi="Arial"/>
          <w:color w:val="6B7280"/>
          <w:sz w:val="22"/>
          <w:szCs w:val="22"/>
        </w:rPr>
        <w:t xml:space="preserve">Supports English · Hindi · Tamil</w:t>
      </w:r>
    </w:p>
    <w:p>
      <w:r>
        <w:br w:type="page"/>
      </w:r>
    </w:p>
    <w:p>
      <w:pPr>
        <w:pStyle w:val="Heading1"/>
        <w:pBdr>
          <w:bottom w:val="single" w:color="2563EB" w:sz="8" w:space="1"/>
        </w:pBdr>
        <w:spacing w:before="400" w:after="120"/>
      </w:pPr>
      <w:r>
        <w:rPr>
          <w:rFonts w:ascii="Arial" w:cs="Arial" w:eastAsia="Arial" w:hAnsi="Arial"/>
          <w:b/>
          <w:bCs/>
          <w:color w:val="1B3A6B"/>
          <w:sz w:val="36"/>
          <w:szCs w:val="36"/>
        </w:rPr>
        <w:t xml:space="preserve">1. Project Overview</w:t>
      </w:r>
    </w:p>
    <w:p>
      <w:pPr>
        <w:spacing w:before="80" w:after="80"/>
      </w:pPr>
      <w:r>
        <w:rPr>
          <w:rFonts w:ascii="Arial" w:cs="Arial" w:eastAsia="Arial" w:hAnsi="Arial"/>
          <w:color w:val="1F2937"/>
          <w:sz w:val="22"/>
          <w:szCs w:val="22"/>
        </w:rPr>
        <w:t xml:space="preserve">CAMS Voice &amp; Chat Assistant is an AI-powered, multilingual customer support assistant built for Computer Age Management Services — India's largest mutual fund registrar and transfer agent. The assistant handles investor queries via both text chat and voice input, using a real-time pipeline of Speech-to-Text, LLM inference, and Text-to-Speech.</w:t>
      </w:r>
    </w:p>
    <w:p>
      <w:pPr>
        <w:spacing w:before="80" w:after="0"/>
      </w:pPr>
    </w:p>
    <w:p>
      <w:pPr>
        <w:spacing w:before="80" w:after="80"/>
      </w:pPr>
      <w:r>
        <w:rPr>
          <w:rFonts w:ascii="Arial" w:cs="Arial" w:eastAsia="Arial" w:hAnsi="Arial"/>
          <w:b/>
          <w:bCs/>
          <w:color w:val="1F2937"/>
          <w:sz w:val="22"/>
          <w:szCs w:val="22"/>
        </w:rPr>
        <w:t xml:space="preserve">Key capabilities:</w:t>
      </w:r>
    </w:p>
    <w:p>
      <w:pPr>
        <w:pStyle w:val="ListParagraph"/>
        <w:numPr>
          <w:ilvl w:val="0"/>
          <w:numId w:val="2"/>
        </w:numPr>
        <w:spacing w:before="40" w:after="40"/>
      </w:pPr>
      <w:r>
        <w:rPr>
          <w:rFonts w:ascii="Arial" w:cs="Arial" w:eastAsia="Arial" w:hAnsi="Arial"/>
          <w:color w:val="1F2937"/>
          <w:sz w:val="22"/>
          <w:szCs w:val="22"/>
        </w:rPr>
        <w:t xml:space="preserve">Portfolio balance, fund holdings, SIP details, and gain/loss — answered with real investor data</w:t>
      </w:r>
    </w:p>
    <w:p>
      <w:pPr>
        <w:pStyle w:val="ListParagraph"/>
        <w:numPr>
          <w:ilvl w:val="0"/>
          <w:numId w:val="2"/>
        </w:numPr>
        <w:spacing w:before="40" w:after="40"/>
      </w:pPr>
      <w:r>
        <w:rPr>
          <w:rFonts w:ascii="Arial" w:cs="Arial" w:eastAsia="Arial" w:hAnsi="Arial"/>
          <w:color w:val="1F2937"/>
          <w:sz w:val="22"/>
          <w:szCs w:val="22"/>
        </w:rPr>
        <w:t xml:space="preserve">Redemption requests, transaction status queries, KYC update guidance</w:t>
      </w:r>
    </w:p>
    <w:p>
      <w:pPr>
        <w:pStyle w:val="ListParagraph"/>
        <w:numPr>
          <w:ilvl w:val="0"/>
          <w:numId w:val="2"/>
        </w:numPr>
        <w:spacing w:before="40" w:after="40"/>
      </w:pPr>
      <w:r>
        <w:rPr>
          <w:rFonts w:ascii="Arial" w:cs="Arial" w:eastAsia="Arial" w:hAnsi="Arial"/>
          <w:color w:val="1F2937"/>
          <w:sz w:val="22"/>
          <w:szCs w:val="22"/>
        </w:rPr>
        <w:t xml:space="preserve">SEBI compliance, AML/FATCA rules, exit load, capital gains tax — answered from knowledge base</w:t>
      </w:r>
    </w:p>
    <w:p>
      <w:pPr>
        <w:pStyle w:val="ListParagraph"/>
        <w:numPr>
          <w:ilvl w:val="0"/>
          <w:numId w:val="2"/>
        </w:numPr>
        <w:spacing w:before="40" w:after="40"/>
      </w:pPr>
      <w:r>
        <w:rPr>
          <w:rFonts w:ascii="Arial" w:cs="Arial" w:eastAsia="Arial" w:hAnsi="Arial"/>
          <w:color w:val="1F2937"/>
          <w:sz w:val="22"/>
          <w:szCs w:val="22"/>
        </w:rPr>
        <w:t xml:space="preserve">Multilingual: English (Indian accent), Hindi, Tamil — auto-detected from voice or text</w:t>
      </w:r>
    </w:p>
    <w:p>
      <w:pPr>
        <w:pStyle w:val="ListParagraph"/>
        <w:numPr>
          <w:ilvl w:val="0"/>
          <w:numId w:val="2"/>
        </w:numPr>
        <w:spacing w:before="40" w:after="40"/>
      </w:pPr>
      <w:r>
        <w:rPr>
          <w:rFonts w:ascii="Arial" w:cs="Arial" w:eastAsia="Arial" w:hAnsi="Arial"/>
          <w:color w:val="1F2937"/>
          <w:sz w:val="22"/>
          <w:szCs w:val="22"/>
        </w:rPr>
        <w:t xml:space="preserve">Voice input → transcription → AI response → spoken audio output — full round-trip</w:t>
      </w:r>
    </w:p>
    <w:p>
      <w:pPr>
        <w:pStyle w:val="ListParagraph"/>
        <w:numPr>
          <w:ilvl w:val="0"/>
          <w:numId w:val="2"/>
        </w:numPr>
        <w:spacing w:before="40" w:after="40"/>
      </w:pPr>
      <w:r>
        <w:rPr>
          <w:rFonts w:ascii="Arial" w:cs="Arial" w:eastAsia="Arial" w:hAnsi="Arial"/>
          <w:color w:val="1F2937"/>
          <w:sz w:val="22"/>
          <w:szCs w:val="22"/>
        </w:rPr>
        <w:t xml:space="preserve">Conversation memory: PAN provided once is remembered for all follow-up questions in the session</w:t>
      </w:r>
    </w:p>
    <w:p>
      <w:pPr>
        <w:spacing w:before="1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8"/>
              <w:bottom w:val="single" w:color="CBD5E1" w:sz="4"/>
              <w:right w:val="single" w:color="CBD5E1" w:sz="4"/>
            </w:tcBorders>
            <w:shd w:fill="FFF7ED" w:val="clear"/>
            <w:tcMar>
              <w:top w:type="dxa" w:w="120"/>
              <w:left w:type="dxa" w:w="200"/>
              <w:bottom w:type="dxa" w:w="120"/>
              <w:right w:type="dxa" w:w="200"/>
            </w:tcMar>
          </w:tcPr>
          <w:p>
            <w:pPr>
              <w:spacing w:before="0" w:after="40"/>
            </w:pPr>
            <w:r>
              <w:rPr>
                <w:rFonts w:ascii="Arial" w:cs="Arial" w:eastAsia="Arial" w:hAnsi="Arial"/>
                <w:b/>
                <w:bCs/>
                <w:color w:val="D97706"/>
                <w:sz w:val="22"/>
                <w:szCs w:val="22"/>
              </w:rPr>
              <w:t xml:space="preserve">This is an interview case study demonstrating a production-grade AI assistant architecture for financial services.</w:t>
            </w:r>
          </w:p>
          <w:p>
            <w:pPr>
              <w:spacing w:before="0" w:after="0"/>
            </w:pPr>
            <w:r>
              <w:rPr>
                <w:rFonts w:ascii="Arial" w:cs="Arial" w:eastAsia="Arial" w:hAnsi="Arial"/>
                <w:color w:val="1F2937"/>
                <w:sz w:val="21"/>
                <w:szCs w:val="21"/>
              </w:rPr>
              <w:t xml:space="preserve">The investor data is synthetically generated (20 fake investors). No real CAMS data is used. Backend action handlers (redemption, KYC, etc.) are stubbed with TODO placeholders for real API integration.</w:t>
            </w:r>
          </w:p>
        </w:tc>
      </w:tr>
    </w:tbl>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2. Technology Stack</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48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Backend API</w:t>
            </w:r>
          </w:p>
        </w:tc>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FastAPI + Uvicorn</w:t>
            </w:r>
          </w:p>
        </w:tc>
        <w:tc>
          <w:tcPr>
            <w:tcW w:type="dxa" w:w="54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Async REST API — /api/chat and /api/voice endpoints</w:t>
            </w:r>
          </w:p>
        </w:tc>
      </w:tr>
      <w:tr>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LLM Inference</w:t>
            </w:r>
          </w:p>
        </w:tc>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Groq (llama-3.1-8b-instant)</w:t>
            </w:r>
          </w:p>
        </w:tc>
        <w:tc>
          <w:tcPr>
            <w:tcW w:type="dxa" w:w="54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Intent detection, entity extraction, response generation — single call per request, ~0.4s</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Speech-to-Text</w:t>
            </w:r>
          </w:p>
        </w:tc>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Sarvam AI Saaras:v3</w:t>
            </w:r>
          </w:p>
        </w:tc>
        <w:tc>
          <w:tcPr>
            <w:tcW w:type="dxa" w:w="54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Transcribes audio; auto-detects English / Hindi / Tamil with Indian accents</w:t>
            </w:r>
          </w:p>
        </w:tc>
      </w:tr>
      <w:tr>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Text-to-Speech</w:t>
            </w:r>
          </w:p>
        </w:tc>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Sarvam AI Bulbul:v3</w:t>
            </w:r>
          </w:p>
        </w:tc>
        <w:tc>
          <w:tcPr>
            <w:tcW w:type="dxa" w:w="54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Synthesises spoken audio in en-IN / hi-IN / ta-IN; 8kHz WAV, base64 encoded</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Knowledge RAG</w:t>
            </w:r>
          </w:p>
        </w:tc>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scikit-learn TF-IDF</w:t>
            </w:r>
          </w:p>
        </w:tc>
        <w:tc>
          <w:tcPr>
            <w:tcW w:type="dxa" w:w="54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In-process keyword search over 10 CAMS policy documents; ~5ms, no API required</w:t>
            </w:r>
          </w:p>
        </w:tc>
      </w:tr>
      <w:tr>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Account Data</w:t>
            </w:r>
          </w:p>
        </w:tc>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JSON exact lookup</w:t>
            </w:r>
          </w:p>
        </w:tc>
        <w:tc>
          <w:tcPr>
            <w:tcW w:type="dxa" w:w="54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Investor portfolio data loaded at startup; PAN/ID matched in ~0ms</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Frontend UI</w:t>
            </w:r>
          </w:p>
        </w:tc>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Streamlit + HTML/JS/CSS</w:t>
            </w:r>
          </w:p>
        </w:tc>
        <w:tc>
          <w:tcPr>
            <w:tcW w:type="dxa" w:w="54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Full-screen responsive chat UI with voice recorder, audio playback, intent badges</w:t>
            </w:r>
          </w:p>
        </w:tc>
      </w:tr>
      <w:tr>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HTTP Client</w:t>
            </w:r>
          </w:p>
        </w:tc>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httpx AsyncClient</w:t>
            </w:r>
          </w:p>
        </w:tc>
        <w:tc>
          <w:tcPr>
            <w:tcW w:type="dxa" w:w="54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Persistent connection pool for Sarvam API calls — saves ~300ms per request</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Config</w:t>
            </w:r>
          </w:p>
        </w:tc>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pydantic-settings</w:t>
            </w:r>
          </w:p>
        </w:tc>
        <w:tc>
          <w:tcPr>
            <w:tcW w:type="dxa" w:w="54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Typed settings loaded from .env — SARVAM_API_KEY and GROQ_API_KEY only required</w:t>
            </w:r>
          </w:p>
        </w:tc>
      </w:tr>
      <w:tr>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Audio Utils</w:t>
            </w:r>
          </w:p>
        </w:tc>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pydub + webrtcvad + noisereduce</w:t>
            </w:r>
          </w:p>
        </w:tc>
        <w:tc>
          <w:tcPr>
            <w:tcW w:type="dxa" w:w="54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Voice Activity Detection, noise reduction, audio format normalisation</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Data Validation</w:t>
            </w:r>
          </w:p>
        </w:tc>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Pydantic v2</w:t>
            </w:r>
          </w:p>
        </w:tc>
        <w:tc>
          <w:tcPr>
            <w:tcW w:type="dxa" w:w="54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Request/response schemas — ChatRequest, AssistantResponse, LLMAnalysisResult</w:t>
            </w:r>
          </w:p>
        </w:tc>
      </w:tr>
    </w:tbl>
    <w:p>
      <w:pPr>
        <w:spacing w:before="1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563EB" w:sz="8"/>
              <w:left w:val="single" w:color="2563EB" w:sz="8"/>
              <w:bottom w:val="single" w:color="CBD5E1" w:sz="4"/>
              <w:right w:val="single" w:color="CBD5E1" w:sz="4"/>
            </w:tcBorders>
            <w:shd w:fill="EFF6FF" w:val="clear"/>
            <w:tcMar>
              <w:top w:type="dxa" w:w="120"/>
              <w:left w:type="dxa" w:w="200"/>
              <w:bottom w:type="dxa" w:w="120"/>
              <w:right w:type="dxa" w:w="200"/>
            </w:tcMar>
          </w:tcPr>
          <w:p>
            <w:pPr>
              <w:spacing w:before="0" w:after="40"/>
            </w:pPr>
            <w:r>
              <w:rPr>
                <w:rFonts w:ascii="Arial" w:cs="Arial" w:eastAsia="Arial" w:hAnsi="Arial"/>
                <w:b/>
                <w:bCs/>
                <w:color w:val="2563EB"/>
                <w:sz w:val="22"/>
                <w:szCs w:val="22"/>
              </w:rPr>
              <w:t xml:space="preserve">Why Groq instead of OpenAI?</w:t>
            </w:r>
          </w:p>
          <w:p>
            <w:pPr>
              <w:spacing w:before="0" w:after="0"/>
            </w:pPr>
            <w:r>
              <w:rPr>
                <w:rFonts w:ascii="Arial" w:cs="Arial" w:eastAsia="Arial" w:hAnsi="Arial"/>
                <w:color w:val="1F2937"/>
                <w:sz w:val="21"/>
                <w:szCs w:val="21"/>
              </w:rPr>
              <w:t xml:space="preserve">Groq runs llama-3.1-8b-instant on custom LPU (Language Processing Unit) hardware. Typical response time is 0.3–0.6s versus 1–2s for GPT-4o-mini. For a voice assistant where every millisecond matters, this is the most important latency optimisation in the entire system. Note: Groq does NOT provide an embeddings API — TF-IDF is used for the knowledge base instead.</w:t>
            </w:r>
          </w:p>
        </w:tc>
      </w:tr>
    </w:tbl>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563EB" w:sz="8"/>
              <w:left w:val="single" w:color="2563EB" w:sz="8"/>
              <w:bottom w:val="single" w:color="CBD5E1" w:sz="4"/>
              <w:right w:val="single" w:color="CBD5E1" w:sz="4"/>
            </w:tcBorders>
            <w:shd w:fill="EFF6FF" w:val="clear"/>
            <w:tcMar>
              <w:top w:type="dxa" w:w="120"/>
              <w:left w:type="dxa" w:w="200"/>
              <w:bottom w:type="dxa" w:w="120"/>
              <w:right w:type="dxa" w:w="200"/>
            </w:tcMar>
          </w:tcPr>
          <w:p>
            <w:pPr>
              <w:spacing w:before="0" w:after="40"/>
            </w:pPr>
            <w:r>
              <w:rPr>
                <w:rFonts w:ascii="Arial" w:cs="Arial" w:eastAsia="Arial" w:hAnsi="Arial"/>
                <w:b/>
                <w:bCs/>
                <w:color w:val="2563EB"/>
                <w:sz w:val="22"/>
                <w:szCs w:val="22"/>
              </w:rPr>
              <w:t xml:space="preserve">Why Sarvam AI instead of Whisper / Google TTS?</w:t>
            </w:r>
          </w:p>
          <w:p>
            <w:pPr>
              <w:spacing w:before="0" w:after="0"/>
            </w:pPr>
            <w:r>
              <w:rPr>
                <w:rFonts w:ascii="Arial" w:cs="Arial" w:eastAsia="Arial" w:hAnsi="Arial"/>
                <w:color w:val="1F2937"/>
                <w:sz w:val="21"/>
                <w:szCs w:val="21"/>
              </w:rPr>
              <w:t xml:space="preserve">Sarvam AI is purpose-built for Indian languages. Whisper struggles with Tamil and Indian-accented Hindi. Google TTS sounds robotic for Indian English. Sarvam Bulbul:v3 produces natural-sounding audio for all three languages, and Saaras:v3 auto-detects language from the audio — no language parameter needed.</w:t>
            </w:r>
          </w:p>
        </w:tc>
      </w:tr>
    </w:tbl>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3. Architecture &amp; Request Workflow</w:t>
      </w:r>
    </w:p>
    <w:p>
      <w:pPr>
        <w:spacing w:before="60" w:after="0"/>
      </w:pPr>
    </w:p>
    <w:p>
      <w:pPr>
        <w:pStyle w:val="Heading2"/>
        <w:spacing w:before="300" w:after="100"/>
      </w:pPr>
      <w:r>
        <w:rPr>
          <w:rFonts w:ascii="Arial" w:cs="Arial" w:eastAsia="Arial" w:hAnsi="Arial"/>
          <w:b/>
          <w:bCs/>
          <w:color w:val="1B3A6B"/>
          <w:sz w:val="28"/>
          <w:szCs w:val="28"/>
        </w:rPr>
        <w:t xml:space="preserve">3.1 Two-Path Retrieval (RAG Architecture)</w:t>
      </w:r>
    </w:p>
    <w:p>
      <w:pPr>
        <w:spacing w:before="80" w:after="80"/>
      </w:pPr>
      <w:r>
        <w:rPr>
          <w:rFonts w:ascii="Arial" w:cs="Arial" w:eastAsia="Arial" w:hAnsi="Arial"/>
          <w:color w:val="1F2937"/>
          <w:sz w:val="22"/>
          <w:szCs w:val="22"/>
        </w:rPr>
        <w:t xml:space="preserve">Every request goes through one of two retrieval paths before reaching the LLM. The correct path is selected automatically based on what the user is asking.</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BD5E1" w:sz="4"/>
              <w:left w:val="single" w:color="CBD5E1" w:sz="4"/>
              <w:bottom w:val="single" w:color="CBD5E1" w:sz="4"/>
              <w:right w:val="single" w:color="CBD5E1" w:sz="4"/>
            </w:tcBorders>
            <w:shd w:fill="EFF6FF" w:val="clear"/>
            <w:tcMar>
              <w:top w:type="dxa" w:w="120"/>
              <w:left w:type="dxa" w:w="200"/>
              <w:bottom w:type="dxa" w:w="120"/>
              <w:right w:type="dxa" w:w="200"/>
            </w:tcMar>
          </w:tcPr>
          <w:p>
            <w:pPr>
              <w:spacing w:before="0" w:after="80"/>
            </w:pPr>
            <w:r>
              <w:rPr>
                <w:rFonts w:ascii="Arial" w:cs="Arial" w:eastAsia="Arial" w:hAnsi="Arial"/>
                <w:b/>
                <w:bCs/>
                <w:color w:val="1B3A6B"/>
                <w:sz w:val="24"/>
                <w:szCs w:val="24"/>
              </w:rPr>
              <w:t xml:space="preserve">PATH A — Account Data</w:t>
            </w:r>
          </w:p>
          <w:p>
            <w:pPr>
              <w:spacing w:before="0" w:after="60"/>
            </w:pPr>
            <w:r>
              <w:rPr>
                <w:rFonts w:ascii="Arial" w:cs="Arial" w:eastAsia="Arial" w:hAnsi="Arial"/>
                <w:i/>
                <w:iCs/>
                <w:color w:val="1F2937"/>
                <w:sz w:val="21"/>
                <w:szCs w:val="21"/>
              </w:rPr>
              <w:t xml:space="preserve">Exact PAN / Investor ID lookup</w:t>
            </w:r>
          </w:p>
          <w:p>
            <w:pPr>
              <w:spacing w:before="40" w:after="40"/>
            </w:pPr>
            <w:r>
              <w:rPr>
                <w:rFonts w:ascii="Arial" w:cs="Arial" w:eastAsia="Arial" w:hAnsi="Arial"/>
                <w:b/>
                <w:bCs/>
                <w:color w:val="059669"/>
                <w:sz w:val="20"/>
                <w:szCs w:val="20"/>
              </w:rPr>
              <w:t xml:space="preserve">Latency: ~0ms (in-memory dict scan)</w:t>
            </w:r>
          </w:p>
          <w:p>
            <w:pPr>
              <w:spacing w:before="40" w:after="20"/>
            </w:pPr>
            <w:r>
              <w:rPr>
                <w:rFonts w:ascii="Arial" w:cs="Arial" w:eastAsia="Arial" w:hAnsi="Arial"/>
                <w:b/>
                <w:bCs/>
                <w:color w:val="1F2937"/>
                <w:sz w:val="20"/>
                <w:szCs w:val="20"/>
              </w:rPr>
              <w:t xml:space="preserve">Used for:</w:t>
            </w:r>
          </w:p>
          <w:p>
            <w:pPr>
              <w:spacing w:before="0" w:after="20"/>
            </w:pPr>
            <w:r>
              <w:rPr>
                <w:rFonts w:ascii="Arial" w:cs="Arial" w:eastAsia="Arial" w:hAnsi="Arial"/>
                <w:color w:val="1F2937"/>
                <w:sz w:val="20"/>
                <w:szCs w:val="20"/>
              </w:rPr>
              <w:t xml:space="preserve">• Portfolio balance / current value</w:t>
            </w:r>
          </w:p>
          <w:p>
            <w:pPr>
              <w:spacing w:before="0" w:after="20"/>
            </w:pPr>
            <w:r>
              <w:rPr>
                <w:rFonts w:ascii="Arial" w:cs="Arial" w:eastAsia="Arial" w:hAnsi="Arial"/>
                <w:color w:val="1F2937"/>
                <w:sz w:val="20"/>
                <w:szCs w:val="20"/>
              </w:rPr>
              <w:t xml:space="preserve">• Account statement / transactions</w:t>
            </w:r>
          </w:p>
          <w:p>
            <w:pPr>
              <w:spacing w:before="0" w:after="20"/>
            </w:pPr>
            <w:r>
              <w:rPr>
                <w:rFonts w:ascii="Arial" w:cs="Arial" w:eastAsia="Arial" w:hAnsi="Arial"/>
                <w:color w:val="1F2937"/>
                <w:sz w:val="20"/>
                <w:szCs w:val="20"/>
              </w:rPr>
              <w:t xml:space="preserve">• SIP details (amount, date, status)</w:t>
            </w:r>
          </w:p>
          <w:p>
            <w:pPr>
              <w:spacing w:before="0" w:after="20"/>
            </w:pPr>
            <w:r>
              <w:rPr>
                <w:rFonts w:ascii="Arial" w:cs="Arial" w:eastAsia="Arial" w:hAnsi="Arial"/>
                <w:color w:val="1F2937"/>
                <w:sz w:val="20"/>
                <w:szCs w:val="20"/>
              </w:rPr>
              <w:t xml:space="preserve">• Redemption requests</w:t>
            </w:r>
          </w:p>
          <w:p>
            <w:pPr>
              <w:spacing w:before="0" w:after="20"/>
            </w:pPr>
            <w:r>
              <w:rPr>
                <w:rFonts w:ascii="Arial" w:cs="Arial" w:eastAsia="Arial" w:hAnsi="Arial"/>
                <w:color w:val="1F2937"/>
                <w:sz w:val="20"/>
                <w:szCs w:val="20"/>
              </w:rPr>
              <w:t xml:space="preserve">• Dividend / IDCW details</w:t>
            </w:r>
          </w:p>
          <w:p>
            <w:pPr>
              <w:spacing w:before="0" w:after="20"/>
            </w:pPr>
            <w:r>
              <w:rPr>
                <w:rFonts w:ascii="Arial" w:cs="Arial" w:eastAsia="Arial" w:hAnsi="Arial"/>
                <w:color w:val="1F2937"/>
                <w:sz w:val="20"/>
                <w:szCs w:val="20"/>
              </w:rPr>
              <w:t xml:space="preserve">• Fund-specific gain / loss</w:t>
            </w:r>
          </w:p>
        </w:tc>
        <w:tc>
          <w:tcPr>
            <w:tcW w:type="dxa" w:w="5040"/>
            <w:tcBorders>
              <w:top w:val="single" w:color="CBD5E1" w:sz="4"/>
              <w:left w:val="single" w:color="CBD5E1" w:sz="4"/>
              <w:bottom w:val="single" w:color="CBD5E1" w:sz="4"/>
              <w:right w:val="single" w:color="CBD5E1" w:sz="4"/>
            </w:tcBorders>
            <w:shd w:fill="F0FDF4" w:val="clear"/>
            <w:tcMar>
              <w:top w:type="dxa" w:w="120"/>
              <w:left w:type="dxa" w:w="200"/>
              <w:bottom w:type="dxa" w:w="120"/>
              <w:right w:type="dxa" w:w="200"/>
            </w:tcMar>
          </w:tcPr>
          <w:p>
            <w:pPr>
              <w:spacing w:before="0" w:after="80"/>
            </w:pPr>
            <w:r>
              <w:rPr>
                <w:rFonts w:ascii="Arial" w:cs="Arial" w:eastAsia="Arial" w:hAnsi="Arial"/>
                <w:b/>
                <w:bCs/>
                <w:color w:val="1B3A6B"/>
                <w:sz w:val="24"/>
                <w:szCs w:val="24"/>
              </w:rPr>
              <w:t xml:space="preserve">PATH B — Knowledge Base RAG</w:t>
            </w:r>
          </w:p>
          <w:p>
            <w:pPr>
              <w:spacing w:before="0" w:after="60"/>
            </w:pPr>
            <w:r>
              <w:rPr>
                <w:rFonts w:ascii="Arial" w:cs="Arial" w:eastAsia="Arial" w:hAnsi="Arial"/>
                <w:i/>
                <w:iCs/>
                <w:color w:val="1F2937"/>
                <w:sz w:val="21"/>
                <w:szCs w:val="21"/>
              </w:rPr>
              <w:t xml:space="preserve">TF-IDF search over policy documents</w:t>
            </w:r>
          </w:p>
          <w:p>
            <w:pPr>
              <w:spacing w:before="40" w:after="40"/>
            </w:pPr>
            <w:r>
              <w:rPr>
                <w:rFonts w:ascii="Arial" w:cs="Arial" w:eastAsia="Arial" w:hAnsi="Arial"/>
                <w:b/>
                <w:bCs/>
                <w:color w:val="059669"/>
                <w:sz w:val="20"/>
                <w:szCs w:val="20"/>
              </w:rPr>
              <w:t xml:space="preserve">Latency: ~5ms (in-process scikit-learn)</w:t>
            </w:r>
          </w:p>
          <w:p>
            <w:pPr>
              <w:spacing w:before="40" w:after="20"/>
            </w:pPr>
            <w:r>
              <w:rPr>
                <w:rFonts w:ascii="Arial" w:cs="Arial" w:eastAsia="Arial" w:hAnsi="Arial"/>
                <w:b/>
                <w:bCs/>
                <w:color w:val="1F2937"/>
                <w:sz w:val="20"/>
                <w:szCs w:val="20"/>
              </w:rPr>
              <w:t xml:space="preserve">Used for:</w:t>
            </w:r>
          </w:p>
          <w:p>
            <w:pPr>
              <w:spacing w:before="0" w:after="20"/>
            </w:pPr>
            <w:r>
              <w:rPr>
                <w:rFonts w:ascii="Arial" w:cs="Arial" w:eastAsia="Arial" w:hAnsi="Arial"/>
                <w:color w:val="1F2937"/>
                <w:sz w:val="20"/>
                <w:szCs w:val="20"/>
              </w:rPr>
              <w:t xml:space="preserve">• SEBI rules &amp; regulations</w:t>
            </w:r>
          </w:p>
          <w:p>
            <w:pPr>
              <w:spacing w:before="0" w:after="20"/>
            </w:pPr>
            <w:r>
              <w:rPr>
                <w:rFonts w:ascii="Arial" w:cs="Arial" w:eastAsia="Arial" w:hAnsi="Arial"/>
                <w:color w:val="1F2937"/>
                <w:sz w:val="20"/>
                <w:szCs w:val="20"/>
              </w:rPr>
              <w:t xml:space="preserve">• AML &amp; FATCA compliance queries</w:t>
            </w:r>
          </w:p>
          <w:p>
            <w:pPr>
              <w:spacing w:before="0" w:after="20"/>
            </w:pPr>
            <w:r>
              <w:rPr>
                <w:rFonts w:ascii="Arial" w:cs="Arial" w:eastAsia="Arial" w:hAnsi="Arial"/>
                <w:color w:val="1F2937"/>
                <w:sz w:val="20"/>
                <w:szCs w:val="20"/>
              </w:rPr>
              <w:t xml:space="preserve">• KYC requirements &amp; update process</w:t>
            </w:r>
          </w:p>
          <w:p>
            <w:pPr>
              <w:spacing w:before="0" w:after="20"/>
            </w:pPr>
            <w:r>
              <w:rPr>
                <w:rFonts w:ascii="Arial" w:cs="Arial" w:eastAsia="Arial" w:hAnsi="Arial"/>
                <w:color w:val="1F2937"/>
                <w:sz w:val="20"/>
                <w:szCs w:val="20"/>
              </w:rPr>
              <w:t xml:space="preserve">• Exit load &amp; lock-in period rules</w:t>
            </w:r>
          </w:p>
          <w:p>
            <w:pPr>
              <w:spacing w:before="0" w:after="20"/>
            </w:pPr>
            <w:r>
              <w:rPr>
                <w:rFonts w:ascii="Arial" w:cs="Arial" w:eastAsia="Arial" w:hAnsi="Arial"/>
                <w:color w:val="1F2937"/>
                <w:sz w:val="20"/>
                <w:szCs w:val="20"/>
              </w:rPr>
              <w:t xml:space="preserve">• SIP rules (pause, cancel, step-up)</w:t>
            </w:r>
          </w:p>
          <w:p>
            <w:pPr>
              <w:spacing w:before="0" w:after="20"/>
            </w:pPr>
            <w:r>
              <w:rPr>
                <w:rFonts w:ascii="Arial" w:cs="Arial" w:eastAsia="Arial" w:hAnsi="Arial"/>
                <w:color w:val="1F2937"/>
                <w:sz w:val="20"/>
                <w:szCs w:val="20"/>
              </w:rPr>
              <w:t xml:space="preserve">• Capital gains tax rules</w:t>
            </w:r>
          </w:p>
        </w:tc>
      </w:tr>
    </w:tbl>
    <w:p>
      <w:pPr>
        <w:spacing w:before="120" w:after="0"/>
      </w:pPr>
    </w:p>
    <w:p>
      <w:pPr>
        <w:pStyle w:val="Heading2"/>
        <w:spacing w:before="300" w:after="100"/>
      </w:pPr>
      <w:r>
        <w:rPr>
          <w:rFonts w:ascii="Arial" w:cs="Arial" w:eastAsia="Arial" w:hAnsi="Arial"/>
          <w:b/>
          <w:bCs/>
          <w:color w:val="1B3A6B"/>
          <w:sz w:val="28"/>
          <w:szCs w:val="28"/>
        </w:rPr>
        <w:t xml:space="preserve">3.2 Chat Request Pipeline</w:t>
      </w:r>
    </w:p>
    <w:p>
      <w:pPr>
        <w:spacing w:before="80" w:after="80"/>
      </w:pPr>
      <w:r>
        <w:rPr>
          <w:rFonts w:ascii="Arial" w:cs="Arial" w:eastAsia="Arial" w:hAnsi="Arial"/>
          <w:color w:val="1F2937"/>
          <w:sz w:val="22"/>
          <w:szCs w:val="22"/>
        </w:rPr>
        <w:t xml:space="preserve">A text message from the user goes through this sequence (typical total: ~1.5 seconds):</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5280"/>
      </w:tblGrid>
      <w:tr>
        <w:trPr>
          <w:tblHeader/>
        </w:trPr>
        <w:tc>
          <w:tcPr>
            <w:tcW w:type="dxa" w:w="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28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Frontend (app.py)</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0ms</w:t>
            </w:r>
          </w:p>
        </w:tc>
        <w:tc>
          <w:tcPr>
            <w:tcW w:type="dxa" w:w="5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User types message. PAN regex scanned → saved as sessionInvestorId if found. Message + investor_id + conversation_history[last 8] sent to /api/chat.</w:t>
            </w:r>
          </w:p>
        </w:tc>
      </w:tr>
      <w:tr>
        <w:tc>
          <w:tcPr>
            <w:tcW w:type="dxa" w:w="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2</w:t>
            </w:r>
          </w:p>
        </w:tc>
        <w:tc>
          <w:tcPr>
            <w:tcW w:type="dxa" w:w="2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_get_context()</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0–5ms</w:t>
            </w:r>
          </w:p>
        </w:tc>
        <w:tc>
          <w:tcPr>
            <w:tcW w:type="dxa" w:w="52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PAN priority: (1) current message → (2) session investor_id → (3) scan history. Exact JSON lookup for PATH A, TF-IDF for PATH B.</w:t>
            </w:r>
          </w:p>
        </w:tc>
      </w:tr>
      <w:tr>
        <w:tc>
          <w:tcPr>
            <w:tcW w:type="dxa" w:w="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3</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analyse_message()</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~400ms</w:t>
            </w:r>
          </w:p>
        </w:tc>
        <w:tc>
          <w:tcPr>
            <w:tcW w:type="dxa" w:w="5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Single Groq LLM call. System prompt + financial knowledge + retrieved context injected. Returns JSON: intent, sentiment, entities, response_text, confidence, requires_escalation.</w:t>
            </w:r>
          </w:p>
        </w:tc>
      </w:tr>
      <w:tr>
        <w:tc>
          <w:tcPr>
            <w:tcW w:type="dxa" w:w="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4</w:t>
            </w:r>
          </w:p>
        </w:tc>
        <w:tc>
          <w:tcPr>
            <w:tcW w:type="dxa" w:w="2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trigger_action() ∥ _tts()</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~1000ms</w:t>
            </w:r>
          </w:p>
        </w:tc>
        <w:tc>
          <w:tcPr>
            <w:tcW w:type="dxa" w:w="52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Action engine and TTS run in PARALLEL via asyncio.gather(). Action engine logs the intent, runs compliance check. TTS sends text to Sarvam Bulbul:v3 at 8kHz.</w:t>
            </w:r>
          </w:p>
        </w:tc>
      </w:tr>
      <w:tr>
        <w:tc>
          <w:tcPr>
            <w:tcW w:type="dxa" w:w="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5</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AssistantResponse</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0ms</w:t>
            </w:r>
          </w:p>
        </w:tc>
        <w:tc>
          <w:tcPr>
            <w:tcW w:type="dxa" w:w="5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JSON response returned: response_text, audio (base64 WAV), intent, sentiment, entities, action_result, session_id.</w:t>
            </w:r>
          </w:p>
        </w:tc>
      </w:tr>
    </w:tbl>
    <w:p>
      <w:pPr>
        <w:spacing w:before="120" w:after="0"/>
      </w:pPr>
    </w:p>
    <w:p>
      <w:pPr>
        <w:pStyle w:val="Heading2"/>
        <w:spacing w:before="300" w:after="100"/>
      </w:pPr>
      <w:r>
        <w:rPr>
          <w:rFonts w:ascii="Arial" w:cs="Arial" w:eastAsia="Arial" w:hAnsi="Arial"/>
          <w:b/>
          <w:bCs/>
          <w:color w:val="1B3A6B"/>
          <w:sz w:val="28"/>
          <w:szCs w:val="28"/>
        </w:rPr>
        <w:t xml:space="preserve">3.3 Voice Request Pipeline</w:t>
      </w:r>
    </w:p>
    <w:p>
      <w:pPr>
        <w:spacing w:before="80" w:after="80"/>
      </w:pPr>
      <w:r>
        <w:rPr>
          <w:rFonts w:ascii="Arial" w:cs="Arial" w:eastAsia="Arial" w:hAnsi="Arial"/>
          <w:color w:val="1F2937"/>
          <w:sz w:val="22"/>
          <w:szCs w:val="22"/>
        </w:rPr>
        <w:t xml:space="preserve">A voice recording adds an STT step at the front (typical total: ~3.0 seconds):</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5280"/>
      </w:tblGrid>
      <w:tr>
        <w:trPr>
          <w:tblHeader/>
        </w:trPr>
        <w:tc>
          <w:tcPr>
            <w:tcW w:type="dxa" w:w="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28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Browser mic / file</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0ms</w:t>
            </w:r>
          </w:p>
        </w:tc>
        <w:tc>
          <w:tcPr>
            <w:tcW w:type="dxa" w:w="5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User records audio via mic (WebM/OGG) or uploads a WAV/MP3. FormData sent to /api/voice with session_id and investor_id.</w:t>
            </w:r>
          </w:p>
        </w:tc>
      </w:tr>
      <w:tr>
        <w:tc>
          <w:tcPr>
            <w:tcW w:type="dxa" w:w="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2</w:t>
            </w:r>
          </w:p>
        </w:tc>
        <w:tc>
          <w:tcPr>
            <w:tcW w:type="dxa" w:w="2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audio_processor.py</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~50ms</w:t>
            </w:r>
          </w:p>
        </w:tc>
        <w:tc>
          <w:tcPr>
            <w:tcW w:type="dxa" w:w="52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Noise reduction (noisereduce spectral subtraction) + Voice Activity Detection (webrtcvad) to strip silence. Converts to PCM WAV.</w:t>
            </w:r>
          </w:p>
        </w:tc>
      </w:tr>
      <w:tr>
        <w:tc>
          <w:tcPr>
            <w:tcW w:type="dxa" w:w="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3</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Sarvam STT Saaras:v3</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~1500ms</w:t>
            </w:r>
          </w:p>
        </w:tc>
        <w:tc>
          <w:tcPr>
            <w:tcW w:type="dxa" w:w="5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Audio bytes POSTed to api.sarvam.ai. Returns transcript + detected language code (en-IN / hi / ta). This is the largest unavoidable latency.</w:t>
            </w:r>
          </w:p>
        </w:tc>
      </w:tr>
      <w:tr>
        <w:tc>
          <w:tcPr>
            <w:tcW w:type="dxa" w:w="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4</w:t>
            </w:r>
          </w:p>
        </w:tc>
        <w:tc>
          <w:tcPr>
            <w:tcW w:type="dxa" w:w="2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_get_context()</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0–5ms</w:t>
            </w:r>
          </w:p>
        </w:tc>
        <w:tc>
          <w:tcPr>
            <w:tcW w:type="dxa" w:w="52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Same as chat pipeline — PAN extracted from transcript, investor data or KB context retrieved.</w:t>
            </w:r>
          </w:p>
        </w:tc>
      </w:tr>
      <w:tr>
        <w:tc>
          <w:tcPr>
            <w:tcW w:type="dxa" w:w="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5</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analyse_message()</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~400ms</w:t>
            </w:r>
          </w:p>
        </w:tc>
        <w:tc>
          <w:tcPr>
            <w:tcW w:type="dxa" w:w="5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Same Groq LLM call as chat — transcript used as user message.</w:t>
            </w:r>
          </w:p>
        </w:tc>
      </w:tr>
      <w:tr>
        <w:tc>
          <w:tcPr>
            <w:tcW w:type="dxa" w:w="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6</w:t>
            </w:r>
          </w:p>
        </w:tc>
        <w:tc>
          <w:tcPr>
            <w:tcW w:type="dxa" w:w="2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trigger_action() ∥ _tts()</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~1000ms</w:t>
            </w:r>
          </w:p>
        </w:tc>
        <w:tc>
          <w:tcPr>
            <w:tcW w:type="dxa" w:w="52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Parallel TTS + compliance action. TTS uses detected language code.</w:t>
            </w:r>
          </w:p>
        </w:tc>
      </w:tr>
      <w:tr>
        <w:tc>
          <w:tcPr>
            <w:tcW w:type="dxa" w:w="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7</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AssistantResponse</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0ms</w:t>
            </w:r>
          </w:p>
        </w:tc>
        <w:tc>
          <w:tcPr>
            <w:tcW w:type="dxa" w:w="5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Same response shape as chat — additionally includes transcribed_text and detected_language.</w:t>
            </w:r>
          </w:p>
        </w:tc>
      </w:tr>
    </w:tbl>
    <w:p>
      <w:pPr>
        <w:spacing w:before="120" w:after="0"/>
      </w:pPr>
    </w:p>
    <w:p>
      <w:pPr>
        <w:pStyle w:val="Heading2"/>
        <w:spacing w:before="300" w:after="100"/>
      </w:pPr>
      <w:r>
        <w:rPr>
          <w:rFonts w:ascii="Arial" w:cs="Arial" w:eastAsia="Arial" w:hAnsi="Arial"/>
          <w:b/>
          <w:bCs/>
          <w:color w:val="1B3A6B"/>
          <w:sz w:val="28"/>
          <w:szCs w:val="28"/>
        </w:rPr>
        <w:t xml:space="preserve">3.4 Session &amp; Conversation Memory</w:t>
      </w:r>
    </w:p>
    <w:p>
      <w:pPr>
        <w:spacing w:before="80" w:after="80"/>
      </w:pPr>
      <w:r>
        <w:rPr>
          <w:rFonts w:ascii="Arial" w:cs="Arial" w:eastAsia="Arial" w:hAnsi="Arial"/>
          <w:color w:val="1F2937"/>
          <w:sz w:val="22"/>
          <w:szCs w:val="22"/>
        </w:rPr>
        <w:t xml:space="preserve">The assistant remembers who the user is within a browser session. Here is how it works:</w:t>
      </w:r>
    </w:p>
    <w:p>
      <w:pPr>
        <w:spacing w:before="60" w:after="0"/>
      </w:pPr>
    </w:p>
    <w:p>
      <w:pPr>
        <w:pStyle w:val="ListParagraph"/>
        <w:numPr>
          <w:ilvl w:val="0"/>
          <w:numId w:val="2"/>
        </w:numPr>
        <w:spacing w:before="40" w:after="40"/>
      </w:pPr>
      <w:r>
        <w:rPr>
          <w:rFonts w:ascii="Arial" w:cs="Arial" w:eastAsia="Arial" w:hAnsi="Arial"/>
          <w:color w:val="1F2937"/>
          <w:sz w:val="22"/>
          <w:szCs w:val="22"/>
        </w:rPr>
        <w:t xml:space="preserve">When a user types or speaks their PAN (e.g. ABCDE1234F), the frontend extracts it via regex and stores it in sessionInvestorId.</w:t>
      </w:r>
    </w:p>
    <w:p>
      <w:pPr>
        <w:pStyle w:val="ListParagraph"/>
        <w:numPr>
          <w:ilvl w:val="0"/>
          <w:numId w:val="2"/>
        </w:numPr>
        <w:spacing w:before="40" w:after="40"/>
      </w:pPr>
      <w:r>
        <w:rPr>
          <w:rFonts w:ascii="Arial" w:cs="Arial" w:eastAsia="Arial" w:hAnsi="Arial"/>
          <w:color w:val="1F2937"/>
          <w:sz w:val="22"/>
          <w:szCs w:val="22"/>
        </w:rPr>
        <w:t xml:space="preserve">Every subsequent request sends investor_id = sessionInvestorId in the request body, even if the user does not mention their PAN again.</w:t>
      </w:r>
    </w:p>
    <w:p>
      <w:pPr>
        <w:pStyle w:val="ListParagraph"/>
        <w:numPr>
          <w:ilvl w:val="0"/>
          <w:numId w:val="2"/>
        </w:numPr>
        <w:spacing w:before="40" w:after="40"/>
      </w:pPr>
      <w:r>
        <w:rPr>
          <w:rFonts w:ascii="Arial" w:cs="Arial" w:eastAsia="Arial" w:hAnsi="Arial"/>
          <w:color w:val="1F2937"/>
          <w:sz w:val="22"/>
          <w:szCs w:val="22"/>
        </w:rPr>
        <w:t xml:space="preserve">The backend _get_context() checks the current message first (highest priority), then the passed investor_id, then scans conversation_history for a PAN — in that order.</w:t>
      </w:r>
    </w:p>
    <w:p>
      <w:pPr>
        <w:pStyle w:val="ListParagraph"/>
        <w:numPr>
          <w:ilvl w:val="0"/>
          <w:numId w:val="2"/>
        </w:numPr>
        <w:spacing w:before="40" w:after="40"/>
      </w:pPr>
      <w:r>
        <w:rPr>
          <w:rFonts w:ascii="Arial" w:cs="Arial" w:eastAsia="Arial" w:hAnsi="Arial"/>
          <w:color w:val="1F2937"/>
          <w:sz w:val="22"/>
          <w:szCs w:val="22"/>
        </w:rPr>
        <w:t xml:space="preserve">Last 8 turns of conversation history are included in every LLM call so the model has full context of what was already asked and answered.</w:t>
      </w:r>
    </w:p>
    <w:p>
      <w:pPr>
        <w:pStyle w:val="ListParagraph"/>
        <w:numPr>
          <w:ilvl w:val="0"/>
          <w:numId w:val="2"/>
        </w:numPr>
        <w:spacing w:before="40" w:after="40"/>
      </w:pPr>
      <w:r>
        <w:rPr>
          <w:rFonts w:ascii="Arial" w:cs="Arial" w:eastAsia="Arial" w:hAnsi="Arial"/>
          <w:color w:val="1F2937"/>
          <w:sz w:val="22"/>
          <w:szCs w:val="22"/>
        </w:rPr>
        <w:t xml:space="preserve">Account switching: if the user types a new PAN mid-conversation, the new PAN takes priority and sessionInvestorId is updated immediately.</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563EB" w:sz="8"/>
              <w:left w:val="single" w:color="2563EB" w:sz="8"/>
              <w:bottom w:val="single" w:color="CBD5E1" w:sz="4"/>
              <w:right w:val="single" w:color="CBD5E1" w:sz="4"/>
            </w:tcBorders>
            <w:shd w:fill="EFF6FF" w:val="clear"/>
            <w:tcMar>
              <w:top w:type="dxa" w:w="120"/>
              <w:left w:type="dxa" w:w="200"/>
              <w:bottom w:type="dxa" w:w="120"/>
              <w:right w:type="dxa" w:w="200"/>
            </w:tcMar>
          </w:tcPr>
          <w:p>
            <w:pPr>
              <w:spacing w:before="0" w:after="40"/>
            </w:pPr>
            <w:r>
              <w:rPr>
                <w:rFonts w:ascii="Arial" w:cs="Arial" w:eastAsia="Arial" w:hAnsi="Arial"/>
                <w:b/>
                <w:bCs/>
                <w:color w:val="2563EB"/>
                <w:sz w:val="22"/>
                <w:szCs w:val="22"/>
              </w:rPr>
              <w:t xml:space="preserve">Conversation Memory Design Decision</w:t>
            </w:r>
          </w:p>
          <w:p>
            <w:pPr>
              <w:spacing w:before="0" w:after="0"/>
            </w:pPr>
            <w:r>
              <w:rPr>
                <w:rFonts w:ascii="Arial" w:cs="Arial" w:eastAsia="Arial" w:hAnsi="Arial"/>
                <w:color w:val="1F2937"/>
                <w:sz w:val="21"/>
                <w:szCs w:val="21"/>
              </w:rPr>
              <w:t xml:space="preserve">Session state is held entirely in the browser (JavaScript variables). There is no server-side session store. This keeps the backend stateless and horizontally scalable. The tradeoff is that history is lost on page refresh — acceptable for a demo; production would use Redis or a database session store.</w:t>
            </w:r>
          </w:p>
        </w:tc>
      </w:tr>
    </w:tbl>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4. Code Structure</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668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main.py</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FastAPI application — /api/chat and /api/voice endpoints, STT/TTS helpers, context retrieval pipeline, lifespan startup hooks</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app.py</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Streamlit frontend — embeds a full HTML/JS/CSS chat UI in an iframe. Handles voice recording, audio playback, session PAN tracking, conversation history</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config.py</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Pydantic-settings — loads SARVAM_API_KEY and GROQ_API_KEY from .env. Singleton via @lru_cache. Also exposes app_host, app_port, log_level</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schemas.py</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All Pydantic models: ChatRequest, AssistantResponse, LLMAnalysisResult, ExtractedEntities, ActionResult. Intent and Sentiment enums</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action_engine.py</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Compliance-first action dispatcher. Runs AML/FATCA compliance check before any financial action. All actions audit-logged. Handlers are stubbed for demo</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setup_data.py</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One-time setup script: generates investors.json, knowledge_base.json, and builds TF-IDF index in memory</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services/__init__.py</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Empty — marks services/ as a Python package</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services/groq_llm.py</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Groq LLM wrapper. System prompt with financial domain knowledge. Single analyse_message() call returns full JSON: intent, sentiment, entities, response_text</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services/sarvam_stt.py</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Speech-to-Text using Sarvam Saaras:v3. Calls audio_processor.py first for noise reduction + VAD. Returns transcript + detected language</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services/sarvam_tts.py</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Text-to-Speech using Sarvam Bulbul:v3. Returns base64-encoded 8kHz WAV audio. Language mapped from en/hi/ta to en-IN/hi-IN/ta-IN</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services/audio_processor.py</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Audio preprocessing: spectral noise reduction (noisereduce), silence trimming (webrtcvad), format conversion (pydub). Uses bundled ffmpeg via imageio-ffmpeg</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services/vector_store.py</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Two-path retrieval: get_investor() for exact PAN/ID lookup, search_knowledge() for TF-IDF KB search. Singleton loaded at startup</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services/data_retriever.py</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get_investor_context() helper — extracts PAN/CAMS ID from text via regex, calls vector_store, formats investor data as LLM context string</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data/synthetic_investors.py</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Generates 20 fake investor records with realistic Indian names, PAN numbers, fund holdings, SIP details, and transaction history</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data/knowledge_base_generator.py</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10 CAMS policy documents: KYC requirements, SEBI regulations, AML/FATCA, NAV/exit load, SIP rules, redemption process, CAMS services</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data/investors.json</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Generated by setup_data.py — 20 synthetic investor records. DO NOT commit real investor data</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data/knowledge_base.json</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Generated by setup_data.py — 10 KB documents indexed by TF-IDF at runtime startup</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.env</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API keys only — SARVAM_API_KEY and GROQ_API_KEY. Never commit this file</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requirements.txt</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All Python dependencies pinned to tested versions. Install with: pip install -r requirements.txt</w:t>
            </w:r>
          </w:p>
        </w:tc>
      </w:tr>
    </w:tbl>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5. Prerequisites</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8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Python</w:t>
            </w:r>
          </w:p>
        </w:tc>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3.9.x (exact)</w:t>
            </w:r>
          </w:p>
        </w:tc>
        <w:tc>
          <w:tcPr>
            <w:tcW w:type="dxa" w:w="48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Must be exactly 3.9 — type hints use Optional[X] syntax, not X | None (Python 3.10+ only). Download: python.org/downloads</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FFmpeg</w:t>
            </w:r>
          </w:p>
        </w:tc>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Latest</w:t>
            </w:r>
          </w:p>
        </w:tc>
        <w:tc>
          <w:tcPr>
            <w:tcW w:type="dxa" w:w="48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Required by pydub for audio conversion. Install via winget on Windows (see Section 6). imageio-ffmpeg provides a bundled fallback</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Sarvam AI API Key</w:t>
            </w:r>
          </w:p>
        </w:tc>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48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Free tier available at sarvam.ai — covers STT and TTS (Saaras:v3 + Bulbul:v3)</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Groq API Key</w:t>
            </w:r>
          </w:p>
        </w:tc>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48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Free tier at console.groq.com — very generous rate limits for llama-3.1-8b-instant</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Node.js</w:t>
            </w:r>
          </w:p>
        </w:tc>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Any LTS (optional)</w:t>
            </w:r>
          </w:p>
        </w:tc>
        <w:tc>
          <w:tcPr>
            <w:tcW w:type="dxa" w:w="48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Only needed if you want to rebuild the frontend HTML component. Not required for running the app</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Git</w:t>
            </w:r>
          </w:p>
        </w:tc>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Any</w:t>
            </w:r>
          </w:p>
        </w:tc>
        <w:tc>
          <w:tcPr>
            <w:tcW w:type="dxa" w:w="48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For cloning the project</w:t>
            </w:r>
          </w:p>
        </w:tc>
      </w:tr>
    </w:tbl>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6. Installation &amp; Setup (Windows)</w:t>
      </w:r>
    </w:p>
    <w:p>
      <w:pPr>
        <w:spacing w:before="60" w:after="0"/>
      </w:pPr>
    </w:p>
    <w:p>
      <w:pPr>
        <w:pStyle w:val="Heading2"/>
        <w:spacing w:before="300" w:after="100"/>
      </w:pPr>
      <w:r>
        <w:rPr>
          <w:rFonts w:ascii="Arial" w:cs="Arial" w:eastAsia="Arial" w:hAnsi="Arial"/>
          <w:b/>
          <w:bCs/>
          <w:color w:val="1B3A6B"/>
          <w:sz w:val="28"/>
          <w:szCs w:val="28"/>
        </w:rPr>
        <w:t xml:space="preserve">Step 1 — Install FFmpeg via winget</w:t>
      </w:r>
    </w:p>
    <w:p>
      <w:pPr>
        <w:spacing w:before="80" w:after="80"/>
      </w:pPr>
      <w:r>
        <w:rPr>
          <w:rFonts w:ascii="Arial" w:cs="Arial" w:eastAsia="Arial" w:hAnsi="Arial"/>
          <w:color w:val="1F2937"/>
          <w:sz w:val="22"/>
          <w:szCs w:val="22"/>
        </w:rPr>
        <w:t xml:space="preserve">FFmpeg is required by pydub for audio format conversion. Install it system-wide before creating the virtual environment:</w:t>
      </w:r>
    </w:p>
    <w:p>
      <w:pPr>
        <w:spacing w:before="60" w:after="0"/>
      </w:pPr>
    </w:p>
    <w:p>
      <w:pPr>
        <w:shd w:fill="F3F4F6" w:val="clear"/>
        <w:spacing w:before="60" w:after="60"/>
        <w:ind w:left="360"/>
      </w:pPr>
      <w:r>
        <w:rPr>
          <w:rFonts w:ascii="Courier New" w:cs="Courier New" w:eastAsia="Courier New" w:hAnsi="Courier New"/>
          <w:color w:val="1E3A5F"/>
          <w:sz w:val="20"/>
          <w:szCs w:val="20"/>
        </w:rPr>
        <w:t xml:space="preserve"># Open PowerShell or Command Prompt as Administrator</w:t>
      </w:r>
    </w:p>
    <w:p>
      <w:pPr>
        <w:shd w:fill="F3F4F6" w:val="clear"/>
        <w:spacing w:before="60" w:after="60"/>
        <w:ind w:left="360"/>
      </w:pPr>
      <w:r>
        <w:rPr>
          <w:rFonts w:ascii="Courier New" w:cs="Courier New" w:eastAsia="Courier New" w:hAnsi="Courier New"/>
          <w:color w:val="1E3A5F"/>
          <w:sz w:val="20"/>
          <w:szCs w:val="20"/>
        </w:rPr>
        <w:t xml:space="preserve">winget install --id=Gyan.FFmpeg -e</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Verify installation (open a new terminal after install)</w:t>
      </w:r>
    </w:p>
    <w:p>
      <w:pPr>
        <w:shd w:fill="F3F4F6" w:val="clear"/>
        <w:spacing w:before="60" w:after="60"/>
        <w:ind w:left="360"/>
      </w:pPr>
      <w:r>
        <w:rPr>
          <w:rFonts w:ascii="Courier New" w:cs="Courier New" w:eastAsia="Courier New" w:hAnsi="Courier New"/>
          <w:color w:val="1E3A5F"/>
          <w:sz w:val="20"/>
          <w:szCs w:val="20"/>
        </w:rPr>
        <w:t xml:space="preserve">ffmpeg -version</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8"/>
              <w:bottom w:val="single" w:color="CBD5E1" w:sz="4"/>
              <w:right w:val="single" w:color="CBD5E1" w:sz="4"/>
            </w:tcBorders>
            <w:shd w:fill="FFF7ED" w:val="clear"/>
            <w:tcMar>
              <w:top w:type="dxa" w:w="120"/>
              <w:left w:type="dxa" w:w="200"/>
              <w:bottom w:type="dxa" w:w="120"/>
              <w:right w:type="dxa" w:w="200"/>
            </w:tcMar>
          </w:tcPr>
          <w:p>
            <w:pPr>
              <w:spacing w:before="0" w:after="40"/>
            </w:pPr>
            <w:r>
              <w:rPr>
                <w:rFonts w:ascii="Arial" w:cs="Arial" w:eastAsia="Arial" w:hAnsi="Arial"/>
                <w:b/>
                <w:bCs/>
                <w:color w:val="D97706"/>
                <w:sz w:val="22"/>
                <w:szCs w:val="22"/>
              </w:rPr>
              <w:t xml:space="preserve">Note:</w:t>
            </w:r>
          </w:p>
          <w:p>
            <w:pPr>
              <w:spacing w:before="0" w:after="0"/>
            </w:pPr>
            <w:r>
              <w:rPr>
                <w:rFonts w:ascii="Arial" w:cs="Arial" w:eastAsia="Arial" w:hAnsi="Arial"/>
                <w:color w:val="1F2937"/>
                <w:sz w:val="21"/>
                <w:szCs w:val="21"/>
              </w:rPr>
              <w:t xml:space="preserve">If winget is not available on your Windows version, download FFmpeg from ffmpeg.org/download.html, extract it, and add the bin/ folder to your system PATH environment variable.</w:t>
            </w:r>
          </w:p>
        </w:tc>
      </w:tr>
    </w:tbl>
    <w:p>
      <w:pPr>
        <w:spacing w:before="100" w:after="0"/>
      </w:pPr>
    </w:p>
    <w:p>
      <w:pPr>
        <w:pStyle w:val="Heading2"/>
        <w:spacing w:before="300" w:after="100"/>
      </w:pPr>
      <w:r>
        <w:rPr>
          <w:rFonts w:ascii="Arial" w:cs="Arial" w:eastAsia="Arial" w:hAnsi="Arial"/>
          <w:b/>
          <w:bCs/>
          <w:color w:val="1B3A6B"/>
          <w:sz w:val="28"/>
          <w:szCs w:val="28"/>
        </w:rPr>
        <w:t xml:space="preserve">Step 2 — Install Python 3.9</w:t>
      </w:r>
    </w:p>
    <w:p>
      <w:pPr>
        <w:spacing w:before="80" w:after="80"/>
      </w:pPr>
      <w:r>
        <w:rPr>
          <w:rFonts w:ascii="Arial" w:cs="Arial" w:eastAsia="Arial" w:hAnsi="Arial"/>
          <w:color w:val="1F2937"/>
          <w:sz w:val="22"/>
          <w:szCs w:val="22"/>
        </w:rPr>
        <w:t xml:space="preserve">This project requires Python 3.9 exactly. Download from python.org/downloads/release/python-3913/ and check 'Add Python to PATH' during installation.</w:t>
      </w:r>
    </w:p>
    <w:p>
      <w:pPr>
        <w:spacing w:before="60" w:after="0"/>
      </w:pPr>
    </w:p>
    <w:p>
      <w:pPr>
        <w:shd w:fill="F3F4F6" w:val="clear"/>
        <w:spacing w:before="60" w:after="60"/>
        <w:ind w:left="360"/>
      </w:pPr>
      <w:r>
        <w:rPr>
          <w:rFonts w:ascii="Courier New" w:cs="Courier New" w:eastAsia="Courier New" w:hAnsi="Courier New"/>
          <w:color w:val="1E3A5F"/>
          <w:sz w:val="20"/>
          <w:szCs w:val="20"/>
        </w:rPr>
        <w:t xml:space="preserve"># Verify the correct version is active</w:t>
      </w:r>
    </w:p>
    <w:p>
      <w:pPr>
        <w:shd w:fill="F3F4F6" w:val="clear"/>
        <w:spacing w:before="60" w:after="60"/>
        <w:ind w:left="360"/>
      </w:pPr>
      <w:r>
        <w:rPr>
          <w:rFonts w:ascii="Courier New" w:cs="Courier New" w:eastAsia="Courier New" w:hAnsi="Courier New"/>
          <w:color w:val="1E3A5F"/>
          <w:sz w:val="20"/>
          <w:szCs w:val="20"/>
        </w:rPr>
        <w:t xml:space="preserve">python --version</w:t>
      </w:r>
    </w:p>
    <w:p>
      <w:pPr>
        <w:shd w:fill="F3F4F6" w:val="clear"/>
        <w:spacing w:before="60" w:after="60"/>
        <w:ind w:left="360"/>
      </w:pPr>
      <w:r>
        <w:rPr>
          <w:rFonts w:ascii="Courier New" w:cs="Courier New" w:eastAsia="Courier New" w:hAnsi="Courier New"/>
          <w:color w:val="1E3A5F"/>
          <w:sz w:val="20"/>
          <w:szCs w:val="20"/>
        </w:rPr>
        <w:t xml:space="preserve"># Should output: Python 3.9.x</w:t>
      </w:r>
    </w:p>
    <w:p>
      <w:pPr>
        <w:spacing w:before="100" w:after="0"/>
      </w:pPr>
    </w:p>
    <w:p>
      <w:pPr>
        <w:pStyle w:val="Heading2"/>
        <w:spacing w:before="300" w:after="100"/>
      </w:pPr>
      <w:r>
        <w:rPr>
          <w:rFonts w:ascii="Arial" w:cs="Arial" w:eastAsia="Arial" w:hAnsi="Arial"/>
          <w:b/>
          <w:bCs/>
          <w:color w:val="1B3A6B"/>
          <w:sz w:val="28"/>
          <w:szCs w:val="28"/>
        </w:rPr>
        <w:t xml:space="preserve">Step 3 — Create and Activate Virtual Environment</w:t>
      </w:r>
    </w:p>
    <w:p>
      <w:pPr>
        <w:spacing w:before="80" w:after="80"/>
      </w:pPr>
      <w:r>
        <w:rPr>
          <w:rFonts w:ascii="Arial" w:cs="Arial" w:eastAsia="Arial" w:hAnsi="Arial"/>
          <w:color w:val="1F2937"/>
          <w:sz w:val="22"/>
          <w:szCs w:val="22"/>
        </w:rPr>
        <w:t xml:space="preserve">Always use a virtual environment to isolate project dependencies from your system Python:</w:t>
      </w:r>
    </w:p>
    <w:p>
      <w:pPr>
        <w:spacing w:before="60" w:after="0"/>
      </w:pPr>
    </w:p>
    <w:p>
      <w:pPr>
        <w:shd w:fill="F3F4F6" w:val="clear"/>
        <w:spacing w:before="60" w:after="60"/>
        <w:ind w:left="360"/>
      </w:pPr>
      <w:r>
        <w:rPr>
          <w:rFonts w:ascii="Courier New" w:cs="Courier New" w:eastAsia="Courier New" w:hAnsi="Courier New"/>
          <w:color w:val="1E3A5F"/>
          <w:sz w:val="20"/>
          <w:szCs w:val="20"/>
        </w:rPr>
        <w:t xml:space="preserve"># Navigate to the project folder</w:t>
      </w:r>
    </w:p>
    <w:p>
      <w:pPr>
        <w:shd w:fill="F3F4F6" w:val="clear"/>
        <w:spacing w:before="60" w:after="60"/>
        <w:ind w:left="360"/>
      </w:pPr>
      <w:r>
        <w:rPr>
          <w:rFonts w:ascii="Courier New" w:cs="Courier New" w:eastAsia="Courier New" w:hAnsi="Courier New"/>
          <w:color w:val="1E3A5F"/>
          <w:sz w:val="20"/>
          <w:szCs w:val="20"/>
        </w:rPr>
        <w:t xml:space="preserve">cd "path\to\voice-chat-assistant"</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Create virtual environment named 'venv' using Python 3.9</w:t>
      </w:r>
    </w:p>
    <w:p>
      <w:pPr>
        <w:shd w:fill="F3F4F6" w:val="clear"/>
        <w:spacing w:before="60" w:after="60"/>
        <w:ind w:left="360"/>
      </w:pPr>
      <w:r>
        <w:rPr>
          <w:rFonts w:ascii="Courier New" w:cs="Courier New" w:eastAsia="Courier New" w:hAnsi="Courier New"/>
          <w:color w:val="1E3A5F"/>
          <w:sz w:val="20"/>
          <w:szCs w:val="20"/>
        </w:rPr>
        <w:t xml:space="preserve">py -3.9 -m venv venv</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Activate the virtual environment</w:t>
      </w:r>
    </w:p>
    <w:p>
      <w:pPr>
        <w:shd w:fill="F3F4F6" w:val="clear"/>
        <w:spacing w:before="60" w:after="60"/>
        <w:ind w:left="360"/>
      </w:pPr>
      <w:r>
        <w:rPr>
          <w:rFonts w:ascii="Courier New" w:cs="Courier New" w:eastAsia="Courier New" w:hAnsi="Courier New"/>
          <w:color w:val="1E3A5F"/>
          <w:sz w:val="20"/>
          <w:szCs w:val="20"/>
        </w:rPr>
        <w:t xml:space="preserve"># On Windows (Command Prompt):</w:t>
      </w:r>
    </w:p>
    <w:p>
      <w:pPr>
        <w:shd w:fill="F3F4F6" w:val="clear"/>
        <w:spacing w:before="60" w:after="60"/>
        <w:ind w:left="360"/>
      </w:pPr>
      <w:r>
        <w:rPr>
          <w:rFonts w:ascii="Courier New" w:cs="Courier New" w:eastAsia="Courier New" w:hAnsi="Courier New"/>
          <w:color w:val="1E3A5F"/>
          <w:sz w:val="20"/>
          <w:szCs w:val="20"/>
        </w:rPr>
        <w:t xml:space="preserve">venv\Scripts\activate.bat</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On Windows (PowerShell):</w:t>
      </w:r>
    </w:p>
    <w:p>
      <w:pPr>
        <w:shd w:fill="F3F4F6" w:val="clear"/>
        <w:spacing w:before="60" w:after="60"/>
        <w:ind w:left="360"/>
      </w:pPr>
      <w:r>
        <w:rPr>
          <w:rFonts w:ascii="Courier New" w:cs="Courier New" w:eastAsia="Courier New" w:hAnsi="Courier New"/>
          <w:color w:val="1E3A5F"/>
          <w:sz w:val="20"/>
          <w:szCs w:val="20"/>
        </w:rPr>
        <w:t xml:space="preserve">venv\Scripts\Activate.ps1</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On macOS / Linux:</w:t>
      </w:r>
    </w:p>
    <w:p>
      <w:pPr>
        <w:shd w:fill="F3F4F6" w:val="clear"/>
        <w:spacing w:before="60" w:after="60"/>
        <w:ind w:left="360"/>
      </w:pPr>
      <w:r>
        <w:rPr>
          <w:rFonts w:ascii="Courier New" w:cs="Courier New" w:eastAsia="Courier New" w:hAnsi="Courier New"/>
          <w:color w:val="1E3A5F"/>
          <w:sz w:val="20"/>
          <w:szCs w:val="20"/>
        </w:rPr>
        <w:t xml:space="preserve">source venv/bin/activate</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Verify — prompt should show (venv) and Python should be 3.9</w:t>
      </w:r>
    </w:p>
    <w:p>
      <w:pPr>
        <w:shd w:fill="F3F4F6" w:val="clear"/>
        <w:spacing w:before="60" w:after="60"/>
        <w:ind w:left="360"/>
      </w:pPr>
      <w:r>
        <w:rPr>
          <w:rFonts w:ascii="Courier New" w:cs="Courier New" w:eastAsia="Courier New" w:hAnsi="Courier New"/>
          <w:color w:val="1E3A5F"/>
          <w:sz w:val="20"/>
          <w:szCs w:val="20"/>
        </w:rPr>
        <w:t xml:space="preserve">python --version</w:t>
      </w:r>
    </w:p>
    <w:p>
      <w:pPr>
        <w:shd w:fill="F3F4F6" w:val="clear"/>
        <w:spacing w:before="60" w:after="60"/>
        <w:ind w:left="360"/>
      </w:pPr>
      <w:r>
        <w:rPr>
          <w:rFonts w:ascii="Courier New" w:cs="Courier New" w:eastAsia="Courier New" w:hAnsi="Courier New"/>
          <w:color w:val="1E3A5F"/>
          <w:sz w:val="20"/>
          <w:szCs w:val="20"/>
        </w:rPr>
        <w:t xml:space="preserve"># Output: Python 3.9.x</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8"/>
              <w:bottom w:val="single" w:color="CBD5E1" w:sz="4"/>
              <w:right w:val="single" w:color="CBD5E1" w:sz="4"/>
            </w:tcBorders>
            <w:shd w:fill="FFF7ED" w:val="clear"/>
            <w:tcMar>
              <w:top w:type="dxa" w:w="120"/>
              <w:left w:type="dxa" w:w="200"/>
              <w:bottom w:type="dxa" w:w="120"/>
              <w:right w:type="dxa" w:w="200"/>
            </w:tcMar>
          </w:tcPr>
          <w:p>
            <w:pPr>
              <w:spacing w:before="0" w:after="40"/>
            </w:pPr>
            <w:r>
              <w:rPr>
                <w:rFonts w:ascii="Arial" w:cs="Arial" w:eastAsia="Arial" w:hAnsi="Arial"/>
                <w:b/>
                <w:bCs/>
                <w:color w:val="D97706"/>
                <w:sz w:val="22"/>
                <w:szCs w:val="22"/>
              </w:rPr>
              <w:t xml:space="preserve">PowerShell Execution Policy</w:t>
            </w:r>
          </w:p>
          <w:p>
            <w:pPr>
              <w:spacing w:before="0" w:after="0"/>
            </w:pPr>
            <w:r>
              <w:rPr>
                <w:rFonts w:ascii="Arial" w:cs="Arial" w:eastAsia="Arial" w:hAnsi="Arial"/>
                <w:color w:val="1F2937"/>
                <w:sz w:val="21"/>
                <w:szCs w:val="21"/>
              </w:rPr>
              <w:t xml:space="preserve">If PowerShell blocks the activation script with 'running scripts is disabled', run: Set-ExecutionPolicy -ExecutionPolicy RemoteSigned -Scope CurrentUser  — then try activating again.</w:t>
            </w:r>
          </w:p>
        </w:tc>
      </w:tr>
    </w:tbl>
    <w:p>
      <w:pPr>
        <w:spacing w:before="100" w:after="0"/>
      </w:pPr>
    </w:p>
    <w:p>
      <w:pPr>
        <w:pStyle w:val="Heading2"/>
        <w:spacing w:before="300" w:after="100"/>
      </w:pPr>
      <w:r>
        <w:rPr>
          <w:rFonts w:ascii="Arial" w:cs="Arial" w:eastAsia="Arial" w:hAnsi="Arial"/>
          <w:b/>
          <w:bCs/>
          <w:color w:val="1B3A6B"/>
          <w:sz w:val="28"/>
          <w:szCs w:val="28"/>
        </w:rPr>
        <w:t xml:space="preserve">Step 4 — Install Dependencies</w:t>
      </w:r>
    </w:p>
    <w:p>
      <w:pPr>
        <w:spacing w:before="60" w:after="0"/>
      </w:pPr>
    </w:p>
    <w:p>
      <w:pPr>
        <w:shd w:fill="F3F4F6" w:val="clear"/>
        <w:spacing w:before="60" w:after="60"/>
        <w:ind w:left="360"/>
      </w:pPr>
      <w:r>
        <w:rPr>
          <w:rFonts w:ascii="Courier New" w:cs="Courier New" w:eastAsia="Courier New" w:hAnsi="Courier New"/>
          <w:color w:val="1E3A5F"/>
          <w:sz w:val="20"/>
          <w:szCs w:val="20"/>
        </w:rPr>
        <w:t xml:space="preserve"># Ensure venv is active (you should see (venv) in your prompt)</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Upgrade pip first</w:t>
      </w:r>
    </w:p>
    <w:p>
      <w:pPr>
        <w:shd w:fill="F3F4F6" w:val="clear"/>
        <w:spacing w:before="60" w:after="60"/>
        <w:ind w:left="360"/>
      </w:pPr>
      <w:r>
        <w:rPr>
          <w:rFonts w:ascii="Courier New" w:cs="Courier New" w:eastAsia="Courier New" w:hAnsi="Courier New"/>
          <w:color w:val="1E3A5F"/>
          <w:sz w:val="20"/>
          <w:szCs w:val="20"/>
        </w:rPr>
        <w:t xml:space="preserve">python -m pip install --upgrade pip</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Install all dependencies</w:t>
      </w:r>
    </w:p>
    <w:p>
      <w:pPr>
        <w:shd w:fill="F3F4F6" w:val="clear"/>
        <w:spacing w:before="60" w:after="60"/>
        <w:ind w:left="360"/>
      </w:pPr>
      <w:r>
        <w:rPr>
          <w:rFonts w:ascii="Courier New" w:cs="Courier New" w:eastAsia="Courier New" w:hAnsi="Courier New"/>
          <w:color w:val="1E3A5F"/>
          <w:sz w:val="20"/>
          <w:szCs w:val="20"/>
        </w:rPr>
        <w:t xml:space="preserve">pip install -r requirements.txt</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This installs (among others):</w:t>
      </w:r>
    </w:p>
    <w:p>
      <w:pPr>
        <w:shd w:fill="F3F4F6" w:val="clear"/>
        <w:spacing w:before="60" w:after="60"/>
        <w:ind w:left="360"/>
      </w:pPr>
      <w:r>
        <w:rPr>
          <w:rFonts w:ascii="Courier New" w:cs="Courier New" w:eastAsia="Courier New" w:hAnsi="Courier New"/>
          <w:color w:val="1E3A5F"/>
          <w:sz w:val="20"/>
          <w:szCs w:val="20"/>
        </w:rPr>
        <w:t xml:space="preserve">#   fastapi, uvicorn, httpx      — backend API</w:t>
      </w:r>
    </w:p>
    <w:p>
      <w:pPr>
        <w:shd w:fill="F3F4F6" w:val="clear"/>
        <w:spacing w:before="60" w:after="60"/>
        <w:ind w:left="360"/>
      </w:pPr>
      <w:r>
        <w:rPr>
          <w:rFonts w:ascii="Courier New" w:cs="Courier New" w:eastAsia="Courier New" w:hAnsi="Courier New"/>
          <w:color w:val="1E3A5F"/>
          <w:sz w:val="20"/>
          <w:szCs w:val="20"/>
        </w:rPr>
        <w:t xml:space="preserve">#   groq                         — LLM inference</w:t>
      </w:r>
    </w:p>
    <w:p>
      <w:pPr>
        <w:shd w:fill="F3F4F6" w:val="clear"/>
        <w:spacing w:before="60" w:after="60"/>
        <w:ind w:left="360"/>
      </w:pPr>
      <w:r>
        <w:rPr>
          <w:rFonts w:ascii="Courier New" w:cs="Courier New" w:eastAsia="Courier New" w:hAnsi="Courier New"/>
          <w:color w:val="1E3A5F"/>
          <w:sz w:val="20"/>
          <w:szCs w:val="20"/>
        </w:rPr>
        <w:t xml:space="preserve">#   sarvamai                     — STT + TTS</w:t>
      </w:r>
    </w:p>
    <w:p>
      <w:pPr>
        <w:shd w:fill="F3F4F6" w:val="clear"/>
        <w:spacing w:before="60" w:after="60"/>
        <w:ind w:left="360"/>
      </w:pPr>
      <w:r>
        <w:rPr>
          <w:rFonts w:ascii="Courier New" w:cs="Courier New" w:eastAsia="Courier New" w:hAnsi="Courier New"/>
          <w:color w:val="1E3A5F"/>
          <w:sz w:val="20"/>
          <w:szCs w:val="20"/>
        </w:rPr>
        <w:t xml:space="preserve">#   pydantic, pydantic-settings  — data validation + config</w:t>
      </w:r>
    </w:p>
    <w:p>
      <w:pPr>
        <w:shd w:fill="F3F4F6" w:val="clear"/>
        <w:spacing w:before="60" w:after="60"/>
        <w:ind w:left="360"/>
      </w:pPr>
      <w:r>
        <w:rPr>
          <w:rFonts w:ascii="Courier New" w:cs="Courier New" w:eastAsia="Courier New" w:hAnsi="Courier New"/>
          <w:color w:val="1E3A5F"/>
          <w:sz w:val="20"/>
          <w:szCs w:val="20"/>
        </w:rPr>
        <w:t xml:space="preserve">#   scikit-learn                 — TF-IDF knowledge search</w:t>
      </w:r>
    </w:p>
    <w:p>
      <w:pPr>
        <w:shd w:fill="F3F4F6" w:val="clear"/>
        <w:spacing w:before="60" w:after="60"/>
        <w:ind w:left="360"/>
      </w:pPr>
      <w:r>
        <w:rPr>
          <w:rFonts w:ascii="Courier New" w:cs="Courier New" w:eastAsia="Courier New" w:hAnsi="Courier New"/>
          <w:color w:val="1E3A5F"/>
          <w:sz w:val="20"/>
          <w:szCs w:val="20"/>
        </w:rPr>
        <w:t xml:space="preserve">#   noisereduce, webrtcvad, pydub — audio processing</w:t>
      </w:r>
    </w:p>
    <w:p>
      <w:pPr>
        <w:shd w:fill="F3F4F6" w:val="clear"/>
        <w:spacing w:before="60" w:after="60"/>
        <w:ind w:left="360"/>
      </w:pPr>
      <w:r>
        <w:rPr>
          <w:rFonts w:ascii="Courier New" w:cs="Courier New" w:eastAsia="Courier New" w:hAnsi="Courier New"/>
          <w:color w:val="1E3A5F"/>
          <w:sz w:val="20"/>
          <w:szCs w:val="20"/>
        </w:rPr>
        <w:t xml:space="preserve">#   streamlit                    — frontend UI</w:t>
      </w:r>
    </w:p>
    <w:p>
      <w:pPr>
        <w:shd w:fill="F3F4F6" w:val="clear"/>
        <w:spacing w:before="60" w:after="60"/>
        <w:ind w:left="360"/>
      </w:pPr>
      <w:r>
        <w:rPr>
          <w:rFonts w:ascii="Courier New" w:cs="Courier New" w:eastAsia="Courier New" w:hAnsi="Courier New"/>
          <w:color w:val="1E3A5F"/>
          <w:sz w:val="20"/>
          <w:szCs w:val="20"/>
        </w:rPr>
        <w:t xml:space="preserve">#   python-dotenv                — .env file loading</w:t>
      </w:r>
    </w:p>
    <w:p>
      <w:pPr>
        <w:spacing w:before="100" w:after="0"/>
      </w:pPr>
    </w:p>
    <w:p>
      <w:pPr>
        <w:pStyle w:val="Heading2"/>
        <w:spacing w:before="300" w:after="100"/>
      </w:pPr>
      <w:r>
        <w:rPr>
          <w:rFonts w:ascii="Arial" w:cs="Arial" w:eastAsia="Arial" w:hAnsi="Arial"/>
          <w:b/>
          <w:bCs/>
          <w:color w:val="1B3A6B"/>
          <w:sz w:val="28"/>
          <w:szCs w:val="28"/>
        </w:rPr>
        <w:t xml:space="preserve">Step 5 — Configure API Keys</w:t>
      </w:r>
    </w:p>
    <w:p>
      <w:pPr>
        <w:spacing w:before="80" w:after="80"/>
      </w:pPr>
      <w:r>
        <w:rPr>
          <w:rFonts w:ascii="Arial" w:cs="Arial" w:eastAsia="Arial" w:hAnsi="Arial"/>
          <w:color w:val="1F2937"/>
          <w:sz w:val="22"/>
          <w:szCs w:val="22"/>
        </w:rPr>
        <w:t xml:space="preserve">Create a .env file in the project root (same folder as main.py). Only two keys are required:</w:t>
      </w:r>
    </w:p>
    <w:p>
      <w:pPr>
        <w:spacing w:before="60" w:after="0"/>
      </w:pPr>
    </w:p>
    <w:p>
      <w:pPr>
        <w:shd w:fill="F3F4F6" w:val="clear"/>
        <w:spacing w:before="60" w:after="60"/>
        <w:ind w:left="360"/>
      </w:pPr>
      <w:r>
        <w:rPr>
          <w:rFonts w:ascii="Courier New" w:cs="Courier New" w:eastAsia="Courier New" w:hAnsi="Courier New"/>
          <w:color w:val="1E3A5F"/>
          <w:sz w:val="20"/>
          <w:szCs w:val="20"/>
        </w:rPr>
        <w:t xml:space="preserve"># .env — copy this exactly and fill in your keys</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SARVAM_API_KEY=your_sarvam_api_key_here</w:t>
      </w:r>
    </w:p>
    <w:p>
      <w:pPr>
        <w:shd w:fill="F3F4F6" w:val="clear"/>
        <w:spacing w:before="60" w:after="60"/>
        <w:ind w:left="360"/>
      </w:pPr>
      <w:r>
        <w:rPr>
          <w:rFonts w:ascii="Courier New" w:cs="Courier New" w:eastAsia="Courier New" w:hAnsi="Courier New"/>
          <w:color w:val="1E3A5F"/>
          <w:sz w:val="20"/>
          <w:szCs w:val="20"/>
        </w:rPr>
        <w:t xml:space="preserve">GROQ_API_KEY=your_groq_api_key_here</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Optional overrides (defaults shown):</w:t>
      </w:r>
    </w:p>
    <w:p>
      <w:pPr>
        <w:shd w:fill="F3F4F6" w:val="clear"/>
        <w:spacing w:before="60" w:after="60"/>
        <w:ind w:left="360"/>
      </w:pPr>
      <w:r>
        <w:rPr>
          <w:rFonts w:ascii="Courier New" w:cs="Courier New" w:eastAsia="Courier New" w:hAnsi="Courier New"/>
          <w:color w:val="1E3A5F"/>
          <w:sz w:val="20"/>
          <w:szCs w:val="20"/>
        </w:rPr>
        <w:t xml:space="preserve"># APP_HOST=0.0.0.0</w:t>
      </w:r>
    </w:p>
    <w:p>
      <w:pPr>
        <w:shd w:fill="F3F4F6" w:val="clear"/>
        <w:spacing w:before="60" w:after="60"/>
        <w:ind w:left="360"/>
      </w:pPr>
      <w:r>
        <w:rPr>
          <w:rFonts w:ascii="Courier New" w:cs="Courier New" w:eastAsia="Courier New" w:hAnsi="Courier New"/>
          <w:color w:val="1E3A5F"/>
          <w:sz w:val="20"/>
          <w:szCs w:val="20"/>
        </w:rPr>
        <w:t xml:space="preserve"># APP_PORT=8000</w:t>
      </w:r>
    </w:p>
    <w:p>
      <w:pPr>
        <w:shd w:fill="F3F4F6" w:val="clear"/>
        <w:spacing w:before="60" w:after="60"/>
        <w:ind w:left="360"/>
      </w:pPr>
      <w:r>
        <w:rPr>
          <w:rFonts w:ascii="Courier New" w:cs="Courier New" w:eastAsia="Courier New" w:hAnsi="Courier New"/>
          <w:color w:val="1E3A5F"/>
          <w:sz w:val="20"/>
          <w:szCs w:val="20"/>
        </w:rPr>
        <w:t xml:space="preserve"># LOG_LEVEL=INFO</w:t>
      </w:r>
    </w:p>
    <w:p>
      <w:pPr>
        <w:shd w:fill="F3F4F6" w:val="clear"/>
        <w:spacing w:before="60" w:after="60"/>
        <w:ind w:left="360"/>
      </w:pPr>
      <w:r>
        <w:rPr>
          <w:rFonts w:ascii="Courier New" w:cs="Courier New" w:eastAsia="Courier New" w:hAnsi="Courier New"/>
          <w:color w:val="1E3A5F"/>
          <w:sz w:val="20"/>
          <w:szCs w:val="20"/>
        </w:rPr>
        <w:t xml:space="preserve"># APP_ENV=development</w:t>
      </w:r>
    </w:p>
    <w:p>
      <w:pPr>
        <w:shd w:fill="F3F4F6" w:val="clear"/>
        <w:spacing w:before="60" w:after="60"/>
        <w:ind w:left="360"/>
      </w:pPr>
      <w:r>
        <w:rPr>
          <w:rFonts w:ascii="Courier New" w:cs="Courier New" w:eastAsia="Courier New" w:hAnsi="Courier New"/>
          <w:color w:val="1E3A5F"/>
          <w:sz w:val="20"/>
          <w:szCs w:val="20"/>
        </w:rPr>
        <w:t xml:space="preserve"># GROQ_MODEL=llama-3.1-8b-instant</w:t>
      </w:r>
    </w:p>
    <w:p>
      <w:pPr>
        <w:shd w:fill="F3F4F6" w:val="clear"/>
        <w:spacing w:before="60" w:after="60"/>
        <w:ind w:left="360"/>
      </w:pPr>
      <w:r>
        <w:rPr>
          <w:rFonts w:ascii="Courier New" w:cs="Courier New" w:eastAsia="Courier New" w:hAnsi="Courier New"/>
          <w:color w:val="1E3A5F"/>
          <w:sz w:val="20"/>
          <w:szCs w:val="20"/>
        </w:rPr>
        <w:t xml:space="preserve"># SARVAM_STT_MODEL=saaras:v3</w:t>
      </w:r>
    </w:p>
    <w:p>
      <w:pPr>
        <w:shd w:fill="F3F4F6" w:val="clear"/>
        <w:spacing w:before="60" w:after="60"/>
        <w:ind w:left="360"/>
      </w:pPr>
      <w:r>
        <w:rPr>
          <w:rFonts w:ascii="Courier New" w:cs="Courier New" w:eastAsia="Courier New" w:hAnsi="Courier New"/>
          <w:color w:val="1E3A5F"/>
          <w:sz w:val="20"/>
          <w:szCs w:val="20"/>
        </w:rPr>
        <w:t xml:space="preserve"># SARVAM_TTS_MODEL=bulbul:v3</w:t>
      </w:r>
    </w:p>
    <w:p>
      <w:pPr>
        <w:shd w:fill="F3F4F6" w:val="clear"/>
        <w:spacing w:before="60" w:after="60"/>
        <w:ind w:left="360"/>
      </w:pPr>
      <w:r>
        <w:rPr>
          <w:rFonts w:ascii="Courier New" w:cs="Courier New" w:eastAsia="Courier New" w:hAnsi="Courier New"/>
          <w:color w:val="1E3A5F"/>
          <w:sz w:val="20"/>
          <w:szCs w:val="20"/>
        </w:rPr>
        <w:t xml:space="preserve"># SARVAM_TTS_SPEAKER=anushka</w:t>
      </w:r>
    </w:p>
    <w:p>
      <w:pPr>
        <w:spacing w:before="80" w:after="0"/>
      </w:pPr>
    </w:p>
    <w:p>
      <w:pPr>
        <w:spacing w:before="80" w:after="80"/>
      </w:pPr>
      <w:r>
        <w:rPr>
          <w:rFonts w:ascii="Arial" w:cs="Arial" w:eastAsia="Arial" w:hAnsi="Arial"/>
          <w:color w:val="1F2937"/>
          <w:sz w:val="22"/>
          <w:szCs w:val="22"/>
        </w:rPr>
        <w:t xml:space="preserve">Get your keys from:</w:t>
      </w:r>
    </w:p>
    <w:p>
      <w:pPr>
        <w:pStyle w:val="ListParagraph"/>
        <w:numPr>
          <w:ilvl w:val="0"/>
          <w:numId w:val="2"/>
        </w:numPr>
        <w:spacing w:before="40" w:after="40"/>
      </w:pPr>
      <w:r>
        <w:rPr>
          <w:rFonts w:ascii="Arial" w:cs="Arial" w:eastAsia="Arial" w:hAnsi="Arial"/>
          <w:color w:val="1F2937"/>
          <w:sz w:val="22"/>
          <w:szCs w:val="22"/>
        </w:rPr>
        <w:t xml:space="preserve">Sarvam AI: https://sarvam.ai — click 'Get API Key' — free tier is sufficient</w:t>
      </w:r>
    </w:p>
    <w:p>
      <w:pPr>
        <w:pStyle w:val="ListParagraph"/>
        <w:numPr>
          <w:ilvl w:val="0"/>
          <w:numId w:val="2"/>
        </w:numPr>
        <w:spacing w:before="40" w:after="40"/>
      </w:pPr>
      <w:r>
        <w:rPr>
          <w:rFonts w:ascii="Arial" w:cs="Arial" w:eastAsia="Arial" w:hAnsi="Arial"/>
          <w:color w:val="1F2937"/>
          <w:sz w:val="22"/>
          <w:szCs w:val="22"/>
        </w:rPr>
        <w:t xml:space="preserve">Groq: https://console.groq.com/keys — create a free account — llama-3.1-8b-instant has generous limits</w:t>
      </w:r>
    </w:p>
    <w:p>
      <w:pPr>
        <w:spacing w:before="100" w:after="0"/>
      </w:pPr>
    </w:p>
    <w:p>
      <w:pPr>
        <w:pStyle w:val="Heading2"/>
        <w:spacing w:before="300" w:after="100"/>
      </w:pPr>
      <w:r>
        <w:rPr>
          <w:rFonts w:ascii="Arial" w:cs="Arial" w:eastAsia="Arial" w:hAnsi="Arial"/>
          <w:b/>
          <w:bCs/>
          <w:color w:val="1B3A6B"/>
          <w:sz w:val="28"/>
          <w:szCs w:val="28"/>
        </w:rPr>
        <w:t xml:space="preserve">Step 6 — Generate Data (Run Once)</w:t>
      </w:r>
    </w:p>
    <w:p>
      <w:pPr>
        <w:spacing w:before="80" w:after="80"/>
      </w:pPr>
      <w:r>
        <w:rPr>
          <w:rFonts w:ascii="Arial" w:cs="Arial" w:eastAsia="Arial" w:hAnsi="Arial"/>
          <w:color w:val="1F2937"/>
          <w:sz w:val="22"/>
          <w:szCs w:val="22"/>
        </w:rPr>
        <w:t xml:space="preserve">This script generates synthetic investor data and builds the knowledge base. Run it once before starting the app, and again only if you change the knowledge base:</w:t>
      </w:r>
    </w:p>
    <w:p>
      <w:pPr>
        <w:spacing w:before="60" w:after="0"/>
      </w:pPr>
    </w:p>
    <w:p>
      <w:pPr>
        <w:shd w:fill="F3F4F6" w:val="clear"/>
        <w:spacing w:before="60" w:after="60"/>
        <w:ind w:left="360"/>
      </w:pPr>
      <w:r>
        <w:rPr>
          <w:rFonts w:ascii="Courier New" w:cs="Courier New" w:eastAsia="Courier New" w:hAnsi="Courier New"/>
          <w:color w:val="1E3A5F"/>
          <w:sz w:val="20"/>
          <w:szCs w:val="20"/>
        </w:rPr>
        <w:t xml:space="preserve"># With venv active and .env configured:</w:t>
      </w:r>
    </w:p>
    <w:p>
      <w:pPr>
        <w:shd w:fill="F3F4F6" w:val="clear"/>
        <w:spacing w:before="60" w:after="60"/>
        <w:ind w:left="360"/>
      </w:pPr>
      <w:r>
        <w:rPr>
          <w:rFonts w:ascii="Courier New" w:cs="Courier New" w:eastAsia="Courier New" w:hAnsi="Courier New"/>
          <w:color w:val="1E3A5F"/>
          <w:sz w:val="20"/>
          <w:szCs w:val="20"/>
        </w:rPr>
        <w:t xml:space="preserve">python setup_data.py</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Expected output:</w:t>
      </w:r>
    </w:p>
    <w:p>
      <w:pPr>
        <w:shd w:fill="F3F4F6" w:val="clear"/>
        <w:spacing w:before="60" w:after="60"/>
        <w:ind w:left="360"/>
      </w:pPr>
      <w:r>
        <w:rPr>
          <w:rFonts w:ascii="Courier New" w:cs="Courier New" w:eastAsia="Courier New" w:hAnsi="Courier New"/>
          <w:color w:val="1E3A5F"/>
          <w:sz w:val="20"/>
          <w:szCs w:val="20"/>
        </w:rPr>
        <w:t xml:space="preserve"># [1/3] Generating synthetic investor records...</w:t>
      </w:r>
    </w:p>
    <w:p>
      <w:pPr>
        <w:shd w:fill="F3F4F6" w:val="clear"/>
        <w:spacing w:before="60" w:after="60"/>
        <w:ind w:left="360"/>
      </w:pPr>
      <w:r>
        <w:rPr>
          <w:rFonts w:ascii="Courier New" w:cs="Courier New" w:eastAsia="Courier New" w:hAnsi="Courier New"/>
          <w:color w:val="1E3A5F"/>
          <w:sz w:val="20"/>
          <w:szCs w:val="20"/>
        </w:rPr>
        <w:t xml:space="preserve">#   ✅ 20 investor records → data/investors.json</w:t>
      </w:r>
    </w:p>
    <w:p>
      <w:pPr>
        <w:shd w:fill="F3F4F6" w:val="clear"/>
        <w:spacing w:before="60" w:after="60"/>
        <w:ind w:left="360"/>
      </w:pPr>
      <w:r>
        <w:rPr>
          <w:rFonts w:ascii="Courier New" w:cs="Courier New" w:eastAsia="Courier New" w:hAnsi="Courier New"/>
          <w:color w:val="1E3A5F"/>
          <w:sz w:val="20"/>
          <w:szCs w:val="20"/>
        </w:rPr>
        <w:t xml:space="preserve"># [2/3] Generating CAMS knowledge base documents...</w:t>
      </w:r>
    </w:p>
    <w:p>
      <w:pPr>
        <w:shd w:fill="F3F4F6" w:val="clear"/>
        <w:spacing w:before="60" w:after="60"/>
        <w:ind w:left="360"/>
      </w:pPr>
      <w:r>
        <w:rPr>
          <w:rFonts w:ascii="Courier New" w:cs="Courier New" w:eastAsia="Courier New" w:hAnsi="Courier New"/>
          <w:color w:val="1E3A5F"/>
          <w:sz w:val="20"/>
          <w:szCs w:val="20"/>
        </w:rPr>
        <w:t xml:space="preserve">#   ✅ 10 KB documents → data/knowledge_base.json</w:t>
      </w:r>
    </w:p>
    <w:p>
      <w:pPr>
        <w:shd w:fill="F3F4F6" w:val="clear"/>
        <w:spacing w:before="60" w:after="60"/>
        <w:ind w:left="360"/>
      </w:pPr>
      <w:r>
        <w:rPr>
          <w:rFonts w:ascii="Courier New" w:cs="Courier New" w:eastAsia="Courier New" w:hAnsi="Courier New"/>
          <w:color w:val="1E3A5F"/>
          <w:sz w:val="20"/>
          <w:szCs w:val="20"/>
        </w:rPr>
        <w:t xml:space="preserve">#   Categories: compliance, fund_info, general, kyc, redemption, sip</w:t>
      </w:r>
    </w:p>
    <w:p>
      <w:pPr>
        <w:shd w:fill="F3F4F6" w:val="clear"/>
        <w:spacing w:before="60" w:after="60"/>
        <w:ind w:left="360"/>
      </w:pPr>
      <w:r>
        <w:rPr>
          <w:rFonts w:ascii="Courier New" w:cs="Courier New" w:eastAsia="Courier New" w:hAnsi="Courier New"/>
          <w:color w:val="1E3A5F"/>
          <w:sz w:val="20"/>
          <w:szCs w:val="20"/>
        </w:rPr>
        <w:t xml:space="preserve"># [3/3] Building TF-IDF index over knowledge base...</w:t>
      </w:r>
    </w:p>
    <w:p>
      <w:pPr>
        <w:shd w:fill="F3F4F6" w:val="clear"/>
        <w:spacing w:before="60" w:after="60"/>
        <w:ind w:left="360"/>
      </w:pPr>
      <w:r>
        <w:rPr>
          <w:rFonts w:ascii="Courier New" w:cs="Courier New" w:eastAsia="Courier New" w:hAnsi="Courier New"/>
          <w:color w:val="1E3A5F"/>
          <w:sz w:val="20"/>
          <w:szCs w:val="20"/>
        </w:rPr>
        <w:t xml:space="preserve">#   ✅ TF-IDF index ready | 10 docs | 847 features</w:t>
      </w:r>
    </w:p>
    <w:p>
      <w:pPr>
        <w:shd w:fill="F3F4F6" w:val="clear"/>
        <w:spacing w:before="60" w:after="60"/>
        <w:ind w:left="360"/>
      </w:pPr>
      <w:r>
        <w:rPr>
          <w:rFonts w:ascii="Courier New" w:cs="Courier New" w:eastAsia="Courier New" w:hAnsi="Courier New"/>
          <w:color w:val="1E3A5F"/>
          <w:sz w:val="20"/>
          <w:szCs w:val="20"/>
        </w:rPr>
        <w:t xml:space="preserve"># </w:t>
      </w:r>
    </w:p>
    <w:p>
      <w:pPr>
        <w:shd w:fill="F3F4F6" w:val="clear"/>
        <w:spacing w:before="60" w:after="60"/>
        <w:ind w:left="360"/>
      </w:pPr>
      <w:r>
        <w:rPr>
          <w:rFonts w:ascii="Courier New" w:cs="Courier New" w:eastAsia="Courier New" w:hAnsi="Courier New"/>
          <w:color w:val="1E3A5F"/>
          <w:sz w:val="20"/>
          <w:szCs w:val="20"/>
        </w:rPr>
        <w:t xml:space="preserve"># Test PANs:</w:t>
      </w:r>
    </w:p>
    <w:p>
      <w:pPr>
        <w:shd w:fill="F3F4F6" w:val="clear"/>
        <w:spacing w:before="60" w:after="60"/>
        <w:ind w:left="360"/>
      </w:pPr>
      <w:r>
        <w:rPr>
          <w:rFonts w:ascii="Courier New" w:cs="Courier New" w:eastAsia="Courier New" w:hAnsi="Courier New"/>
          <w:color w:val="1E3A5F"/>
          <w:sz w:val="20"/>
          <w:szCs w:val="20"/>
        </w:rPr>
        <w:t xml:space="preserve">#   ABCDE1234F  Priya Sharma        ₹ 12,34,567</w:t>
      </w:r>
    </w:p>
    <w:p>
      <w:pPr>
        <w:shd w:fill="F3F4F6" w:val="clear"/>
        <w:spacing w:before="60" w:after="60"/>
        <w:ind w:left="360"/>
      </w:pPr>
      <w:r>
        <w:rPr>
          <w:rFonts w:ascii="Courier New" w:cs="Courier New" w:eastAsia="Courier New" w:hAnsi="Courier New"/>
          <w:color w:val="1E3A5F"/>
          <w:sz w:val="20"/>
          <w:szCs w:val="20"/>
        </w:rPr>
        <w:t xml:space="preserve">#   ...</w:t>
      </w:r>
    </w:p>
    <w:p>
      <w:pPr>
        <w:spacing w:before="100" w:after="0"/>
      </w:pPr>
    </w:p>
    <w:p>
      <w:pPr>
        <w:pStyle w:val="Heading2"/>
        <w:spacing w:before="300" w:after="100"/>
      </w:pPr>
      <w:r>
        <w:rPr>
          <w:rFonts w:ascii="Arial" w:cs="Arial" w:eastAsia="Arial" w:hAnsi="Arial"/>
          <w:b/>
          <w:bCs/>
          <w:color w:val="1B3A6B"/>
          <w:sz w:val="28"/>
          <w:szCs w:val="28"/>
        </w:rPr>
        <w:t xml:space="preserve">Step 7 — Run the Application</w:t>
      </w:r>
    </w:p>
    <w:p>
      <w:pPr>
        <w:spacing w:before="80" w:after="80"/>
      </w:pPr>
      <w:r>
        <w:rPr>
          <w:rFonts w:ascii="Arial" w:cs="Arial" w:eastAsia="Arial" w:hAnsi="Arial"/>
          <w:color w:val="1F2937"/>
          <w:sz w:val="22"/>
          <w:szCs w:val="22"/>
        </w:rPr>
        <w:t xml:space="preserve">The app requires two terminals running simultaneously:</w:t>
      </w:r>
    </w:p>
    <w:p>
      <w:pPr>
        <w:spacing w:before="60" w:after="0"/>
      </w:pPr>
    </w:p>
    <w:p>
      <w:pPr>
        <w:spacing w:before="80" w:after="80"/>
      </w:pPr>
      <w:r>
        <w:rPr>
          <w:rFonts w:ascii="Arial" w:cs="Arial" w:eastAsia="Arial" w:hAnsi="Arial"/>
          <w:b/>
          <w:bCs/>
          <w:color w:val="1F2937"/>
          <w:sz w:val="22"/>
          <w:szCs w:val="22"/>
        </w:rPr>
        <w:t xml:space="preserve">Terminal 1 — FastAPI backend:</w:t>
      </w:r>
    </w:p>
    <w:p>
      <w:pPr>
        <w:shd w:fill="F3F4F6" w:val="clear"/>
        <w:spacing w:before="60" w:after="60"/>
        <w:ind w:left="360"/>
      </w:pPr>
      <w:r>
        <w:rPr>
          <w:rFonts w:ascii="Courier New" w:cs="Courier New" w:eastAsia="Courier New" w:hAnsi="Courier New"/>
          <w:color w:val="1E3A5F"/>
          <w:sz w:val="20"/>
          <w:szCs w:val="20"/>
        </w:rPr>
        <w:t xml:space="preserve"># Activate venv first</w:t>
      </w:r>
    </w:p>
    <w:p>
      <w:pPr>
        <w:shd w:fill="F3F4F6" w:val="clear"/>
        <w:spacing w:before="60" w:after="60"/>
        <w:ind w:left="360"/>
      </w:pPr>
      <w:r>
        <w:rPr>
          <w:rFonts w:ascii="Courier New" w:cs="Courier New" w:eastAsia="Courier New" w:hAnsi="Courier New"/>
          <w:color w:val="1E3A5F"/>
          <w:sz w:val="20"/>
          <w:szCs w:val="20"/>
        </w:rPr>
        <w:t xml:space="preserve">venv\Scripts\activate.bat</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python main.py</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Expected output:</w:t>
      </w:r>
    </w:p>
    <w:p>
      <w:pPr>
        <w:shd w:fill="F3F4F6" w:val="clear"/>
        <w:spacing w:before="60" w:after="60"/>
        <w:ind w:left="360"/>
      </w:pPr>
      <w:r>
        <w:rPr>
          <w:rFonts w:ascii="Courier New" w:cs="Courier New" w:eastAsia="Courier New" w:hAnsi="Courier New"/>
          <w:color w:val="1E3A5F"/>
          <w:sz w:val="20"/>
          <w:szCs w:val="20"/>
        </w:rPr>
        <w:t xml:space="preserve"># INFO: Startup complete — HTTP client and vector store ready.</w:t>
      </w:r>
    </w:p>
    <w:p>
      <w:pPr>
        <w:shd w:fill="F3F4F6" w:val="clear"/>
        <w:spacing w:before="60" w:after="60"/>
        <w:ind w:left="360"/>
      </w:pPr>
      <w:r>
        <w:rPr>
          <w:rFonts w:ascii="Courier New" w:cs="Courier New" w:eastAsia="Courier New" w:hAnsi="Courier New"/>
          <w:color w:val="1E3A5F"/>
          <w:sz w:val="20"/>
          <w:szCs w:val="20"/>
        </w:rPr>
        <w:t xml:space="preserve"># INFO: Application startup complete.</w:t>
      </w:r>
    </w:p>
    <w:p>
      <w:pPr>
        <w:shd w:fill="F3F4F6" w:val="clear"/>
        <w:spacing w:before="60" w:after="60"/>
        <w:ind w:left="360"/>
      </w:pPr>
      <w:r>
        <w:rPr>
          <w:rFonts w:ascii="Courier New" w:cs="Courier New" w:eastAsia="Courier New" w:hAnsi="Courier New"/>
          <w:color w:val="1E3A5F"/>
          <w:sz w:val="20"/>
          <w:szCs w:val="20"/>
        </w:rPr>
        <w:t xml:space="preserve"># INFO: Uvicorn running on http://0.0.0.0:8000</w:t>
      </w:r>
    </w:p>
    <w:p>
      <w:pPr>
        <w:spacing w:before="80" w:after="0"/>
      </w:pPr>
    </w:p>
    <w:p>
      <w:pPr>
        <w:spacing w:before="80" w:after="80"/>
      </w:pPr>
      <w:r>
        <w:rPr>
          <w:rFonts w:ascii="Arial" w:cs="Arial" w:eastAsia="Arial" w:hAnsi="Arial"/>
          <w:b/>
          <w:bCs/>
          <w:color w:val="1F2937"/>
          <w:sz w:val="22"/>
          <w:szCs w:val="22"/>
        </w:rPr>
        <w:t xml:space="preserve">Terminal 2 — Streamlit frontend:</w:t>
      </w:r>
    </w:p>
    <w:p>
      <w:pPr>
        <w:shd w:fill="F3F4F6" w:val="clear"/>
        <w:spacing w:before="60" w:after="60"/>
        <w:ind w:left="360"/>
      </w:pPr>
      <w:r>
        <w:rPr>
          <w:rFonts w:ascii="Courier New" w:cs="Courier New" w:eastAsia="Courier New" w:hAnsi="Courier New"/>
          <w:color w:val="1E3A5F"/>
          <w:sz w:val="20"/>
          <w:szCs w:val="20"/>
        </w:rPr>
        <w:t xml:space="preserve"># Activate venv in the second terminal</w:t>
      </w:r>
    </w:p>
    <w:p>
      <w:pPr>
        <w:shd w:fill="F3F4F6" w:val="clear"/>
        <w:spacing w:before="60" w:after="60"/>
        <w:ind w:left="360"/>
      </w:pPr>
      <w:r>
        <w:rPr>
          <w:rFonts w:ascii="Courier New" w:cs="Courier New" w:eastAsia="Courier New" w:hAnsi="Courier New"/>
          <w:color w:val="1E3A5F"/>
          <w:sz w:val="20"/>
          <w:szCs w:val="20"/>
        </w:rPr>
        <w:t xml:space="preserve">venv\Scripts\activate.bat</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streamlit run app.py</w:t>
      </w:r>
    </w:p>
    <w:p>
      <w:pPr>
        <w:shd w:fill="F3F4F6" w:val="clear"/>
        <w:spacing w:before="60" w:after="60"/>
        <w:ind w:left="360"/>
      </w:pPr>
      <w:r>
        <w:rPr>
          <w:rFonts w:ascii="Courier New" w:cs="Courier New" w:eastAsia="Courier New" w:hAnsi="Courier New"/>
          <w:color w:val="1E3A5F"/>
          <w:sz w:val="20"/>
          <w:szCs w:val="20"/>
        </w:rPr>
        <w:t xml:space="preserve"/>
      </w:r>
    </w:p>
    <w:p>
      <w:pPr>
        <w:shd w:fill="F3F4F6" w:val="clear"/>
        <w:spacing w:before="60" w:after="60"/>
        <w:ind w:left="360"/>
      </w:pPr>
      <w:r>
        <w:rPr>
          <w:rFonts w:ascii="Courier New" w:cs="Courier New" w:eastAsia="Courier New" w:hAnsi="Courier New"/>
          <w:color w:val="1E3A5F"/>
          <w:sz w:val="20"/>
          <w:szCs w:val="20"/>
        </w:rPr>
        <w:t xml:space="preserve"># Expected output:</w:t>
      </w:r>
    </w:p>
    <w:p>
      <w:pPr>
        <w:shd w:fill="F3F4F6" w:val="clear"/>
        <w:spacing w:before="60" w:after="60"/>
        <w:ind w:left="360"/>
      </w:pPr>
      <w:r>
        <w:rPr>
          <w:rFonts w:ascii="Courier New" w:cs="Courier New" w:eastAsia="Courier New" w:hAnsi="Courier New"/>
          <w:color w:val="1E3A5F"/>
          <w:sz w:val="20"/>
          <w:szCs w:val="20"/>
        </w:rPr>
        <w:t xml:space="preserve"># You can now view your Streamlit app in your browser.</w:t>
      </w:r>
    </w:p>
    <w:p>
      <w:pPr>
        <w:shd w:fill="F3F4F6" w:val="clear"/>
        <w:spacing w:before="60" w:after="60"/>
        <w:ind w:left="360"/>
      </w:pPr>
      <w:r>
        <w:rPr>
          <w:rFonts w:ascii="Courier New" w:cs="Courier New" w:eastAsia="Courier New" w:hAnsi="Courier New"/>
          <w:color w:val="1E3A5F"/>
          <w:sz w:val="20"/>
          <w:szCs w:val="20"/>
        </w:rPr>
        <w:t xml:space="preserve"># Local URL: http://localhost:8501</w:t>
      </w:r>
    </w:p>
    <w:p>
      <w:pPr>
        <w:spacing w:before="80" w:after="0"/>
      </w:pPr>
    </w:p>
    <w:p>
      <w:pPr>
        <w:spacing w:before="80" w:after="80"/>
      </w:pPr>
      <w:r>
        <w:rPr>
          <w:rFonts w:ascii="Arial" w:cs="Arial" w:eastAsia="Arial" w:hAnsi="Arial"/>
          <w:color w:val="1F2937"/>
          <w:sz w:val="22"/>
          <w:szCs w:val="22"/>
        </w:rPr>
        <w:t xml:space="preserve">Open http://localhost:8501 in your browser. The FastAPI docs are at http://localhost:8000/docs.</w:t>
      </w:r>
    </w:p>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7. LLM Prompt Design</w:t>
      </w:r>
    </w:p>
    <w:p>
      <w:pPr>
        <w:spacing w:before="60" w:after="0"/>
      </w:pPr>
    </w:p>
    <w:p>
      <w:pPr>
        <w:spacing w:before="80" w:after="80"/>
      </w:pPr>
      <w:r>
        <w:rPr>
          <w:rFonts w:ascii="Arial" w:cs="Arial" w:eastAsia="Arial" w:hAnsi="Arial"/>
          <w:color w:val="1F2937"/>
          <w:sz w:val="22"/>
          <w:szCs w:val="22"/>
        </w:rPr>
        <w:t xml:space="preserve">The system prompt in services/groq_llm.py is carefully engineered for the financial domain. It combines three elements:</w:t>
      </w:r>
    </w:p>
    <w:p>
      <w:pPr>
        <w:spacing w:before="80" w:after="0"/>
      </w:pPr>
    </w:p>
    <w:p>
      <w:pPr>
        <w:pStyle w:val="Heading3"/>
        <w:spacing w:before="200" w:after="80"/>
      </w:pPr>
      <w:r>
        <w:rPr>
          <w:rFonts w:ascii="Arial" w:cs="Arial" w:eastAsia="Arial" w:hAnsi="Arial"/>
          <w:b/>
          <w:bCs/>
          <w:color w:val="2563EB"/>
          <w:sz w:val="24"/>
          <w:szCs w:val="24"/>
        </w:rPr>
        <w:t xml:space="preserve">7.1 Structured JSON Output</w:t>
      </w:r>
    </w:p>
    <w:p>
      <w:pPr>
        <w:spacing w:before="80" w:after="80"/>
      </w:pPr>
      <w:r>
        <w:rPr>
          <w:rFonts w:ascii="Arial" w:cs="Arial" w:eastAsia="Arial" w:hAnsi="Arial"/>
          <w:color w:val="1F2937"/>
          <w:sz w:val="22"/>
          <w:szCs w:val="22"/>
        </w:rPr>
        <w:t xml:space="preserve">The LLM is instructed to return only a valid JSON object with a fixed schema. This eliminates the need for response parsing and makes the output deterministic:</w:t>
      </w:r>
    </w:p>
    <w:p>
      <w:pPr>
        <w:spacing w:before="40" w:after="0"/>
      </w:pPr>
    </w:p>
    <w:p>
      <w:pPr>
        <w:shd w:fill="F3F4F6" w:val="clear"/>
        <w:spacing w:before="60" w:after="60"/>
        <w:ind w:left="360"/>
      </w:pPr>
      <w:r>
        <w:rPr>
          <w:rFonts w:ascii="Courier New" w:cs="Courier New" w:eastAsia="Courier New" w:hAnsi="Courier New"/>
          <w:color w:val="1E3A5F"/>
          <w:sz w:val="20"/>
          <w:szCs w:val="20"/>
        </w:rPr>
        <w:t xml:space="preserve">RESPONSE FORMAT — return ONLY valid JSON, no markdown, no explanation:</w:t>
      </w:r>
    </w:p>
    <w:p>
      <w:pPr>
        <w:shd w:fill="F3F4F6" w:val="clear"/>
        <w:spacing w:before="60" w:after="60"/>
        <w:ind w:left="360"/>
      </w:pPr>
      <w:r>
        <w:rPr>
          <w:rFonts w:ascii="Courier New" w:cs="Courier New" w:eastAsia="Courier New" w:hAnsi="Courier New"/>
          <w:color w:val="1E3A5F"/>
          <w:sz w:val="20"/>
          <w:szCs w:val="20"/>
        </w:rPr>
        <w:t xml:space="preserve">{</w:t>
      </w:r>
    </w:p>
    <w:p>
      <w:pPr>
        <w:shd w:fill="F3F4F6" w:val="clear"/>
        <w:spacing w:before="60" w:after="60"/>
        <w:ind w:left="360"/>
      </w:pPr>
      <w:r>
        <w:rPr>
          <w:rFonts w:ascii="Courier New" w:cs="Courier New" w:eastAsia="Courier New" w:hAnsi="Courier New"/>
          <w:color w:val="1E3A5F"/>
          <w:sz w:val="20"/>
          <w:szCs w:val="20"/>
        </w:rPr>
        <w:t xml:space="preserve">  "intent": "&lt;intent&gt;",</w:t>
      </w:r>
    </w:p>
    <w:p>
      <w:pPr>
        <w:shd w:fill="F3F4F6" w:val="clear"/>
        <w:spacing w:before="60" w:after="60"/>
        <w:ind w:left="360"/>
      </w:pPr>
      <w:r>
        <w:rPr>
          <w:rFonts w:ascii="Courier New" w:cs="Courier New" w:eastAsia="Courier New" w:hAnsi="Courier New"/>
          <w:color w:val="1E3A5F"/>
          <w:sz w:val="20"/>
          <w:szCs w:val="20"/>
        </w:rPr>
        <w:t xml:space="preserve">  "sentiment": "&lt;sentiment&gt;",</w:t>
      </w:r>
    </w:p>
    <w:p>
      <w:pPr>
        <w:shd w:fill="F3F4F6" w:val="clear"/>
        <w:spacing w:before="60" w:after="60"/>
        <w:ind w:left="360"/>
      </w:pPr>
      <w:r>
        <w:rPr>
          <w:rFonts w:ascii="Courier New" w:cs="Courier New" w:eastAsia="Courier New" w:hAnsi="Courier New"/>
          <w:color w:val="1E3A5F"/>
          <w:sz w:val="20"/>
          <w:szCs w:val="20"/>
        </w:rPr>
        <w:t xml:space="preserve">  "confidence": &lt;0.0-1.0&gt;,</w:t>
      </w:r>
    </w:p>
    <w:p>
      <w:pPr>
        <w:shd w:fill="F3F4F6" w:val="clear"/>
        <w:spacing w:before="60" w:after="60"/>
        <w:ind w:left="360"/>
      </w:pPr>
      <w:r>
        <w:rPr>
          <w:rFonts w:ascii="Courier New" w:cs="Courier New" w:eastAsia="Courier New" w:hAnsi="Courier New"/>
          <w:color w:val="1E3A5F"/>
          <w:sz w:val="20"/>
          <w:szCs w:val="20"/>
        </w:rPr>
        <w:t xml:space="preserve">  "requires_escalation": &lt;true|false&gt;,</w:t>
      </w:r>
    </w:p>
    <w:p>
      <w:pPr>
        <w:shd w:fill="F3F4F6" w:val="clear"/>
        <w:spacing w:before="60" w:after="60"/>
        <w:ind w:left="360"/>
      </w:pPr>
      <w:r>
        <w:rPr>
          <w:rFonts w:ascii="Courier New" w:cs="Courier New" w:eastAsia="Courier New" w:hAnsi="Courier New"/>
          <w:color w:val="1E3A5F"/>
          <w:sz w:val="20"/>
          <w:szCs w:val="20"/>
        </w:rPr>
        <w:t xml:space="preserve">  "entities": {</w:t>
      </w:r>
    </w:p>
    <w:p>
      <w:pPr>
        <w:shd w:fill="F3F4F6" w:val="clear"/>
        <w:spacing w:before="60" w:after="60"/>
        <w:ind w:left="360"/>
      </w:pPr>
      <w:r>
        <w:rPr>
          <w:rFonts w:ascii="Courier New" w:cs="Courier New" w:eastAsia="Courier New" w:hAnsi="Courier New"/>
          <w:color w:val="1E3A5F"/>
          <w:sz w:val="20"/>
          <w:szCs w:val="20"/>
        </w:rPr>
        <w:t xml:space="preserve">    "investor_id": "&lt;string|null&gt;",</w:t>
      </w:r>
    </w:p>
    <w:p>
      <w:pPr>
        <w:shd w:fill="F3F4F6" w:val="clear"/>
        <w:spacing w:before="60" w:after="60"/>
        <w:ind w:left="360"/>
      </w:pPr>
      <w:r>
        <w:rPr>
          <w:rFonts w:ascii="Courier New" w:cs="Courier New" w:eastAsia="Courier New" w:hAnsi="Courier New"/>
          <w:color w:val="1E3A5F"/>
          <w:sz w:val="20"/>
          <w:szCs w:val="20"/>
        </w:rPr>
        <w:t xml:space="preserve">    "fund_name": "&lt;string|null&gt;",</w:t>
      </w:r>
    </w:p>
    <w:p>
      <w:pPr>
        <w:shd w:fill="F3F4F6" w:val="clear"/>
        <w:spacing w:before="60" w:after="60"/>
        <w:ind w:left="360"/>
      </w:pPr>
      <w:r>
        <w:rPr>
          <w:rFonts w:ascii="Courier New" w:cs="Courier New" w:eastAsia="Courier New" w:hAnsi="Courier New"/>
          <w:color w:val="1E3A5F"/>
          <w:sz w:val="20"/>
          <w:szCs w:val="20"/>
        </w:rPr>
        <w:t xml:space="preserve">    "amount": &lt;number|null&gt;,</w:t>
      </w:r>
    </w:p>
    <w:p>
      <w:pPr>
        <w:shd w:fill="F3F4F6" w:val="clear"/>
        <w:spacing w:before="60" w:after="60"/>
        <w:ind w:left="360"/>
      </w:pPr>
      <w:r>
        <w:rPr>
          <w:rFonts w:ascii="Courier New" w:cs="Courier New" w:eastAsia="Courier New" w:hAnsi="Courier New"/>
          <w:color w:val="1E3A5F"/>
          <w:sz w:val="20"/>
          <w:szCs w:val="20"/>
        </w:rPr>
        <w:t xml:space="preserve">    ...</w:t>
      </w:r>
    </w:p>
    <w:p>
      <w:pPr>
        <w:shd w:fill="F3F4F6" w:val="clear"/>
        <w:spacing w:before="60" w:after="60"/>
        <w:ind w:left="360"/>
      </w:pPr>
      <w:r>
        <w:rPr>
          <w:rFonts w:ascii="Courier New" w:cs="Courier New" w:eastAsia="Courier New" w:hAnsi="Courier New"/>
          <w:color w:val="1E3A5F"/>
          <w:sz w:val="20"/>
          <w:szCs w:val="20"/>
        </w:rPr>
        <w:t xml:space="preserve">  },</w:t>
      </w:r>
    </w:p>
    <w:p>
      <w:pPr>
        <w:shd w:fill="F3F4F6" w:val="clear"/>
        <w:spacing w:before="60" w:after="60"/>
        <w:ind w:left="360"/>
      </w:pPr>
      <w:r>
        <w:rPr>
          <w:rFonts w:ascii="Courier New" w:cs="Courier New" w:eastAsia="Courier New" w:hAnsi="Courier New"/>
          <w:color w:val="1E3A5F"/>
          <w:sz w:val="20"/>
          <w:szCs w:val="20"/>
        </w:rPr>
        <w:t xml:space="preserve">  "response_text": "&lt;your reply to the customer&gt;"</w:t>
      </w:r>
    </w:p>
    <w:p>
      <w:pPr>
        <w:shd w:fill="F3F4F6" w:val="clear"/>
        <w:spacing w:before="60" w:after="60"/>
        <w:ind w:left="360"/>
      </w:pPr>
      <w:r>
        <w:rPr>
          <w:rFonts w:ascii="Courier New" w:cs="Courier New" w:eastAsia="Courier New" w:hAnsi="Courier New"/>
          <w:color w:val="1E3A5F"/>
          <w:sz w:val="20"/>
          <w:szCs w:val="20"/>
        </w:rPr>
        <w:t xml:space="preserve">}</w:t>
      </w:r>
    </w:p>
    <w:p>
      <w:pPr>
        <w:spacing w:before="80" w:after="0"/>
      </w:pPr>
    </w:p>
    <w:p>
      <w:pPr>
        <w:pStyle w:val="Heading3"/>
        <w:spacing w:before="200" w:after="80"/>
      </w:pPr>
      <w:r>
        <w:rPr>
          <w:rFonts w:ascii="Arial" w:cs="Arial" w:eastAsia="Arial" w:hAnsi="Arial"/>
          <w:b/>
          <w:bCs/>
          <w:color w:val="2563EB"/>
          <w:sz w:val="24"/>
          <w:szCs w:val="24"/>
        </w:rPr>
        <w:t xml:space="preserve">7.2 Financial Domain Knowledge (Hardcoded)</w:t>
      </w:r>
    </w:p>
    <w:p>
      <w:pPr>
        <w:spacing w:before="80" w:after="80"/>
      </w:pPr>
      <w:r>
        <w:rPr>
          <w:rFonts w:ascii="Arial" w:cs="Arial" w:eastAsia="Arial" w:hAnsi="Arial"/>
          <w:color w:val="1F2937"/>
          <w:sz w:val="22"/>
          <w:szCs w:val="22"/>
        </w:rPr>
        <w:t xml:space="preserve">Key SEBI/AMFI financial rules are baked directly into the system prompt so the LLM can answer policy questions without needing the knowledge base:</w:t>
      </w:r>
    </w:p>
    <w:p>
      <w:pPr>
        <w:spacing w:before="40" w:after="0"/>
      </w:pPr>
    </w:p>
    <w:p>
      <w:pPr>
        <w:pStyle w:val="ListParagraph"/>
        <w:numPr>
          <w:ilvl w:val="0"/>
          <w:numId w:val="2"/>
        </w:numPr>
        <w:spacing w:before="40" w:after="40"/>
      </w:pPr>
      <w:r>
        <w:rPr>
          <w:rFonts w:ascii="Arial" w:cs="Arial" w:eastAsia="Arial" w:hAnsi="Arial"/>
          <w:color w:val="1F2937"/>
          <w:sz w:val="22"/>
          <w:szCs w:val="22"/>
        </w:rPr>
        <w:t xml:space="preserve">NAV calculated daily; redemptions before 3 PM use same-day NAV</w:t>
      </w:r>
    </w:p>
    <w:p>
      <w:pPr>
        <w:pStyle w:val="ListParagraph"/>
        <w:numPr>
          <w:ilvl w:val="0"/>
          <w:numId w:val="2"/>
        </w:numPr>
        <w:spacing w:before="40" w:after="40"/>
      </w:pPr>
      <w:r>
        <w:rPr>
          <w:rFonts w:ascii="Arial" w:cs="Arial" w:eastAsia="Arial" w:hAnsi="Arial"/>
          <w:color w:val="1F2937"/>
          <w:sz w:val="22"/>
          <w:szCs w:val="22"/>
        </w:rPr>
        <w:t xml:space="preserve">Redemption settlement: Equity/Hybrid T+3, Debt T+2, Liquid T+1 working days</w:t>
      </w:r>
    </w:p>
    <w:p>
      <w:pPr>
        <w:pStyle w:val="ListParagraph"/>
        <w:numPr>
          <w:ilvl w:val="0"/>
          <w:numId w:val="2"/>
        </w:numPr>
        <w:spacing w:before="40" w:after="40"/>
      </w:pPr>
      <w:r>
        <w:rPr>
          <w:rFonts w:ascii="Arial" w:cs="Arial" w:eastAsia="Arial" w:hAnsi="Arial"/>
          <w:color w:val="1F2937"/>
          <w:sz w:val="22"/>
          <w:szCs w:val="22"/>
        </w:rPr>
        <w:t xml:space="preserve">Exit load: 1% for equity funds redeemed within 1 year; ELSS has 3-year lock-in</w:t>
      </w:r>
    </w:p>
    <w:p>
      <w:pPr>
        <w:pStyle w:val="ListParagraph"/>
        <w:numPr>
          <w:ilvl w:val="0"/>
          <w:numId w:val="2"/>
        </w:numPr>
        <w:spacing w:before="40" w:after="40"/>
      </w:pPr>
      <w:r>
        <w:rPr>
          <w:rFonts w:ascii="Arial" w:cs="Arial" w:eastAsia="Arial" w:hAnsi="Arial"/>
          <w:color w:val="1F2937"/>
          <w:sz w:val="22"/>
          <w:szCs w:val="22"/>
        </w:rPr>
        <w:t xml:space="preserve">Capital Gains Tax: STCG &lt; 1yr = 20%; LTCG &gt; 1yr = 12.5% above ₹1.25L</w:t>
      </w:r>
    </w:p>
    <w:p>
      <w:pPr>
        <w:pStyle w:val="ListParagraph"/>
        <w:numPr>
          <w:ilvl w:val="0"/>
          <w:numId w:val="2"/>
        </w:numPr>
        <w:spacing w:before="40" w:after="40"/>
      </w:pPr>
      <w:r>
        <w:rPr>
          <w:rFonts w:ascii="Arial" w:cs="Arial" w:eastAsia="Arial" w:hAnsi="Arial"/>
          <w:color w:val="1F2937"/>
          <w:sz w:val="22"/>
          <w:szCs w:val="22"/>
        </w:rPr>
        <w:t xml:space="preserve">IDCW (renamed from Dividend in 2021) — taxable, TDS 10% above ₹5,000/yr</w:t>
      </w:r>
    </w:p>
    <w:p>
      <w:pPr>
        <w:pStyle w:val="ListParagraph"/>
        <w:numPr>
          <w:ilvl w:val="0"/>
          <w:numId w:val="2"/>
        </w:numPr>
        <w:spacing w:before="40" w:after="40"/>
      </w:pPr>
      <w:r>
        <w:rPr>
          <w:rFonts w:ascii="Arial" w:cs="Arial" w:eastAsia="Arial" w:hAnsi="Arial"/>
          <w:color w:val="1F2937"/>
          <w:sz w:val="22"/>
          <w:szCs w:val="22"/>
        </w:rPr>
        <w:t xml:space="preserve">AML: PAN mandatory for transactions &gt; ₹50,000; reports to FIU-IND</w:t>
      </w:r>
    </w:p>
    <w:p>
      <w:pPr>
        <w:pStyle w:val="ListParagraph"/>
        <w:numPr>
          <w:ilvl w:val="0"/>
          <w:numId w:val="2"/>
        </w:numPr>
        <w:spacing w:before="40" w:after="40"/>
      </w:pPr>
      <w:r>
        <w:rPr>
          <w:rFonts w:ascii="Arial" w:cs="Arial" w:eastAsia="Arial" w:hAnsi="Arial"/>
          <w:color w:val="1F2937"/>
          <w:sz w:val="22"/>
          <w:szCs w:val="22"/>
        </w:rPr>
        <w:t xml:space="preserve">FATCA: US persons must self-certify; non-compliance may freeze account</w:t>
      </w:r>
    </w:p>
    <w:p>
      <w:pPr>
        <w:spacing w:before="80" w:after="0"/>
      </w:pPr>
    </w:p>
    <w:p>
      <w:pPr>
        <w:pStyle w:val="Heading3"/>
        <w:spacing w:before="200" w:after="80"/>
      </w:pPr>
      <w:r>
        <w:rPr>
          <w:rFonts w:ascii="Arial" w:cs="Arial" w:eastAsia="Arial" w:hAnsi="Arial"/>
          <w:b/>
          <w:bCs/>
          <w:color w:val="2563EB"/>
          <w:sz w:val="24"/>
          <w:szCs w:val="24"/>
        </w:rPr>
        <w:t xml:space="preserve">7.3 Behaviour Rules</w:t>
      </w:r>
    </w:p>
    <w:p>
      <w:pPr>
        <w:spacing w:before="80" w:after="80"/>
      </w:pPr>
      <w:r>
        <w:rPr>
          <w:rFonts w:ascii="Arial" w:cs="Arial" w:eastAsia="Arial" w:hAnsi="Arial"/>
          <w:color w:val="1F2937"/>
          <w:sz w:val="22"/>
          <w:szCs w:val="22"/>
        </w:rPr>
        <w:t xml:space="preserve">The prompt includes explicit behavioural constraints to ensure consistent, voice-friendly responses:</w:t>
      </w:r>
    </w:p>
    <w:p>
      <w:pPr>
        <w:spacing w:before="40" w:after="0"/>
      </w:pPr>
    </w:p>
    <w:p>
      <w:pPr>
        <w:pStyle w:val="ListParagraph"/>
        <w:numPr>
          <w:ilvl w:val="0"/>
          <w:numId w:val="2"/>
        </w:numPr>
        <w:spacing w:before="40" w:after="40"/>
      </w:pPr>
      <w:r>
        <w:rPr>
          <w:rFonts w:ascii="Arial" w:cs="Arial" w:eastAsia="Arial" w:hAnsi="Arial"/>
          <w:color w:val="1F2937"/>
          <w:sz w:val="22"/>
          <w:szCs w:val="22"/>
        </w:rPr>
        <w:t xml:space="preserve">If investor data is injected — use exact numbers, never say 'check the portal'</w:t>
      </w:r>
    </w:p>
    <w:p>
      <w:pPr>
        <w:pStyle w:val="ListParagraph"/>
        <w:numPr>
          <w:ilvl w:val="0"/>
          <w:numId w:val="2"/>
        </w:numPr>
        <w:spacing w:before="40" w:after="40"/>
      </w:pPr>
      <w:r>
        <w:rPr>
          <w:rFonts w:ascii="Arial" w:cs="Arial" w:eastAsia="Arial" w:hAnsi="Arial"/>
          <w:color w:val="1F2937"/>
          <w:sz w:val="22"/>
          <w:szCs w:val="22"/>
        </w:rPr>
        <w:t xml:space="preserve">Ask for PAN only once; never re-ask if PAN already exists in conversation history</w:t>
      </w:r>
    </w:p>
    <w:p>
      <w:pPr>
        <w:pStyle w:val="ListParagraph"/>
        <w:numPr>
          <w:ilvl w:val="0"/>
          <w:numId w:val="2"/>
        </w:numPr>
        <w:spacing w:before="40" w:after="40"/>
      </w:pPr>
      <w:r>
        <w:rPr>
          <w:rFonts w:ascii="Arial" w:cs="Arial" w:eastAsia="Arial" w:hAnsi="Arial"/>
          <w:color w:val="1F2937"/>
          <w:sz w:val="22"/>
          <w:szCs w:val="22"/>
        </w:rPr>
        <w:t xml:space="preserve">Ask ONE clarifying question at a time — never stack multiple questions</w:t>
      </w:r>
    </w:p>
    <w:p>
      <w:pPr>
        <w:pStyle w:val="ListParagraph"/>
        <w:numPr>
          <w:ilvl w:val="0"/>
          <w:numId w:val="2"/>
        </w:numPr>
        <w:spacing w:before="40" w:after="40"/>
      </w:pPr>
      <w:r>
        <w:rPr>
          <w:rFonts w:ascii="Arial" w:cs="Arial" w:eastAsia="Arial" w:hAnsi="Arial"/>
          <w:color w:val="1F2937"/>
          <w:sz w:val="22"/>
          <w:szCs w:val="22"/>
        </w:rPr>
        <w:t xml:space="preserve">Responses capped at 1–3 sentences — optimised for voice output, not reading</w:t>
      </w:r>
    </w:p>
    <w:p>
      <w:pPr>
        <w:pStyle w:val="ListParagraph"/>
        <w:numPr>
          <w:ilvl w:val="0"/>
          <w:numId w:val="2"/>
        </w:numPr>
        <w:spacing w:before="40" w:after="40"/>
      </w:pPr>
      <w:r>
        <w:rPr>
          <w:rFonts w:ascii="Arial" w:cs="Arial" w:eastAsia="Arial" w:hAnsi="Arial"/>
          <w:color w:val="1F2937"/>
          <w:sz w:val="22"/>
          <w:szCs w:val="22"/>
        </w:rPr>
        <w:t xml:space="preserve">Account switching: when a new PAN appears, answer from the new investor's data</w:t>
      </w:r>
    </w:p>
    <w:p>
      <w:pPr>
        <w:pStyle w:val="ListParagraph"/>
        <w:numPr>
          <w:ilvl w:val="0"/>
          <w:numId w:val="2"/>
        </w:numPr>
        <w:spacing w:before="40" w:after="40"/>
      </w:pPr>
      <w:r>
        <w:rPr>
          <w:rFonts w:ascii="Arial" w:cs="Arial" w:eastAsia="Arial" w:hAnsi="Arial"/>
          <w:color w:val="1F2937"/>
          <w:sz w:val="22"/>
          <w:szCs w:val="22"/>
        </w:rPr>
        <w:t xml:space="preserve">Language detection from customer input — never mix languages mid-response</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563EB" w:sz="8"/>
              <w:left w:val="single" w:color="2563EB" w:sz="8"/>
              <w:bottom w:val="single" w:color="CBD5E1" w:sz="4"/>
              <w:right w:val="single" w:color="CBD5E1" w:sz="4"/>
            </w:tcBorders>
            <w:shd w:fill="EFF6FF" w:val="clear"/>
            <w:tcMar>
              <w:top w:type="dxa" w:w="120"/>
              <w:left w:type="dxa" w:w="200"/>
              <w:bottom w:type="dxa" w:w="120"/>
              <w:right w:type="dxa" w:w="200"/>
            </w:tcMar>
          </w:tcPr>
          <w:p>
            <w:pPr>
              <w:spacing w:before="0" w:after="40"/>
            </w:pPr>
            <w:r>
              <w:rPr>
                <w:rFonts w:ascii="Arial" w:cs="Arial" w:eastAsia="Arial" w:hAnsi="Arial"/>
                <w:b/>
                <w:bCs/>
                <w:color w:val="2563EB"/>
                <w:sz w:val="22"/>
                <w:szCs w:val="22"/>
              </w:rPr>
              <w:t xml:space="preserve">Why context is injected into the user prompt, not the system prompt</w:t>
            </w:r>
          </w:p>
          <w:p>
            <w:pPr>
              <w:spacing w:before="0" w:after="0"/>
            </w:pPr>
            <w:r>
              <w:rPr>
                <w:rFonts w:ascii="Arial" w:cs="Arial" w:eastAsia="Arial" w:hAnsi="Arial"/>
                <w:color w:val="1F2937"/>
                <w:sz w:val="21"/>
                <w:szCs w:val="21"/>
              </w:rPr>
              <w:t xml:space="preserve">The Groq API caches the system prompt. If we injected investor data into the system prompt, the cache would miss on every request (different data each time), costing an extra ~100ms. By keeping the system prompt static and injecting context into the user turn only, we get consistent cache hits on the system prompt and still pass the full investor data to the model.</w:t>
            </w:r>
          </w:p>
        </w:tc>
      </w:tr>
    </w:tbl>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8. API Reference</w:t>
      </w:r>
    </w:p>
    <w:p>
      <w:pPr>
        <w:spacing w:before="60" w:after="0"/>
      </w:pPr>
    </w:p>
    <w:p>
      <w:pPr>
        <w:pStyle w:val="Heading2"/>
        <w:spacing w:before="300" w:after="100"/>
      </w:pPr>
      <w:r>
        <w:rPr>
          <w:rFonts w:ascii="Arial" w:cs="Arial" w:eastAsia="Arial" w:hAnsi="Arial"/>
          <w:b/>
          <w:bCs/>
          <w:color w:val="1B3A6B"/>
          <w:sz w:val="28"/>
          <w:szCs w:val="28"/>
        </w:rPr>
        <w:t xml:space="preserve">POST /api/chat</w:t>
      </w:r>
    </w:p>
    <w:p>
      <w:pPr>
        <w:spacing w:before="80" w:after="80"/>
      </w:pPr>
      <w:r>
        <w:rPr>
          <w:rFonts w:ascii="Arial" w:cs="Arial" w:eastAsia="Arial" w:hAnsi="Arial"/>
          <w:color w:val="1F2937"/>
          <w:sz w:val="22"/>
          <w:szCs w:val="22"/>
        </w:rPr>
        <w:t xml:space="preserve">Process a text message and return an AI-generated response with audio.</w:t>
      </w:r>
    </w:p>
    <w:p>
      <w:pPr>
        <w:spacing w:before="60" w:after="0"/>
      </w:pPr>
    </w:p>
    <w:p>
      <w:pPr>
        <w:spacing w:before="80" w:after="80"/>
      </w:pPr>
      <w:r>
        <w:rPr>
          <w:rFonts w:ascii="Arial" w:cs="Arial" w:eastAsia="Arial" w:hAnsi="Arial"/>
          <w:b/>
          <w:bCs/>
          <w:color w:val="1F2937"/>
          <w:sz w:val="22"/>
          <w:szCs w:val="22"/>
        </w:rPr>
        <w:t xml:space="preserve">Request body (JSON):</w:t>
      </w:r>
    </w:p>
    <w:p>
      <w:pPr>
        <w:shd w:fill="F3F4F6" w:val="clear"/>
        <w:spacing w:before="60" w:after="60"/>
        <w:ind w:left="360"/>
      </w:pPr>
      <w:r>
        <w:rPr>
          <w:rFonts w:ascii="Courier New" w:cs="Courier New" w:eastAsia="Courier New" w:hAnsi="Courier New"/>
          <w:color w:val="1E3A5F"/>
          <w:sz w:val="20"/>
          <w:szCs w:val="20"/>
        </w:rPr>
        <w:t xml:space="preserve">{</w:t>
      </w:r>
    </w:p>
    <w:p>
      <w:pPr>
        <w:shd w:fill="F3F4F6" w:val="clear"/>
        <w:spacing w:before="60" w:after="60"/>
        <w:ind w:left="360"/>
      </w:pPr>
      <w:r>
        <w:rPr>
          <w:rFonts w:ascii="Courier New" w:cs="Courier New" w:eastAsia="Courier New" w:hAnsi="Courier New"/>
          <w:color w:val="1E3A5F"/>
          <w:sz w:val="20"/>
          <w:szCs w:val="20"/>
        </w:rPr>
        <w:t xml:space="preserve">  "message": "What is my portfolio balance?",   // required</w:t>
      </w:r>
    </w:p>
    <w:p>
      <w:pPr>
        <w:shd w:fill="F3F4F6" w:val="clear"/>
        <w:spacing w:before="60" w:after="60"/>
        <w:ind w:left="360"/>
      </w:pPr>
      <w:r>
        <w:rPr>
          <w:rFonts w:ascii="Courier New" w:cs="Courier New" w:eastAsia="Courier New" w:hAnsi="Courier New"/>
          <w:color w:val="1E3A5F"/>
          <w:sz w:val="20"/>
          <w:szCs w:val="20"/>
        </w:rPr>
        <w:t xml:space="preserve">  "language": "en-IN",                          // optional: en-IN | hi | ta</w:t>
      </w:r>
    </w:p>
    <w:p>
      <w:pPr>
        <w:shd w:fill="F3F4F6" w:val="clear"/>
        <w:spacing w:before="60" w:after="60"/>
        <w:ind w:left="360"/>
      </w:pPr>
      <w:r>
        <w:rPr>
          <w:rFonts w:ascii="Courier New" w:cs="Courier New" w:eastAsia="Courier New" w:hAnsi="Courier New"/>
          <w:color w:val="1E3A5F"/>
          <w:sz w:val="20"/>
          <w:szCs w:val="20"/>
        </w:rPr>
        <w:t xml:space="preserve">  "session_id": "uuid-...",                      // optional: auto-generated if missing</w:t>
      </w:r>
    </w:p>
    <w:p>
      <w:pPr>
        <w:shd w:fill="F3F4F6" w:val="clear"/>
        <w:spacing w:before="60" w:after="60"/>
        <w:ind w:left="360"/>
      </w:pPr>
      <w:r>
        <w:rPr>
          <w:rFonts w:ascii="Courier New" w:cs="Courier New" w:eastAsia="Courier New" w:hAnsi="Courier New"/>
          <w:color w:val="1E3A5F"/>
          <w:sz w:val="20"/>
          <w:szCs w:val="20"/>
        </w:rPr>
        <w:t xml:space="preserve">  "investor_id": "ABCDE1234F",                  // optional: PAN from session</w:t>
      </w:r>
    </w:p>
    <w:p>
      <w:pPr>
        <w:shd w:fill="F3F4F6" w:val="clear"/>
        <w:spacing w:before="60" w:after="60"/>
        <w:ind w:left="360"/>
      </w:pPr>
      <w:r>
        <w:rPr>
          <w:rFonts w:ascii="Courier New" w:cs="Courier New" w:eastAsia="Courier New" w:hAnsi="Courier New"/>
          <w:color w:val="1E3A5F"/>
          <w:sz w:val="20"/>
          <w:szCs w:val="20"/>
        </w:rPr>
        <w:t xml:space="preserve">  "conversation_history": [                     // optional: last 8 turns</w:t>
      </w:r>
    </w:p>
    <w:p>
      <w:pPr>
        <w:shd w:fill="F3F4F6" w:val="clear"/>
        <w:spacing w:before="60" w:after="60"/>
        <w:ind w:left="360"/>
      </w:pPr>
      <w:r>
        <w:rPr>
          <w:rFonts w:ascii="Courier New" w:cs="Courier New" w:eastAsia="Courier New" w:hAnsi="Courier New"/>
          <w:color w:val="1E3A5F"/>
          <w:sz w:val="20"/>
          <w:szCs w:val="20"/>
        </w:rPr>
        <w:t xml:space="preserve">    {"role": "user", "content": "Hi"},</w:t>
      </w:r>
    </w:p>
    <w:p>
      <w:pPr>
        <w:shd w:fill="F3F4F6" w:val="clear"/>
        <w:spacing w:before="60" w:after="60"/>
        <w:ind w:left="360"/>
      </w:pPr>
      <w:r>
        <w:rPr>
          <w:rFonts w:ascii="Courier New" w:cs="Courier New" w:eastAsia="Courier New" w:hAnsi="Courier New"/>
          <w:color w:val="1E3A5F"/>
          <w:sz w:val="20"/>
          <w:szCs w:val="20"/>
        </w:rPr>
        <w:t xml:space="preserve">    {"role": "assistant", "content": "Hello!"}</w:t>
      </w:r>
    </w:p>
    <w:p>
      <w:pPr>
        <w:shd w:fill="F3F4F6" w:val="clear"/>
        <w:spacing w:before="60" w:after="60"/>
        <w:ind w:left="360"/>
      </w:pPr>
      <w:r>
        <w:rPr>
          <w:rFonts w:ascii="Courier New" w:cs="Courier New" w:eastAsia="Courier New" w:hAnsi="Courier New"/>
          <w:color w:val="1E3A5F"/>
          <w:sz w:val="20"/>
          <w:szCs w:val="20"/>
        </w:rPr>
        <w:t xml:space="preserve">  ]</w:t>
      </w:r>
    </w:p>
    <w:p>
      <w:pPr>
        <w:shd w:fill="F3F4F6" w:val="clear"/>
        <w:spacing w:before="60" w:after="60"/>
        <w:ind w:left="360"/>
      </w:pPr>
      <w:r>
        <w:rPr>
          <w:rFonts w:ascii="Courier New" w:cs="Courier New" w:eastAsia="Courier New" w:hAnsi="Courier New"/>
          <w:color w:val="1E3A5F"/>
          <w:sz w:val="20"/>
          <w:szCs w:val="20"/>
        </w:rPr>
        <w:t xml:space="preserve">}</w:t>
      </w:r>
    </w:p>
    <w:p>
      <w:pPr>
        <w:spacing w:before="80" w:after="0"/>
      </w:pPr>
    </w:p>
    <w:p>
      <w:pPr>
        <w:spacing w:before="80" w:after="80"/>
      </w:pPr>
      <w:r>
        <w:rPr>
          <w:rFonts w:ascii="Arial" w:cs="Arial" w:eastAsia="Arial" w:hAnsi="Arial"/>
          <w:b/>
          <w:bCs/>
          <w:color w:val="1F2937"/>
          <w:sz w:val="22"/>
          <w:szCs w:val="22"/>
        </w:rPr>
        <w:t xml:space="preserve">Response body (JSON):</w:t>
      </w:r>
    </w:p>
    <w:p>
      <w:pPr>
        <w:shd w:fill="F3F4F6" w:val="clear"/>
        <w:spacing w:before="60" w:after="60"/>
        <w:ind w:left="360"/>
      </w:pPr>
      <w:r>
        <w:rPr>
          <w:rFonts w:ascii="Courier New" w:cs="Courier New" w:eastAsia="Courier New" w:hAnsi="Courier New"/>
          <w:color w:val="1E3A5F"/>
          <w:sz w:val="20"/>
          <w:szCs w:val="20"/>
        </w:rPr>
        <w:t xml:space="preserve">{</w:t>
      </w:r>
    </w:p>
    <w:p>
      <w:pPr>
        <w:shd w:fill="F3F4F6" w:val="clear"/>
        <w:spacing w:before="60" w:after="60"/>
        <w:ind w:left="360"/>
      </w:pPr>
      <w:r>
        <w:rPr>
          <w:rFonts w:ascii="Courier New" w:cs="Courier New" w:eastAsia="Courier New" w:hAnsi="Courier New"/>
          <w:color w:val="1E3A5F"/>
          <w:sz w:val="20"/>
          <w:szCs w:val="20"/>
        </w:rPr>
        <w:t xml:space="preserve">  "session_id": "uuid-...",</w:t>
      </w:r>
    </w:p>
    <w:p>
      <w:pPr>
        <w:shd w:fill="F3F4F6" w:val="clear"/>
        <w:spacing w:before="60" w:after="60"/>
        <w:ind w:left="360"/>
      </w:pPr>
      <w:r>
        <w:rPr>
          <w:rFonts w:ascii="Courier New" w:cs="Courier New" w:eastAsia="Courier New" w:hAnsi="Courier New"/>
          <w:color w:val="1E3A5F"/>
          <w:sz w:val="20"/>
          <w:szCs w:val="20"/>
        </w:rPr>
        <w:t xml:space="preserve">  "transcribed_text": null,                 // null for chat, transcript for voice</w:t>
      </w:r>
    </w:p>
    <w:p>
      <w:pPr>
        <w:shd w:fill="F3F4F6" w:val="clear"/>
        <w:spacing w:before="60" w:after="60"/>
        <w:ind w:left="360"/>
      </w:pPr>
      <w:r>
        <w:rPr>
          <w:rFonts w:ascii="Courier New" w:cs="Courier New" w:eastAsia="Courier New" w:hAnsi="Courier New"/>
          <w:color w:val="1E3A5F"/>
          <w:sz w:val="20"/>
          <w:szCs w:val="20"/>
        </w:rPr>
        <w:t xml:space="preserve">  "detected_language": "en",</w:t>
      </w:r>
    </w:p>
    <w:p>
      <w:pPr>
        <w:shd w:fill="F3F4F6" w:val="clear"/>
        <w:spacing w:before="60" w:after="60"/>
        <w:ind w:left="360"/>
      </w:pPr>
      <w:r>
        <w:rPr>
          <w:rFonts w:ascii="Courier New" w:cs="Courier New" w:eastAsia="Courier New" w:hAnsi="Courier New"/>
          <w:color w:val="1E3A5F"/>
          <w:sz w:val="20"/>
          <w:szCs w:val="20"/>
        </w:rPr>
        <w:t xml:space="preserve">  "intent": "portfolio_enquiry",</w:t>
      </w:r>
    </w:p>
    <w:p>
      <w:pPr>
        <w:shd w:fill="F3F4F6" w:val="clear"/>
        <w:spacing w:before="60" w:after="60"/>
        <w:ind w:left="360"/>
      </w:pPr>
      <w:r>
        <w:rPr>
          <w:rFonts w:ascii="Courier New" w:cs="Courier New" w:eastAsia="Courier New" w:hAnsi="Courier New"/>
          <w:color w:val="1E3A5F"/>
          <w:sz w:val="20"/>
          <w:szCs w:val="20"/>
        </w:rPr>
        <w:t xml:space="preserve">  "sentiment": "neutral",</w:t>
      </w:r>
    </w:p>
    <w:p>
      <w:pPr>
        <w:shd w:fill="F3F4F6" w:val="clear"/>
        <w:spacing w:before="60" w:after="60"/>
        <w:ind w:left="360"/>
      </w:pPr>
      <w:r>
        <w:rPr>
          <w:rFonts w:ascii="Courier New" w:cs="Courier New" w:eastAsia="Courier New" w:hAnsi="Courier New"/>
          <w:color w:val="1E3A5F"/>
          <w:sz w:val="20"/>
          <w:szCs w:val="20"/>
        </w:rPr>
        <w:t xml:space="preserve">  "confidence": 0.97,</w:t>
      </w:r>
    </w:p>
    <w:p>
      <w:pPr>
        <w:shd w:fill="F3F4F6" w:val="clear"/>
        <w:spacing w:before="60" w:after="60"/>
        <w:ind w:left="360"/>
      </w:pPr>
      <w:r>
        <w:rPr>
          <w:rFonts w:ascii="Courier New" w:cs="Courier New" w:eastAsia="Courier New" w:hAnsi="Courier New"/>
          <w:color w:val="1E3A5F"/>
          <w:sz w:val="20"/>
          <w:szCs w:val="20"/>
        </w:rPr>
        <w:t xml:space="preserve">  "requires_escalation": false,</w:t>
      </w:r>
    </w:p>
    <w:p>
      <w:pPr>
        <w:shd w:fill="F3F4F6" w:val="clear"/>
        <w:spacing w:before="60" w:after="60"/>
        <w:ind w:left="360"/>
      </w:pPr>
      <w:r>
        <w:rPr>
          <w:rFonts w:ascii="Courier New" w:cs="Courier New" w:eastAsia="Courier New" w:hAnsi="Courier New"/>
          <w:color w:val="1E3A5F"/>
          <w:sz w:val="20"/>
          <w:szCs w:val="20"/>
        </w:rPr>
        <w:t xml:space="preserve">  "entities": {"investor_id": "ABCDE1234F", "fund_name": null, "amount": null, ...},</w:t>
      </w:r>
    </w:p>
    <w:p>
      <w:pPr>
        <w:shd w:fill="F3F4F6" w:val="clear"/>
        <w:spacing w:before="60" w:after="60"/>
        <w:ind w:left="360"/>
      </w:pPr>
      <w:r>
        <w:rPr>
          <w:rFonts w:ascii="Courier New" w:cs="Courier New" w:eastAsia="Courier New" w:hAnsi="Courier New"/>
          <w:color w:val="1E3A5F"/>
          <w:sz w:val="20"/>
          <w:szCs w:val="20"/>
        </w:rPr>
        <w:t xml:space="preserve">  "response_text": "Your current balance is ₹4,95,906.",</w:t>
      </w:r>
    </w:p>
    <w:p>
      <w:pPr>
        <w:shd w:fill="F3F4F6" w:val="clear"/>
        <w:spacing w:before="60" w:after="60"/>
        <w:ind w:left="360"/>
      </w:pPr>
      <w:r>
        <w:rPr>
          <w:rFonts w:ascii="Courier New" w:cs="Courier New" w:eastAsia="Courier New" w:hAnsi="Courier New"/>
          <w:color w:val="1E3A5F"/>
          <w:sz w:val="20"/>
          <w:szCs w:val="20"/>
        </w:rPr>
        <w:t xml:space="preserve">  "audio_url": "&lt;base64-encoded WAV string&gt;",  // null if TTS fails</w:t>
      </w:r>
    </w:p>
    <w:p>
      <w:pPr>
        <w:shd w:fill="F3F4F6" w:val="clear"/>
        <w:spacing w:before="60" w:after="60"/>
        <w:ind w:left="360"/>
      </w:pPr>
      <w:r>
        <w:rPr>
          <w:rFonts w:ascii="Courier New" w:cs="Courier New" w:eastAsia="Courier New" w:hAnsi="Courier New"/>
          <w:color w:val="1E3A5F"/>
          <w:sz w:val="20"/>
          <w:szCs w:val="20"/>
        </w:rPr>
        <w:t xml:space="preserve">  "action_result": {"status": "success", "reference_id": "...", "message": "..."}</w:t>
      </w:r>
    </w:p>
    <w:p>
      <w:pPr>
        <w:shd w:fill="F3F4F6" w:val="clear"/>
        <w:spacing w:before="60" w:after="60"/>
        <w:ind w:left="360"/>
      </w:pPr>
      <w:r>
        <w:rPr>
          <w:rFonts w:ascii="Courier New" w:cs="Courier New" w:eastAsia="Courier New" w:hAnsi="Courier New"/>
          <w:color w:val="1E3A5F"/>
          <w:sz w:val="20"/>
          <w:szCs w:val="20"/>
        </w:rPr>
        <w:t xml:space="preserve">}</w:t>
      </w:r>
    </w:p>
    <w:p>
      <w:pPr>
        <w:spacing w:before="100" w:after="0"/>
      </w:pPr>
    </w:p>
    <w:p>
      <w:pPr>
        <w:pStyle w:val="Heading2"/>
        <w:spacing w:before="300" w:after="100"/>
      </w:pPr>
      <w:r>
        <w:rPr>
          <w:rFonts w:ascii="Arial" w:cs="Arial" w:eastAsia="Arial" w:hAnsi="Arial"/>
          <w:b/>
          <w:bCs/>
          <w:color w:val="1B3A6B"/>
          <w:sz w:val="28"/>
          <w:szCs w:val="28"/>
        </w:rPr>
        <w:t xml:space="preserve">POST /api/voice</w:t>
      </w:r>
    </w:p>
    <w:p>
      <w:pPr>
        <w:spacing w:before="80" w:after="80"/>
      </w:pPr>
      <w:r>
        <w:rPr>
          <w:rFonts w:ascii="Arial" w:cs="Arial" w:eastAsia="Arial" w:hAnsi="Arial"/>
          <w:color w:val="1F2937"/>
          <w:sz w:val="22"/>
          <w:szCs w:val="22"/>
        </w:rPr>
        <w:t xml:space="preserve">Process an audio recording. Accepts multipart/form-data.</w:t>
      </w:r>
    </w:p>
    <w:p>
      <w:pPr>
        <w:spacing w:before="60" w:after="0"/>
      </w:pPr>
    </w:p>
    <w:p>
      <w:pPr>
        <w:spacing w:before="80" w:after="80"/>
      </w:pPr>
      <w:r>
        <w:rPr>
          <w:rFonts w:ascii="Arial" w:cs="Arial" w:eastAsia="Arial" w:hAnsi="Arial"/>
          <w:b/>
          <w:bCs/>
          <w:color w:val="1F2937"/>
          <w:sz w:val="22"/>
          <w:szCs w:val="22"/>
        </w:rPr>
        <w:t xml:space="preserve">Form fields:</w:t>
      </w:r>
    </w:p>
    <w:p>
      <w:pPr>
        <w:shd w:fill="F3F4F6" w:val="clear"/>
        <w:spacing w:before="60" w:after="60"/>
        <w:ind w:left="360"/>
      </w:pPr>
      <w:r>
        <w:rPr>
          <w:rFonts w:ascii="Courier New" w:cs="Courier New" w:eastAsia="Courier New" w:hAnsi="Courier New"/>
          <w:color w:val="1E3A5F"/>
          <w:sz w:val="20"/>
          <w:szCs w:val="20"/>
        </w:rPr>
        <w:t xml:space="preserve">audio_file  : File    — WAV, MP3, WebM, OGG (required)</w:t>
      </w:r>
    </w:p>
    <w:p>
      <w:pPr>
        <w:shd w:fill="F3F4F6" w:val="clear"/>
        <w:spacing w:before="60" w:after="60"/>
        <w:ind w:left="360"/>
      </w:pPr>
      <w:r>
        <w:rPr>
          <w:rFonts w:ascii="Courier New" w:cs="Courier New" w:eastAsia="Courier New" w:hAnsi="Courier New"/>
          <w:color w:val="1E3A5F"/>
          <w:sz w:val="20"/>
          <w:szCs w:val="20"/>
        </w:rPr>
        <w:t xml:space="preserve">session_id  : string  — optional, auto-generated if missing</w:t>
      </w:r>
    </w:p>
    <w:p>
      <w:pPr>
        <w:shd w:fill="F3F4F6" w:val="clear"/>
        <w:spacing w:before="60" w:after="60"/>
        <w:ind w:left="360"/>
      </w:pPr>
      <w:r>
        <w:rPr>
          <w:rFonts w:ascii="Courier New" w:cs="Courier New" w:eastAsia="Courier New" w:hAnsi="Courier New"/>
          <w:color w:val="1E3A5F"/>
          <w:sz w:val="20"/>
          <w:szCs w:val="20"/>
        </w:rPr>
        <w:t xml:space="preserve">investor_id : string  — PAN from frontend session (optional)</w:t>
      </w:r>
    </w:p>
    <w:p>
      <w:pPr>
        <w:spacing w:before="60" w:after="0"/>
      </w:pPr>
    </w:p>
    <w:p>
      <w:pPr>
        <w:spacing w:before="80" w:after="80"/>
      </w:pPr>
      <w:r>
        <w:rPr>
          <w:rFonts w:ascii="Arial" w:cs="Arial" w:eastAsia="Arial" w:hAnsi="Arial"/>
          <w:i/>
          <w:iCs/>
          <w:color w:val="1F2937"/>
          <w:sz w:val="22"/>
          <w:szCs w:val="22"/>
        </w:rPr>
        <w:t xml:space="preserve">Response: same shape as /api/chat, with transcribed_text and detected_language populated.</w:t>
      </w:r>
    </w:p>
    <w:p>
      <w:pPr>
        <w:spacing w:before="100" w:after="0"/>
      </w:pPr>
    </w:p>
    <w:p>
      <w:pPr>
        <w:pStyle w:val="Heading2"/>
        <w:spacing w:before="300" w:after="100"/>
      </w:pPr>
      <w:r>
        <w:rPr>
          <w:rFonts w:ascii="Arial" w:cs="Arial" w:eastAsia="Arial" w:hAnsi="Arial"/>
          <w:b/>
          <w:bCs/>
          <w:color w:val="1B3A6B"/>
          <w:sz w:val="28"/>
          <w:szCs w:val="28"/>
        </w:rPr>
        <w:t xml:space="preserve">GET /health</w:t>
      </w:r>
    </w:p>
    <w:p>
      <w:pPr>
        <w:shd w:fill="F3F4F6" w:val="clear"/>
        <w:spacing w:before="60" w:after="60"/>
        <w:ind w:left="360"/>
      </w:pPr>
      <w:r>
        <w:rPr>
          <w:rFonts w:ascii="Courier New" w:cs="Courier New" w:eastAsia="Courier New" w:hAnsi="Courier New"/>
          <w:color w:val="1E3A5F"/>
          <w:sz w:val="20"/>
          <w:szCs w:val="20"/>
        </w:rPr>
        <w:t xml:space="preserve">{"status": "ok"}</w:t>
      </w:r>
    </w:p>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9. Supported Intents</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32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Triggers</w:t>
            </w:r>
          </w:p>
        </w:tc>
        <w:tc>
          <w:tcPr>
            <w:tcW w:type="dxa" w:w="428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Response Behaviour</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portfolio_enquiry</w:t>
            </w:r>
          </w:p>
        </w:tc>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balance, value, gain, loss, holdings, profit</w:t>
            </w:r>
          </w:p>
        </w:tc>
        <w:tc>
          <w:tcPr>
            <w:tcW w:type="dxa" w:w="4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Returns fund-by-fund balance with NAV, units, current value. Requires PAN.</w:t>
            </w:r>
          </w:p>
        </w:tc>
      </w:tr>
      <w:tr>
        <w:tc>
          <w:tcPr>
            <w:tcW w:type="dxa" w:w="2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account_statement</w:t>
            </w:r>
          </w:p>
        </w:tc>
        <w:tc>
          <w:tcPr>
            <w:tcW w:type="dxa" w:w="3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statement, transactions, history, report</w:t>
            </w:r>
          </w:p>
        </w:tc>
        <w:tc>
          <w:tcPr>
            <w:tcW w:type="dxa" w:w="42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Confirms request and guides to email delivery or CAMS portal. Requires PAN.</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redemption_request</w:t>
            </w:r>
          </w:p>
        </w:tc>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redeem, withdraw, sell, cash out</w:t>
            </w:r>
          </w:p>
        </w:tc>
        <w:tc>
          <w:tcPr>
            <w:tcW w:type="dxa" w:w="4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Asks fund name, then amount. Confirms T+3 settlement timeline.</w:t>
            </w:r>
          </w:p>
        </w:tc>
      </w:tr>
      <w:tr>
        <w:tc>
          <w:tcPr>
            <w:tcW w:type="dxa" w:w="2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transaction_status</w:t>
            </w:r>
          </w:p>
        </w:tc>
        <w:tc>
          <w:tcPr>
            <w:tcW w:type="dxa" w:w="3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status, pending, SIP status, processed</w:t>
            </w:r>
          </w:p>
        </w:tc>
        <w:tc>
          <w:tcPr>
            <w:tcW w:type="dxa" w:w="42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Asks for reference number or date. Confirms checking via email/SMS.</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sip_enquiry</w:t>
            </w:r>
          </w:p>
        </w:tc>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SIP, monthly amount, pause SIP, cancel SIP</w:t>
            </w:r>
          </w:p>
        </w:tc>
        <w:tc>
          <w:tcPr>
            <w:tcW w:type="dxa" w:w="4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Shows SIP amount/date from investor data. Guides on pause/cancel via portal.</w:t>
            </w:r>
          </w:p>
        </w:tc>
      </w:tr>
      <w:tr>
        <w:tc>
          <w:tcPr>
            <w:tcW w:type="dxa" w:w="2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kyc_update</w:t>
            </w:r>
          </w:p>
        </w:tc>
        <w:tc>
          <w:tcPr>
            <w:tcW w:type="dxa" w:w="3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KYC, address change, mobile update, bank</w:t>
            </w:r>
          </w:p>
        </w:tc>
        <w:tc>
          <w:tcPr>
            <w:tcW w:type="dxa" w:w="42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Asks what to update. Guides to camsonline.com or service centre.</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compliance_query</w:t>
            </w:r>
          </w:p>
        </w:tc>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SEBI, AML, FATCA, tax, exit load, lock-in</w:t>
            </w:r>
          </w:p>
        </w:tc>
        <w:tc>
          <w:tcPr>
            <w:tcW w:type="dxa" w:w="4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Answers from KB (TF-IDF) or built-in financial knowledge in system prompt.</w:t>
            </w:r>
          </w:p>
        </w:tc>
      </w:tr>
      <w:tr>
        <w:tc>
          <w:tcPr>
            <w:tcW w:type="dxa" w:w="2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dividend_info</w:t>
            </w:r>
          </w:p>
        </w:tc>
        <w:tc>
          <w:tcPr>
            <w:tcW w:type="dxa" w:w="3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dividend, IDCW, payout, declared</w:t>
            </w:r>
          </w:p>
        </w:tc>
        <w:tc>
          <w:tcPr>
            <w:tcW w:type="dxa" w:w="42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Asks fund name. Explains IDCW nature. Directs to fund SID for exact dates.</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general_enquiry</w:t>
            </w:r>
          </w:p>
        </w:tc>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hello, CAMS number, how to, what is</w:t>
            </w:r>
          </w:p>
        </w:tc>
        <w:tc>
          <w:tcPr>
            <w:tcW w:type="dxa" w:w="42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Answers from built-in knowledge or KB. CAMS toll-free: 1800-3010-6767.</w:t>
            </w:r>
          </w:p>
        </w:tc>
      </w:tr>
      <w:tr>
        <w:tc>
          <w:tcPr>
            <w:tcW w:type="dxa" w:w="2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escalation</w:t>
            </w:r>
          </w:p>
        </w:tc>
        <w:tc>
          <w:tcPr>
            <w:tcW w:type="dxa" w:w="3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speak to human, manager, SEBI complaint</w:t>
            </w:r>
          </w:p>
        </w:tc>
        <w:tc>
          <w:tcPr>
            <w:tcW w:type="dxa" w:w="42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Escalation flag set to true. Compliance check triggered. Human handoff message.</w:t>
            </w:r>
          </w:p>
        </w:tc>
      </w:tr>
    </w:tbl>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10. Latency Optimisations</w:t>
      </w:r>
    </w:p>
    <w:p>
      <w:pPr>
        <w:spacing w:before="60" w:after="0"/>
      </w:pPr>
    </w:p>
    <w:p>
      <w:pPr>
        <w:spacing w:before="80" w:after="80"/>
      </w:pPr>
      <w:r>
        <w:rPr>
          <w:rFonts w:ascii="Arial" w:cs="Arial" w:eastAsia="Arial" w:hAnsi="Arial"/>
          <w:color w:val="1F2937"/>
          <w:sz w:val="22"/>
          <w:szCs w:val="22"/>
        </w:rPr>
        <w:t xml:space="preserve">Every design decision was made to minimise end-to-end latency. Here is what was done and why:</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80"/>
      </w:tblGrid>
      <w:tr>
        <w:trPr>
          <w:tblHeader/>
        </w:trPr>
        <w:tc>
          <w:tcPr>
            <w:tcW w:type="dxa" w:w="32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Optimisation</w:t>
            </w:r>
          </w:p>
        </w:tc>
        <w:tc>
          <w:tcPr>
            <w:tcW w:type="dxa" w:w="22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Saving</w:t>
            </w:r>
          </w:p>
        </w:tc>
        <w:tc>
          <w:tcPr>
            <w:tcW w:type="dxa" w:w="468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Single LLM call</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~500ms</w:t>
            </w:r>
          </w:p>
        </w:tc>
        <w:tc>
          <w:tcPr>
            <w:tcW w:type="dxa" w:w="4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Intent detection + entity extraction + response generation all done in ONE Groq call. Previous version made two calls for PATH B queries.</w:t>
            </w:r>
          </w:p>
        </w:tc>
      </w:tr>
      <w:tr>
        <w:tc>
          <w:tcPr>
            <w:tcW w:type="dxa" w:w="3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TTS + Action in parallel</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~1000ms</w:t>
            </w:r>
          </w:p>
        </w:tc>
        <w:tc>
          <w:tcPr>
            <w:tcW w:type="dxa" w:w="4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asyncio.gather() runs trigger_action() and _tts() simultaneously. Neither depends on the other.</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Persistent HTTP client</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~300ms</w:t>
            </w:r>
          </w:p>
        </w:tc>
        <w:tc>
          <w:tcPr>
            <w:tcW w:type="dxa" w:w="4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httpx.AsyncClient with keep-alive reused for all Sarvam API calls. No TCP handshake per request.</w:t>
            </w:r>
          </w:p>
        </w:tc>
      </w:tr>
      <w:tr>
        <w:tc>
          <w:tcPr>
            <w:tcW w:type="dxa" w:w="3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Vector store preloaded</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~50ms</w:t>
            </w:r>
          </w:p>
        </w:tc>
        <w:tc>
          <w:tcPr>
            <w:tcW w:type="dxa" w:w="4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investors.json and knowledge_base.json loaded at startup (lifespan hook), not on first request.</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TF-IDF over embeddings</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~295ms</w:t>
            </w:r>
          </w:p>
        </w:tc>
        <w:tc>
          <w:tcPr>
            <w:tcW w:type="dxa" w:w="4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In-process scikit-learn (5ms) instead of Groq embedding API (300ms). Groq has no embeddings API anyway.</w:t>
            </w:r>
          </w:p>
        </w:tc>
      </w:tr>
      <w:tr>
        <w:tc>
          <w:tcPr>
            <w:tcW w:type="dxa" w:w="3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PAN exact lookup</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~0ms</w:t>
            </w:r>
          </w:p>
        </w:tc>
        <w:tc>
          <w:tcPr>
            <w:tcW w:type="dxa" w:w="4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Investor data is a Python list — O(n) scan for exact PAN match. 20 records = negligible.</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8kHz TTS sample rate</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~200ms</w:t>
            </w:r>
          </w:p>
        </w:tc>
        <w:tc>
          <w:tcPr>
            <w:tcW w:type="dxa" w:w="4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8kHz instead of 24kHz reduces payload size 3x. Sarvam encodes to base64 — smaller payload = faster transfer.</w:t>
            </w:r>
          </w:p>
        </w:tc>
      </w:tr>
      <w:tr>
        <w:tc>
          <w:tcPr>
            <w:tcW w:type="dxa" w:w="3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TTS capped at 400 chars</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~100ms</w:t>
            </w:r>
          </w:p>
        </w:tc>
        <w:tc>
          <w:tcPr>
            <w:tcW w:type="dxa" w:w="4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Response text truncated before sending to TTS. Shorter text = faster synthesis.</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max_tokens=300, temp=0.1</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~100ms</w:t>
            </w:r>
          </w:p>
        </w:tc>
        <w:tc>
          <w:tcPr>
            <w:tcW w:type="dxa" w:w="4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Tight token budget forces concise responses. Low temperature reduces sampling computation.</w:t>
            </w:r>
          </w:p>
        </w:tc>
      </w:tr>
      <w:tr>
        <w:tc>
          <w:tcPr>
            <w:tcW w:type="dxa" w:w="3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History trimmed to 8 turns</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~50ms</w:t>
            </w:r>
          </w:p>
        </w:tc>
        <w:tc>
          <w:tcPr>
            <w:tcW w:type="dxa" w:w="4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Only last 8 conversation turns sent to LLM. Smaller context = faster prefill.</w:t>
            </w:r>
          </w:p>
        </w:tc>
      </w:tr>
    </w:tbl>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563EB" w:sz="8"/>
              <w:left w:val="single" w:color="2563EB" w:sz="8"/>
              <w:bottom w:val="single" w:color="CBD5E1" w:sz="4"/>
              <w:right w:val="single" w:color="CBD5E1" w:sz="4"/>
            </w:tcBorders>
            <w:shd w:fill="EFF6FF" w:val="clear"/>
            <w:tcMar>
              <w:top w:type="dxa" w:w="120"/>
              <w:left w:type="dxa" w:w="200"/>
              <w:bottom w:type="dxa" w:w="120"/>
              <w:right w:type="dxa" w:w="200"/>
            </w:tcMar>
          </w:tcPr>
          <w:p>
            <w:pPr>
              <w:spacing w:before="0" w:after="40"/>
            </w:pPr>
            <w:r>
              <w:rPr>
                <w:rFonts w:ascii="Arial" w:cs="Arial" w:eastAsia="Arial" w:hAnsi="Arial"/>
                <w:b/>
                <w:bCs/>
                <w:color w:val="2563EB"/>
                <w:sz w:val="22"/>
                <w:szCs w:val="22"/>
              </w:rPr>
              <w:t xml:space="preserve">Why STT is always the bottleneck in voice mode</w:t>
            </w:r>
          </w:p>
          <w:p>
            <w:pPr>
              <w:spacing w:before="0" w:after="0"/>
            </w:pPr>
            <w:r>
              <w:rPr>
                <w:rFonts w:ascii="Arial" w:cs="Arial" w:eastAsia="Arial" w:hAnsi="Arial"/>
                <w:color w:val="1F2937"/>
                <w:sz w:val="21"/>
                <w:szCs w:val="21"/>
              </w:rPr>
              <w:t xml:space="preserve">Sarvam AI STT (Saaras:v3) takes ~1.5 seconds regardless of optimisations. This is a network round-trip to their cloud API — unavoidable unless you run a local Whisper model. For the interview context, 3 seconds total for voice is excellent. Production improvement: run STT and investor data prefetch in parallel if investor_id is already known from session.</w:t>
            </w:r>
          </w:p>
        </w:tc>
      </w:tr>
    </w:tbl>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11. Compliance &amp; Action Engine</w:t>
      </w:r>
    </w:p>
    <w:p>
      <w:pPr>
        <w:spacing w:before="60" w:after="0"/>
      </w:pPr>
    </w:p>
    <w:p>
      <w:pPr>
        <w:spacing w:before="80" w:after="80"/>
      </w:pPr>
      <w:r>
        <w:rPr>
          <w:rFonts w:ascii="Arial" w:cs="Arial" w:eastAsia="Arial" w:hAnsi="Arial"/>
          <w:color w:val="1F2937"/>
          <w:sz w:val="22"/>
          <w:szCs w:val="22"/>
        </w:rPr>
        <w:t xml:space="preserve">Every financial action is gated by a compliance check before execution. This is the core safety mechanism of the system:</w:t>
      </w:r>
    </w:p>
    <w:p>
      <w:pPr>
        <w:spacing w:before="80" w:after="0"/>
      </w:pPr>
    </w:p>
    <w:p>
      <w:pPr>
        <w:pStyle w:val="Heading3"/>
        <w:spacing w:before="200" w:after="80"/>
      </w:pPr>
      <w:r>
        <w:rPr>
          <w:rFonts w:ascii="Arial" w:cs="Arial" w:eastAsia="Arial" w:hAnsi="Arial"/>
          <w:b/>
          <w:bCs/>
          <w:color w:val="2563EB"/>
          <w:sz w:val="24"/>
          <w:szCs w:val="24"/>
        </w:rPr>
        <w:t xml:space="preserve">Compliance Gate Logic</w:t>
      </w:r>
    </w:p>
    <w:p>
      <w:pPr>
        <w:pStyle w:val="ListParagraph"/>
        <w:numPr>
          <w:ilvl w:val="0"/>
          <w:numId w:val="2"/>
        </w:numPr>
        <w:spacing w:before="40" w:after="40"/>
      </w:pPr>
      <w:r>
        <w:rPr>
          <w:rFonts w:ascii="Arial" w:cs="Arial" w:eastAsia="Arial" w:hAnsi="Arial"/>
          <w:color w:val="1F2937"/>
          <w:sz w:val="22"/>
          <w:szCs w:val="22"/>
        </w:rPr>
        <w:t xml:space="preserve">AML keywords (suspicious, money laundering, fraud) in extracted entities → block and escalate</w:t>
      </w:r>
    </w:p>
    <w:p>
      <w:pPr>
        <w:pStyle w:val="ListParagraph"/>
        <w:numPr>
          <w:ilvl w:val="0"/>
          <w:numId w:val="2"/>
        </w:numPr>
        <w:spacing w:before="40" w:after="40"/>
      </w:pPr>
      <w:r>
        <w:rPr>
          <w:rFonts w:ascii="Arial" w:cs="Arial" w:eastAsia="Arial" w:hAnsi="Arial"/>
          <w:color w:val="1F2937"/>
          <w:sz w:val="22"/>
          <w:szCs w:val="22"/>
        </w:rPr>
        <w:t xml:space="preserve">SEBI complaint, legal, court mentioned → block and escalate</w:t>
      </w:r>
    </w:p>
    <w:p>
      <w:pPr>
        <w:pStyle w:val="ListParagraph"/>
        <w:numPr>
          <w:ilvl w:val="0"/>
          <w:numId w:val="2"/>
        </w:numPr>
        <w:spacing w:before="40" w:after="40"/>
      </w:pPr>
      <w:r>
        <w:rPr>
          <w:rFonts w:ascii="Arial" w:cs="Arial" w:eastAsia="Arial" w:hAnsi="Arial"/>
          <w:color w:val="1F2937"/>
          <w:sz w:val="22"/>
          <w:szCs w:val="22"/>
        </w:rPr>
        <w:t xml:space="preserve">Transaction amount &gt; ₹10,00,000 → flag for enhanced AML review</w:t>
      </w:r>
    </w:p>
    <w:p>
      <w:pPr>
        <w:pStyle w:val="ListParagraph"/>
        <w:numPr>
          <w:ilvl w:val="0"/>
          <w:numId w:val="2"/>
        </w:numPr>
        <w:spacing w:before="40" w:after="40"/>
      </w:pPr>
      <w:r>
        <w:rPr>
          <w:rFonts w:ascii="Arial" w:cs="Arial" w:eastAsia="Arial" w:hAnsi="Arial"/>
          <w:color w:val="1F2937"/>
          <w:sz w:val="22"/>
          <w:szCs w:val="22"/>
        </w:rPr>
        <w:t xml:space="preserve">requires_escalation = true from LLM → compliance block</w:t>
      </w:r>
    </w:p>
    <w:p>
      <w:pPr>
        <w:spacing w:before="80" w:after="0"/>
      </w:pPr>
    </w:p>
    <w:p>
      <w:pPr>
        <w:pStyle w:val="Heading3"/>
        <w:spacing w:before="200" w:after="80"/>
      </w:pPr>
      <w:r>
        <w:rPr>
          <w:rFonts w:ascii="Arial" w:cs="Arial" w:eastAsia="Arial" w:hAnsi="Arial"/>
          <w:b/>
          <w:bCs/>
          <w:color w:val="2563EB"/>
          <w:sz w:val="24"/>
          <w:szCs w:val="24"/>
        </w:rPr>
        <w:t xml:space="preserve">Intent → Action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22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 Status</w:t>
            </w:r>
          </w:p>
        </w:tc>
        <w:tc>
          <w:tcPr>
            <w:tcW w:type="dxa" w:w="508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portfolio_enquiry</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success</w:t>
            </w:r>
          </w:p>
        </w:tc>
        <w:tc>
          <w:tcPr>
            <w:tcW w:type="dxa" w:w="5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Logs portfolio query. No financial action.</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account_statement</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success</w:t>
            </w:r>
          </w:p>
        </w:tc>
        <w:tc>
          <w:tcPr>
            <w:tcW w:type="dxa" w:w="5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Logs statement request. Would trigger email delivery in production.</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redemption_request</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pending</w:t>
            </w:r>
          </w:p>
        </w:tc>
        <w:tc>
          <w:tcPr>
            <w:tcW w:type="dxa" w:w="5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Compliance check → if clean, logs redemption request with reference ID. T+3 settlement noted.</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kyc_update</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pending</w:t>
            </w:r>
          </w:p>
        </w:tc>
        <w:tc>
          <w:tcPr>
            <w:tcW w:type="dxa" w:w="5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Logs KYC update request. Would trigger CAMS KYC portal workflow in production.</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escalation</w:t>
            </w:r>
          </w:p>
        </w:tc>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blocked / success</w:t>
            </w:r>
          </w:p>
        </w:tc>
        <w:tc>
          <w:tcPr>
            <w:tcW w:type="dxa" w:w="5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compliance_flag set → BLOCKED. Otherwise → escalation ticket created, human handoff.</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general_enquiry</w:t>
            </w:r>
          </w:p>
        </w:tc>
        <w:tc>
          <w:tcPr>
            <w:tcW w:type="dxa" w:w="2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not_required</w:t>
            </w:r>
          </w:p>
        </w:tc>
        <w:tc>
          <w:tcPr>
            <w:tcW w:type="dxa" w:w="5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No financial action needed — informational response only.</w:t>
            </w:r>
          </w:p>
        </w:tc>
      </w:tr>
    </w:tbl>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12. Environment Variables</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000"/>
        <w:gridCol w:w="3480"/>
      </w:tblGrid>
      <w:tr>
        <w:trPr>
          <w:tblHeader/>
        </w:trPr>
        <w:tc>
          <w:tcPr>
            <w:tcW w:type="dxa" w:w="30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0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48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SARVAM_API_KEY</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Yes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34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Sarvam AI key for STT and TTS</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GROQ_API_KEY</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Yes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34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Groq API key for LLM inference</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GROQ_MODEL</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No</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llama-3.1-8b-instant</w:t>
            </w:r>
          </w:p>
        </w:tc>
        <w:tc>
          <w:tcPr>
            <w:tcW w:type="dxa" w:w="34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Groq model — 8b-instant is fastest</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SARVAM_STT_MODEL</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No</w:t>
            </w:r>
          </w:p>
        </w:tc>
        <w:tc>
          <w:tcPr>
            <w:tcW w:type="dxa" w:w="2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saaras:v3</w:t>
            </w:r>
          </w:p>
        </w:tc>
        <w:tc>
          <w:tcPr>
            <w:tcW w:type="dxa" w:w="34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Sarvam STT model</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SARVAM_TTS_MODEL</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No</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bulbul:v3</w:t>
            </w:r>
          </w:p>
        </w:tc>
        <w:tc>
          <w:tcPr>
            <w:tcW w:type="dxa" w:w="34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Sarvam TTS model</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SARVAM_TTS_SPEAKER</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No</w:t>
            </w:r>
          </w:p>
        </w:tc>
        <w:tc>
          <w:tcPr>
            <w:tcW w:type="dxa" w:w="2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anushka</w:t>
            </w:r>
          </w:p>
        </w:tc>
        <w:tc>
          <w:tcPr>
            <w:tcW w:type="dxa" w:w="34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TTS voice — anushka works for all 3 languages</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APP_HOST</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No</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0.0.0.0</w:t>
            </w:r>
          </w:p>
        </w:tc>
        <w:tc>
          <w:tcPr>
            <w:tcW w:type="dxa" w:w="34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FastAPI server bind address</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APP_PORT</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No</w:t>
            </w:r>
          </w:p>
        </w:tc>
        <w:tc>
          <w:tcPr>
            <w:tcW w:type="dxa" w:w="2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8000</w:t>
            </w:r>
          </w:p>
        </w:tc>
        <w:tc>
          <w:tcPr>
            <w:tcW w:type="dxa" w:w="34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FastAPI server port</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LOG_LEVEL</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No</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INFO</w:t>
            </w:r>
          </w:p>
        </w:tc>
        <w:tc>
          <w:tcPr>
            <w:tcW w:type="dxa" w:w="34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Logging level: DEBUG | INFO | WARNING | ERROR</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APP_ENV</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No</w:t>
            </w:r>
          </w:p>
        </w:tc>
        <w:tc>
          <w:tcPr>
            <w:tcW w:type="dxa" w:w="2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development</w:t>
            </w:r>
          </w:p>
        </w:tc>
        <w:tc>
          <w:tcPr>
            <w:tcW w:type="dxa" w:w="34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development or production</w:t>
            </w:r>
          </w:p>
        </w:tc>
      </w:tr>
    </w:tbl>
    <w:p>
      <w:pPr>
        <w:spacing w:before="120" w:after="0"/>
      </w:pPr>
    </w:p>
    <w:p>
      <w:pPr>
        <w:pStyle w:val="Heading1"/>
        <w:pBdr>
          <w:bottom w:val="single" w:color="2563EB" w:sz="8" w:space="1"/>
        </w:pBdr>
        <w:spacing w:before="400" w:after="120"/>
      </w:pPr>
      <w:r>
        <w:rPr>
          <w:rFonts w:ascii="Arial" w:cs="Arial" w:eastAsia="Arial" w:hAnsi="Arial"/>
          <w:b/>
          <w:bCs/>
          <w:color w:val="1B3A6B"/>
          <w:sz w:val="36"/>
          <w:szCs w:val="36"/>
        </w:rPr>
        <w:t xml:space="preserve">13. Common Issues &amp; Fixes</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668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"groq embeddings 404"</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Groq has no embeddings API. The project now uses TF-IDF (scikit-learn). Delete any old chroma_db/ folder and run setup_data.py again.</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ffmpeg not found</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Run: winget install --id=Gyan.FFmpeg -e  — then open a new terminal. imageio-ffmpeg provides a bundled fallback but pydub needs system ffmpeg for some formats.</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'X | None' syntax error</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You are running Python 3.10+ or &lt; 3.9. This project requires exactly 3.9. Check with: python --version. Type hints use Optional[X] from typing, not X | None.</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Streamlit can't connect to API</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Both terminals must be running simultaneously. Backend on :8000, frontend on :8501. Check main.py is running with no errors before opening :8501.</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STT returns empty transcript</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Speak clearly into the mic. Ensure mic permissions are granted in browser. Try uploading a WAV file instead of recording.</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Pydantic ValidationError on startup</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Check your .env file. SARVAM_API_KEY and GROQ_API_KEY must both be present. No quotes needed around the values.</w:t>
            </w:r>
          </w:p>
        </w:tc>
      </w:tr>
      <w:tr>
        <w:tc>
          <w:tcPr>
            <w:tcW w:type="dxa" w:w="3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'No investors found'</w:t>
            </w:r>
          </w:p>
        </w:tc>
        <w:tc>
          <w:tcPr>
            <w:tcW w:type="dxa" w:w="6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color w:val="1F2937"/>
                <w:sz w:val="20"/>
                <w:szCs w:val="20"/>
              </w:rPr>
              <w:t xml:space="preserve">Run: python setup_data.py — this generates data/investors.json. Must be run before starting main.py.</w:t>
            </w:r>
          </w:p>
        </w:tc>
      </w:tr>
      <w:tr>
        <w:tc>
          <w:tcPr>
            <w:tcW w:type="dxa" w:w="3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PowerShell venv activation blocked</w:t>
            </w:r>
          </w:p>
        </w:tc>
        <w:tc>
          <w:tcPr>
            <w:tcW w:type="dxa" w:w="66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r>
              <w:rPr>
                <w:rFonts w:ascii="Arial" w:cs="Arial" w:eastAsia="Arial" w:hAnsi="Arial"/>
                <w:color w:val="1F2937"/>
                <w:sz w:val="20"/>
                <w:szCs w:val="20"/>
              </w:rPr>
              <w:t xml:space="preserve">Run: Set-ExecutionPolicy -ExecutionPolicy RemoteSigned -Scope CurrentUser  — then try venv\Scripts\Activate.ps1 again.</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CAMS Voice &amp; Chat Assistant — Developer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lvl w:ilvl="1" w15:tentative="1">
      <w:start w:val="1"/>
      <w:numFmt w:val="bullet"/>
      <w:lvlText w:val="◦"/>
      <w:lvlJc w:val="left"/>
      <w:pPr>
        <w:ind w:left="9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2026-03-08T07:26:47.620Z</dcterms:created>
  <dcterms:modified xsi:type="dcterms:W3CDTF">2026-03-08T07:26:47.621Z</dcterms:modified>
</cp:coreProperties>
</file>

<file path=docProps/custom.xml><?xml version="1.0" encoding="utf-8"?>
<Properties xmlns="http://schemas.openxmlformats.org/officeDocument/2006/custom-properties" xmlns:vt="http://schemas.openxmlformats.org/officeDocument/2006/docPropsVTypes"/>
</file>