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2098C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6933DAEB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2826245B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0940A5D7" w14:textId="05625366" w:rsidR="00130875" w:rsidRDefault="00130875" w:rsidP="00130875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39CA64A0" wp14:editId="47E524C7">
            <wp:extent cx="6327403" cy="35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441" cy="35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4EF5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16A1D6F9" w14:textId="425E0A3D" w:rsidR="00130875" w:rsidRPr="00130875" w:rsidRDefault="00130875" w:rsidP="00130875">
      <w:pPr>
        <w:spacing w:after="160" w:line="278" w:lineRule="auto"/>
        <w:ind w:left="0" w:firstLine="0"/>
        <w:jc w:val="center"/>
        <w:rPr>
          <w:rFonts w:asciiTheme="majorHAnsi" w:hAnsiTheme="majorHAnsi"/>
          <w:sz w:val="36"/>
          <w:szCs w:val="36"/>
        </w:rPr>
      </w:pPr>
      <w:r w:rsidRPr="00130875">
        <w:rPr>
          <w:rFonts w:asciiTheme="majorHAnsi" w:hAnsiTheme="majorHAnsi"/>
          <w:sz w:val="36"/>
          <w:szCs w:val="36"/>
        </w:rPr>
        <w:t>Artemis – Product Essentials</w:t>
      </w:r>
    </w:p>
    <w:p w14:paraId="5BD8A7C3" w14:textId="680C3150" w:rsidR="00130875" w:rsidRPr="00130875" w:rsidRDefault="00130875" w:rsidP="00130875">
      <w:pPr>
        <w:spacing w:after="160" w:line="278" w:lineRule="auto"/>
        <w:ind w:left="0" w:firstLine="0"/>
        <w:jc w:val="center"/>
        <w:rPr>
          <w:rFonts w:asciiTheme="majorHAnsi" w:hAnsiTheme="majorHAnsi"/>
          <w:sz w:val="36"/>
          <w:szCs w:val="36"/>
        </w:rPr>
      </w:pPr>
      <w:r w:rsidRPr="00130875">
        <w:rPr>
          <w:rFonts w:asciiTheme="majorHAnsi" w:hAnsiTheme="majorHAnsi"/>
          <w:sz w:val="36"/>
          <w:szCs w:val="36"/>
        </w:rPr>
        <w:t>Assignment for Certification</w:t>
      </w:r>
    </w:p>
    <w:p w14:paraId="566356E3" w14:textId="77777777" w:rsidR="00130875" w:rsidRPr="00130875" w:rsidRDefault="00130875" w:rsidP="00130875">
      <w:pPr>
        <w:spacing w:after="160" w:line="278" w:lineRule="auto"/>
        <w:ind w:left="0" w:firstLine="0"/>
        <w:jc w:val="center"/>
        <w:rPr>
          <w:rFonts w:asciiTheme="majorHAnsi" w:hAnsiTheme="majorHAnsi"/>
          <w:sz w:val="36"/>
          <w:szCs w:val="36"/>
        </w:rPr>
      </w:pPr>
    </w:p>
    <w:p w14:paraId="460B1CF0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501B13E3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0252F0DF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6F80BBA7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38015DF7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3DACC489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1E8BC44A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6284FD15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1FC7A98E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781A6A7A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7AE8A28C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6F7D2E05" w14:textId="0548E9A5" w:rsidR="006073B2" w:rsidRPr="00EE7F88" w:rsidRDefault="006073B2" w:rsidP="00130875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EE7F88">
        <w:rPr>
          <w:b/>
          <w:bCs/>
          <w:sz w:val="20"/>
          <w:szCs w:val="20"/>
        </w:rPr>
        <w:t>DESIGN</w:t>
      </w:r>
    </w:p>
    <w:p w14:paraId="2DFE50B2" w14:textId="48B484F7" w:rsidR="00EE7F88" w:rsidRDefault="00EE7F88" w:rsidP="00EE7F88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Read the project requirement below and design the SOP. </w:t>
      </w:r>
      <w:r>
        <w:rPr>
          <w:sz w:val="20"/>
          <w:szCs w:val="20"/>
        </w:rPr>
        <w:br/>
        <w:t>(the reference markdown SOP file for Banking  Project is attached to mail for reference)</w:t>
      </w:r>
      <w:r>
        <w:rPr>
          <w:sz w:val="20"/>
          <w:szCs w:val="20"/>
        </w:rPr>
        <w:br/>
      </w:r>
    </w:p>
    <w:p w14:paraId="5F87B28A" w14:textId="00F26E46" w:rsidR="00341DE1" w:rsidRPr="00EE7F88" w:rsidRDefault="00341DE1" w:rsidP="00130875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EE7F88">
        <w:rPr>
          <w:b/>
          <w:bCs/>
          <w:sz w:val="20"/>
          <w:szCs w:val="20"/>
        </w:rPr>
        <w:t>PROJECT</w:t>
      </w:r>
    </w:p>
    <w:p w14:paraId="430E3698" w14:textId="40718EFF" w:rsidR="00130875" w:rsidRPr="00117E83" w:rsidRDefault="00130875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117E83">
        <w:rPr>
          <w:sz w:val="20"/>
          <w:szCs w:val="20"/>
        </w:rPr>
        <w:t>Build a new project. Name it as follows:</w:t>
      </w:r>
    </w:p>
    <w:p w14:paraId="13513818" w14:textId="77777777" w:rsidR="00130875" w:rsidRPr="00117E83" w:rsidRDefault="00130875" w:rsidP="00341DE1">
      <w:pPr>
        <w:spacing w:line="240" w:lineRule="auto"/>
        <w:ind w:left="1440" w:firstLine="720"/>
        <w:rPr>
          <w:rFonts w:asciiTheme="minorHAnsi" w:hAnsiTheme="minorHAnsi"/>
          <w:sz w:val="20"/>
          <w:szCs w:val="20"/>
        </w:rPr>
      </w:pPr>
      <w:r w:rsidRPr="00117E83">
        <w:rPr>
          <w:rFonts w:asciiTheme="minorHAnsi" w:hAnsiTheme="minorHAnsi"/>
          <w:sz w:val="20"/>
          <w:szCs w:val="20"/>
        </w:rPr>
        <w:t>&lt;</w:t>
      </w:r>
      <w:proofErr w:type="spellStart"/>
      <w:r w:rsidRPr="00117E83">
        <w:rPr>
          <w:rFonts w:asciiTheme="minorHAnsi" w:hAnsiTheme="minorHAnsi"/>
          <w:sz w:val="20"/>
          <w:szCs w:val="20"/>
        </w:rPr>
        <w:t>yourName</w:t>
      </w:r>
      <w:proofErr w:type="spellEnd"/>
      <w:r w:rsidRPr="00117E83">
        <w:rPr>
          <w:rFonts w:asciiTheme="minorHAnsi" w:hAnsiTheme="minorHAnsi"/>
          <w:sz w:val="20"/>
          <w:szCs w:val="20"/>
        </w:rPr>
        <w:t>&gt;_</w:t>
      </w:r>
      <w:proofErr w:type="spellStart"/>
      <w:r w:rsidRPr="00117E83">
        <w:rPr>
          <w:rFonts w:asciiTheme="minorHAnsi" w:hAnsiTheme="minorHAnsi"/>
          <w:sz w:val="20"/>
          <w:szCs w:val="20"/>
        </w:rPr>
        <w:t>telecom_assignment_project</w:t>
      </w:r>
      <w:proofErr w:type="spellEnd"/>
    </w:p>
    <w:p w14:paraId="2DE1A026" w14:textId="4D21A5FF" w:rsidR="00130875" w:rsidRPr="00117E83" w:rsidRDefault="00130875" w:rsidP="00341DE1">
      <w:pPr>
        <w:spacing w:line="240" w:lineRule="auto"/>
        <w:ind w:left="1440" w:firstLine="720"/>
        <w:rPr>
          <w:rFonts w:asciiTheme="minorHAnsi" w:hAnsiTheme="minorHAnsi"/>
          <w:i/>
          <w:iCs/>
          <w:sz w:val="20"/>
          <w:szCs w:val="20"/>
        </w:rPr>
      </w:pPr>
      <w:proofErr w:type="spellStart"/>
      <w:proofErr w:type="gramStart"/>
      <w:r w:rsidRPr="00117E83">
        <w:rPr>
          <w:rFonts w:asciiTheme="minorHAnsi" w:hAnsiTheme="minorHAnsi"/>
          <w:i/>
          <w:iCs/>
          <w:sz w:val="20"/>
          <w:szCs w:val="20"/>
        </w:rPr>
        <w:t>Eg.jayantiChakraborty</w:t>
      </w:r>
      <w:proofErr w:type="gramEnd"/>
      <w:r w:rsidRPr="00117E83">
        <w:rPr>
          <w:rFonts w:asciiTheme="minorHAnsi" w:hAnsiTheme="minorHAnsi"/>
          <w:i/>
          <w:iCs/>
          <w:sz w:val="20"/>
          <w:szCs w:val="20"/>
        </w:rPr>
        <w:t>_telecom_assignment_project</w:t>
      </w:r>
      <w:proofErr w:type="spellEnd"/>
      <w:r w:rsidRPr="00117E83">
        <w:rPr>
          <w:rFonts w:asciiTheme="minorHAnsi" w:hAnsiTheme="minorHAnsi"/>
          <w:i/>
          <w:iCs/>
          <w:sz w:val="20"/>
          <w:szCs w:val="20"/>
        </w:rPr>
        <w:br/>
      </w:r>
    </w:p>
    <w:p w14:paraId="43C9AAD2" w14:textId="00290355" w:rsidR="00130875" w:rsidRPr="00EE7F88" w:rsidRDefault="00341DE1" w:rsidP="00130875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</w:rPr>
      </w:pPr>
      <w:r w:rsidRPr="00EE7F88">
        <w:rPr>
          <w:b/>
          <w:bCs/>
          <w:sz w:val="20"/>
          <w:szCs w:val="20"/>
        </w:rPr>
        <w:t>AGENTS</w:t>
      </w:r>
    </w:p>
    <w:p w14:paraId="2AAB0C0A" w14:textId="77777777" w:rsidR="00130875" w:rsidRPr="00117E83" w:rsidRDefault="00130875" w:rsidP="00117E83">
      <w:pPr>
        <w:ind w:left="1090" w:firstLine="350"/>
        <w:rPr>
          <w:rFonts w:asciiTheme="minorHAnsi" w:hAnsiTheme="minorHAnsi"/>
          <w:b/>
          <w:bCs/>
          <w:sz w:val="20"/>
          <w:szCs w:val="20"/>
          <w:lang w:val="en-US"/>
        </w:rPr>
      </w:pPr>
      <w:r w:rsidRPr="00117E83">
        <w:rPr>
          <w:rFonts w:asciiTheme="minorHAnsi" w:hAnsiTheme="minorHAnsi"/>
          <w:b/>
          <w:bCs/>
          <w:sz w:val="20"/>
          <w:szCs w:val="20"/>
        </w:rPr>
        <w:t xml:space="preserve">Reasoning Agent - </w:t>
      </w:r>
      <w:proofErr w:type="spellStart"/>
      <w:r w:rsidRPr="00117E83">
        <w:rPr>
          <w:rFonts w:asciiTheme="minorHAnsi" w:hAnsiTheme="minorHAnsi"/>
          <w:b/>
          <w:bCs/>
          <w:sz w:val="20"/>
          <w:szCs w:val="20"/>
          <w:lang w:val="en-US"/>
        </w:rPr>
        <w:t>TopUpPlan_Query_Agent</w:t>
      </w:r>
      <w:proofErr w:type="spellEnd"/>
    </w:p>
    <w:p w14:paraId="0BFA20ED" w14:textId="4963B847" w:rsidR="00117E83" w:rsidRPr="00117E83" w:rsidRDefault="00130875" w:rsidP="00117E83">
      <w:pPr>
        <w:pStyle w:val="ListParagraph"/>
        <w:spacing w:line="240" w:lineRule="auto"/>
        <w:ind w:left="2160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>Allows the user to query on TopUp Plans</w:t>
      </w:r>
    </w:p>
    <w:p w14:paraId="473FAA66" w14:textId="6EA508F9" w:rsidR="00117E83" w:rsidRPr="00117E83" w:rsidRDefault="00117E83" w:rsidP="00117E83">
      <w:pPr>
        <w:pStyle w:val="ListParagraph"/>
        <w:spacing w:line="240" w:lineRule="auto"/>
        <w:ind w:left="2160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>Endpoints</w:t>
      </w:r>
      <w:r>
        <w:rPr>
          <w:sz w:val="20"/>
          <w:szCs w:val="20"/>
          <w:lang w:val="en-US"/>
        </w:rPr>
        <w:t xml:space="preserve"> (HTTP Tools)</w:t>
      </w:r>
      <w:r w:rsidRPr="00117E83">
        <w:rPr>
          <w:sz w:val="20"/>
          <w:szCs w:val="20"/>
          <w:lang w:val="en-US"/>
        </w:rPr>
        <w:t>:</w:t>
      </w:r>
    </w:p>
    <w:p w14:paraId="645C65BA" w14:textId="77777777" w:rsidR="00117E83" w:rsidRDefault="00117E83" w:rsidP="00117E83">
      <w:pPr>
        <w:pStyle w:val="ListParagraph"/>
        <w:spacing w:line="240" w:lineRule="auto"/>
        <w:ind w:left="2160"/>
        <w:rPr>
          <w:rFonts w:ascii="MS Gothic" w:eastAsia="MS Gothic" w:hAnsi="MS Gothic" w:cs="MS Gothic"/>
          <w:sz w:val="20"/>
          <w:szCs w:val="20"/>
          <w:lang w:val="en-GB"/>
        </w:rPr>
      </w:pPr>
      <w:hyperlink r:id="rId8" w:history="1">
        <w:r w:rsidRPr="00117E83">
          <w:rPr>
            <w:rStyle w:val="Hyperlink"/>
            <w:sz w:val="20"/>
            <w:szCs w:val="20"/>
            <w:lang w:val="en-GB"/>
          </w:rPr>
          <w:t>https://telecom-customer-data.onrender.com/dataTopUp</w:t>
        </w:r>
      </w:hyperlink>
      <w:r w:rsidRPr="00117E83">
        <w:rPr>
          <w:rFonts w:ascii="MS Gothic" w:eastAsia="MS Gothic" w:hAnsi="MS Gothic" w:cs="MS Gothic" w:hint="eastAsia"/>
          <w:sz w:val="20"/>
          <w:szCs w:val="20"/>
          <w:lang w:val="en-GB"/>
        </w:rPr>
        <w:t> </w:t>
      </w:r>
    </w:p>
    <w:p w14:paraId="633AA726" w14:textId="77777777" w:rsidR="00117E83" w:rsidRDefault="00117E83" w:rsidP="00117E83">
      <w:pPr>
        <w:pStyle w:val="ListParagraph"/>
        <w:spacing w:line="240" w:lineRule="auto"/>
        <w:ind w:left="2160"/>
        <w:rPr>
          <w:rFonts w:ascii="MS Gothic" w:eastAsia="MS Gothic" w:hAnsi="MS Gothic" w:cs="MS Gothic"/>
          <w:sz w:val="20"/>
          <w:szCs w:val="20"/>
          <w:lang w:val="en-GB"/>
        </w:rPr>
      </w:pPr>
      <w:hyperlink r:id="rId9" w:history="1">
        <w:r w:rsidRPr="00117E83">
          <w:rPr>
            <w:rStyle w:val="Hyperlink"/>
            <w:sz w:val="20"/>
            <w:szCs w:val="20"/>
            <w:lang w:val="en-GB"/>
          </w:rPr>
          <w:t>https://telecom-customer-data.onrender.com/dataTopUp/prepaid</w:t>
        </w:r>
      </w:hyperlink>
      <w:r w:rsidRPr="00117E83">
        <w:rPr>
          <w:rFonts w:ascii="MS Gothic" w:eastAsia="MS Gothic" w:hAnsi="MS Gothic" w:cs="MS Gothic" w:hint="eastAsia"/>
          <w:sz w:val="20"/>
          <w:szCs w:val="20"/>
          <w:lang w:val="en-GB"/>
        </w:rPr>
        <w:t> </w:t>
      </w:r>
    </w:p>
    <w:p w14:paraId="75738908" w14:textId="733A7CB6" w:rsidR="00117E83" w:rsidRPr="00117E83" w:rsidRDefault="00117E83" w:rsidP="00117E83">
      <w:pPr>
        <w:pStyle w:val="ListParagraph"/>
        <w:spacing w:line="240" w:lineRule="auto"/>
        <w:ind w:left="2160"/>
        <w:rPr>
          <w:sz w:val="20"/>
          <w:szCs w:val="20"/>
          <w:lang w:val="en-US"/>
        </w:rPr>
      </w:pPr>
      <w:hyperlink r:id="rId10" w:history="1">
        <w:r w:rsidRPr="00AB0DE7">
          <w:rPr>
            <w:rStyle w:val="Hyperlink"/>
            <w:sz w:val="20"/>
            <w:szCs w:val="20"/>
            <w:lang w:val="en-GB"/>
          </w:rPr>
          <w:t>https://telecom-customer-data.onrender.com/dataTopUp/postpaid</w:t>
        </w:r>
      </w:hyperlink>
    </w:p>
    <w:p w14:paraId="2E930EFE" w14:textId="1641AA65" w:rsidR="00130875" w:rsidRPr="00117E83" w:rsidRDefault="00130875" w:rsidP="00117E83">
      <w:pPr>
        <w:spacing w:line="240" w:lineRule="auto"/>
        <w:ind w:left="1090" w:firstLine="350"/>
        <w:rPr>
          <w:rFonts w:asciiTheme="minorHAnsi" w:hAnsiTheme="minorHAnsi"/>
          <w:b/>
          <w:bCs/>
          <w:sz w:val="20"/>
          <w:szCs w:val="20"/>
          <w:lang w:val="en-US"/>
        </w:rPr>
      </w:pPr>
      <w:r w:rsidRPr="00117E83">
        <w:rPr>
          <w:rFonts w:asciiTheme="minorHAnsi" w:hAnsiTheme="minorHAnsi"/>
          <w:b/>
          <w:bCs/>
          <w:sz w:val="20"/>
          <w:szCs w:val="20"/>
          <w:lang w:val="en-US"/>
        </w:rPr>
        <w:t xml:space="preserve">Flow Based Agent - </w:t>
      </w:r>
      <w:proofErr w:type="spellStart"/>
      <w:r w:rsidRPr="00117E83">
        <w:rPr>
          <w:rFonts w:asciiTheme="minorHAnsi" w:hAnsiTheme="minorHAnsi"/>
          <w:b/>
          <w:bCs/>
          <w:sz w:val="20"/>
          <w:szCs w:val="20"/>
          <w:lang w:val="en-US"/>
        </w:rPr>
        <w:t>UserDataPlan</w:t>
      </w:r>
      <w:proofErr w:type="spellEnd"/>
    </w:p>
    <w:p w14:paraId="5AB2E6EF" w14:textId="77777777" w:rsidR="00130875" w:rsidRPr="00117E83" w:rsidRDefault="00130875" w:rsidP="00130875">
      <w:pPr>
        <w:pStyle w:val="ListParagraph"/>
        <w:numPr>
          <w:ilvl w:val="2"/>
          <w:numId w:val="4"/>
        </w:numPr>
        <w:spacing w:line="240" w:lineRule="auto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>Displays the TopUp plan that matches with the account type of the user</w:t>
      </w:r>
    </w:p>
    <w:p w14:paraId="1C5255AA" w14:textId="77777777" w:rsidR="00130875" w:rsidRPr="00117E83" w:rsidRDefault="00130875" w:rsidP="00130875">
      <w:pPr>
        <w:pStyle w:val="ListParagraph"/>
        <w:numPr>
          <w:ilvl w:val="2"/>
          <w:numId w:val="4"/>
        </w:numPr>
        <w:spacing w:line="240" w:lineRule="auto"/>
        <w:rPr>
          <w:b/>
          <w:bCs/>
          <w:sz w:val="20"/>
          <w:szCs w:val="20"/>
          <w:lang w:val="en-US"/>
        </w:rPr>
      </w:pPr>
      <w:r w:rsidRPr="00117E83">
        <w:rPr>
          <w:b/>
          <w:bCs/>
          <w:sz w:val="20"/>
          <w:szCs w:val="20"/>
          <w:lang w:val="en-US"/>
        </w:rPr>
        <w:t>Steps</w:t>
      </w:r>
    </w:p>
    <w:p w14:paraId="1DAD1162" w14:textId="749EC65F" w:rsidR="00130875" w:rsidRPr="00117E83" w:rsidRDefault="00130875" w:rsidP="00130875">
      <w:pPr>
        <w:pStyle w:val="ListParagraph"/>
        <w:numPr>
          <w:ilvl w:val="0"/>
          <w:numId w:val="6"/>
        </w:numPr>
        <w:spacing w:line="240" w:lineRule="auto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 xml:space="preserve">Ask the user for the Customer </w:t>
      </w:r>
      <w:r w:rsidR="007A04D9">
        <w:rPr>
          <w:sz w:val="20"/>
          <w:szCs w:val="20"/>
          <w:lang w:val="en-US"/>
        </w:rPr>
        <w:t>ID. Customer ID must start with “CUST” followed by 4 digits. Eg CUST1001, CUST1002</w:t>
      </w:r>
    </w:p>
    <w:p w14:paraId="1380A00A" w14:textId="76E2B1F3" w:rsidR="00130875" w:rsidRPr="00117E83" w:rsidRDefault="00130875" w:rsidP="00130875">
      <w:pPr>
        <w:pStyle w:val="ListParagraph"/>
        <w:numPr>
          <w:ilvl w:val="0"/>
          <w:numId w:val="6"/>
        </w:numPr>
        <w:spacing w:line="240" w:lineRule="auto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 xml:space="preserve">Fetch the </w:t>
      </w:r>
      <w:proofErr w:type="spellStart"/>
      <w:r w:rsidRPr="00117E83">
        <w:rPr>
          <w:sz w:val="20"/>
          <w:szCs w:val="20"/>
          <w:lang w:val="en-US"/>
        </w:rPr>
        <w:t>account_type</w:t>
      </w:r>
      <w:proofErr w:type="spellEnd"/>
      <w:r w:rsidRPr="00117E83">
        <w:rPr>
          <w:sz w:val="20"/>
          <w:szCs w:val="20"/>
          <w:lang w:val="en-US"/>
        </w:rPr>
        <w:t xml:space="preserve"> from the customer details</w:t>
      </w:r>
      <w:r w:rsidR="00341DE1">
        <w:rPr>
          <w:sz w:val="20"/>
          <w:szCs w:val="20"/>
          <w:lang w:val="en-US"/>
        </w:rPr>
        <w:t>. Use the “Customers” table. Endpoint given below.</w:t>
      </w:r>
    </w:p>
    <w:p w14:paraId="6E0DA467" w14:textId="58F9E146" w:rsidR="00117E83" w:rsidRDefault="00341DE1" w:rsidP="00117E83">
      <w:pPr>
        <w:pStyle w:val="ListParagraph"/>
        <w:numPr>
          <w:ilvl w:val="0"/>
          <w:numId w:val="6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Q</w:t>
      </w:r>
      <w:r w:rsidR="00130875" w:rsidRPr="00117E83">
        <w:rPr>
          <w:sz w:val="20"/>
          <w:szCs w:val="20"/>
          <w:lang w:val="en-US"/>
        </w:rPr>
        <w:t>uery the TopUp plans table and s</w:t>
      </w:r>
      <w:r>
        <w:rPr>
          <w:sz w:val="20"/>
          <w:szCs w:val="20"/>
          <w:lang w:val="en-US"/>
        </w:rPr>
        <w:t>how</w:t>
      </w:r>
      <w:r w:rsidR="00130875" w:rsidRPr="00117E83">
        <w:rPr>
          <w:sz w:val="20"/>
          <w:szCs w:val="20"/>
          <w:lang w:val="en-US"/>
        </w:rPr>
        <w:t xml:space="preserve"> the </w:t>
      </w:r>
      <w:r>
        <w:rPr>
          <w:sz w:val="20"/>
          <w:szCs w:val="20"/>
          <w:lang w:val="en-US"/>
        </w:rPr>
        <w:t>top up plans to the user for the given account type</w:t>
      </w:r>
    </w:p>
    <w:p w14:paraId="0BF3FCBC" w14:textId="7FB7D6C4" w:rsidR="00117E83" w:rsidRDefault="00117E83" w:rsidP="00117E83">
      <w:pPr>
        <w:spacing w:line="240" w:lineRule="auto"/>
        <w:ind w:left="217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Endpoints (HTTP Tools)</w:t>
      </w:r>
    </w:p>
    <w:p w14:paraId="6B15DFC3" w14:textId="62CF10AB" w:rsidR="00117E83" w:rsidRDefault="00117E83" w:rsidP="00117E83">
      <w:pPr>
        <w:spacing w:line="240" w:lineRule="auto"/>
        <w:ind w:left="2170"/>
        <w:rPr>
          <w:sz w:val="20"/>
          <w:szCs w:val="20"/>
          <w:lang w:val="en-US"/>
        </w:rPr>
      </w:pPr>
      <w:hyperlink r:id="rId11" w:history="1">
        <w:r w:rsidRPr="00117E83">
          <w:rPr>
            <w:rStyle w:val="Hyperlink"/>
            <w:sz w:val="20"/>
            <w:szCs w:val="20"/>
            <w:lang w:val="en-GB"/>
          </w:rPr>
          <w:t>https://telecom-customer-data.onrender.com/customers</w:t>
        </w:r>
      </w:hyperlink>
    </w:p>
    <w:p w14:paraId="7DDAA042" w14:textId="44B9A30A" w:rsidR="00117E83" w:rsidRPr="00117E83" w:rsidRDefault="00117E83" w:rsidP="00117E83">
      <w:pPr>
        <w:spacing w:line="240" w:lineRule="auto"/>
        <w:ind w:left="2170"/>
        <w:rPr>
          <w:sz w:val="20"/>
          <w:szCs w:val="20"/>
          <w:lang w:val="en-US"/>
        </w:rPr>
      </w:pPr>
      <w:hyperlink r:id="rId12" w:history="1">
        <w:r w:rsidRPr="00117E83">
          <w:rPr>
            <w:rStyle w:val="Hyperlink"/>
            <w:sz w:val="20"/>
            <w:szCs w:val="20"/>
            <w:lang w:val="en-GB"/>
          </w:rPr>
          <w:t>https://telecom-customer-data.onrender.com/dataTopUp/{{account_type}}</w:t>
        </w:r>
      </w:hyperlink>
    </w:p>
    <w:p w14:paraId="7A5130CC" w14:textId="77777777" w:rsidR="00117E83" w:rsidRDefault="00117E83" w:rsidP="00117E83">
      <w:pPr>
        <w:spacing w:line="240" w:lineRule="auto"/>
        <w:rPr>
          <w:rFonts w:asciiTheme="minorHAnsi" w:hAnsiTheme="minorHAnsi"/>
          <w:sz w:val="20"/>
          <w:szCs w:val="20"/>
          <w:lang w:val="en-US"/>
        </w:rPr>
      </w:pPr>
      <w:r w:rsidRPr="00117E83">
        <w:rPr>
          <w:rFonts w:asciiTheme="minorHAnsi" w:hAnsiTheme="minorHAnsi"/>
          <w:sz w:val="20"/>
          <w:szCs w:val="20"/>
          <w:lang w:val="en-US"/>
        </w:rPr>
        <w:tab/>
      </w:r>
      <w:r w:rsidRPr="00117E83">
        <w:rPr>
          <w:rFonts w:asciiTheme="minorHAnsi" w:hAnsiTheme="minorHAnsi"/>
          <w:sz w:val="20"/>
          <w:szCs w:val="20"/>
          <w:lang w:val="en-US"/>
        </w:rPr>
        <w:tab/>
      </w:r>
      <w:r w:rsidRPr="00117E83">
        <w:rPr>
          <w:rFonts w:asciiTheme="minorHAnsi" w:hAnsiTheme="minorHAnsi"/>
          <w:sz w:val="20"/>
          <w:szCs w:val="20"/>
          <w:lang w:val="en-US"/>
        </w:rPr>
        <w:tab/>
      </w:r>
    </w:p>
    <w:p w14:paraId="36388D29" w14:textId="50A8E475" w:rsidR="00117E83" w:rsidRPr="00117E83" w:rsidRDefault="00117E83" w:rsidP="00117E83">
      <w:pPr>
        <w:spacing w:line="240" w:lineRule="auto"/>
        <w:ind w:left="1090" w:firstLine="350"/>
        <w:rPr>
          <w:rFonts w:asciiTheme="minorHAnsi" w:hAnsiTheme="minorHAnsi"/>
          <w:b/>
          <w:bCs/>
          <w:sz w:val="20"/>
          <w:szCs w:val="20"/>
          <w:lang w:val="en-US"/>
        </w:rPr>
      </w:pPr>
      <w:r w:rsidRPr="00117E83">
        <w:rPr>
          <w:rFonts w:asciiTheme="minorHAnsi" w:hAnsiTheme="minorHAnsi"/>
          <w:b/>
          <w:bCs/>
          <w:sz w:val="20"/>
          <w:szCs w:val="20"/>
          <w:lang w:val="en-US"/>
        </w:rPr>
        <w:t xml:space="preserve">Reasoning Agent – </w:t>
      </w:r>
      <w:proofErr w:type="spellStart"/>
      <w:r w:rsidRPr="00117E83">
        <w:rPr>
          <w:rFonts w:asciiTheme="minorHAnsi" w:hAnsiTheme="minorHAnsi"/>
          <w:b/>
          <w:bCs/>
          <w:sz w:val="20"/>
          <w:szCs w:val="20"/>
          <w:lang w:val="en-US"/>
        </w:rPr>
        <w:t>SIMIssueAgent</w:t>
      </w:r>
      <w:proofErr w:type="spellEnd"/>
    </w:p>
    <w:p w14:paraId="2305660D" w14:textId="4E027E5F" w:rsidR="00117E83" w:rsidRDefault="00117E83" w:rsidP="00117E83">
      <w:pPr>
        <w:spacing w:line="240" w:lineRule="auto"/>
        <w:rPr>
          <w:rFonts w:asciiTheme="minorHAnsi" w:hAnsiTheme="minorHAnsi"/>
          <w:sz w:val="20"/>
          <w:szCs w:val="20"/>
          <w:lang w:val="en-US"/>
        </w:rPr>
      </w:pPr>
      <w:r w:rsidRPr="00117E83">
        <w:rPr>
          <w:rFonts w:asciiTheme="minorHAnsi" w:hAnsiTheme="minorHAnsi"/>
          <w:sz w:val="20"/>
          <w:szCs w:val="20"/>
          <w:lang w:val="en-US"/>
        </w:rPr>
        <w:tab/>
      </w:r>
      <w:r w:rsidRPr="00117E83">
        <w:rPr>
          <w:rFonts w:asciiTheme="minorHAnsi" w:hAnsiTheme="minorHAnsi"/>
          <w:sz w:val="20"/>
          <w:szCs w:val="20"/>
          <w:lang w:val="en-US"/>
        </w:rPr>
        <w:tab/>
      </w:r>
      <w:r w:rsidRPr="00117E83">
        <w:rPr>
          <w:rFonts w:asciiTheme="minorHAnsi" w:hAnsiTheme="minorHAnsi"/>
          <w:sz w:val="20"/>
          <w:szCs w:val="20"/>
          <w:lang w:val="en-US"/>
        </w:rPr>
        <w:tab/>
      </w:r>
      <w:r w:rsidRPr="00117E83">
        <w:rPr>
          <w:rFonts w:asciiTheme="minorHAnsi" w:hAnsiTheme="minorHAnsi"/>
          <w:sz w:val="20"/>
          <w:szCs w:val="20"/>
          <w:lang w:val="en-US"/>
        </w:rPr>
        <w:tab/>
        <w:t>Allows the user to check the SIM card issues</w:t>
      </w:r>
    </w:p>
    <w:p w14:paraId="63BD21BB" w14:textId="33FF9758" w:rsidR="00117E83" w:rsidRDefault="00117E83" w:rsidP="00117E83">
      <w:pPr>
        <w:spacing w:line="240" w:lineRule="auto"/>
        <w:rPr>
          <w:rFonts w:asciiTheme="minorHAnsi" w:hAnsiTheme="minorHAnsi"/>
          <w:sz w:val="20"/>
          <w:szCs w:val="20"/>
          <w:lang w:val="en-US"/>
        </w:rPr>
      </w:pPr>
      <w:r>
        <w:rPr>
          <w:rFonts w:asciiTheme="minorHAnsi" w:hAnsiTheme="minorHAnsi"/>
          <w:sz w:val="20"/>
          <w:szCs w:val="20"/>
          <w:lang w:val="en-US"/>
        </w:rPr>
        <w:tab/>
      </w:r>
      <w:r>
        <w:rPr>
          <w:rFonts w:asciiTheme="minorHAnsi" w:hAnsiTheme="minorHAnsi"/>
          <w:sz w:val="20"/>
          <w:szCs w:val="20"/>
          <w:lang w:val="en-US"/>
        </w:rPr>
        <w:tab/>
      </w:r>
      <w:r>
        <w:rPr>
          <w:rFonts w:asciiTheme="minorHAnsi" w:hAnsiTheme="minorHAnsi"/>
          <w:sz w:val="20"/>
          <w:szCs w:val="20"/>
          <w:lang w:val="en-US"/>
        </w:rPr>
        <w:tab/>
      </w:r>
      <w:r>
        <w:rPr>
          <w:rFonts w:asciiTheme="minorHAnsi" w:hAnsiTheme="minorHAnsi"/>
          <w:sz w:val="20"/>
          <w:szCs w:val="20"/>
          <w:lang w:val="en-US"/>
        </w:rPr>
        <w:tab/>
        <w:t>Endpoints (MCP Tools)</w:t>
      </w:r>
    </w:p>
    <w:p w14:paraId="7FA1308F" w14:textId="755A874B" w:rsidR="00117E83" w:rsidRPr="00117E83" w:rsidRDefault="00117E83" w:rsidP="00117E83">
      <w:pPr>
        <w:spacing w:line="240" w:lineRule="auto"/>
        <w:rPr>
          <w:rFonts w:asciiTheme="minorHAnsi" w:hAnsiTheme="minorHAnsi"/>
          <w:sz w:val="20"/>
          <w:szCs w:val="20"/>
          <w:lang w:val="en-US"/>
        </w:rPr>
      </w:pPr>
      <w:r>
        <w:rPr>
          <w:rFonts w:asciiTheme="minorHAnsi" w:hAnsiTheme="minorHAnsi"/>
          <w:sz w:val="20"/>
          <w:szCs w:val="20"/>
          <w:lang w:val="en-US"/>
        </w:rPr>
        <w:tab/>
      </w:r>
      <w:r>
        <w:rPr>
          <w:rFonts w:asciiTheme="minorHAnsi" w:hAnsiTheme="minorHAnsi"/>
          <w:sz w:val="20"/>
          <w:szCs w:val="20"/>
          <w:lang w:val="en-US"/>
        </w:rPr>
        <w:tab/>
      </w:r>
      <w:r>
        <w:rPr>
          <w:rFonts w:asciiTheme="minorHAnsi" w:hAnsiTheme="minorHAnsi"/>
          <w:sz w:val="20"/>
          <w:szCs w:val="20"/>
          <w:lang w:val="en-US"/>
        </w:rPr>
        <w:tab/>
      </w:r>
      <w:r>
        <w:rPr>
          <w:rFonts w:asciiTheme="minorHAnsi" w:hAnsiTheme="minorHAnsi"/>
          <w:sz w:val="20"/>
          <w:szCs w:val="20"/>
          <w:lang w:val="en-US"/>
        </w:rPr>
        <w:tab/>
      </w:r>
      <w:r w:rsidRPr="00117E83">
        <w:rPr>
          <w:rFonts w:asciiTheme="minorHAnsi" w:hAnsiTheme="minorHAnsi"/>
          <w:sz w:val="20"/>
          <w:szCs w:val="20"/>
          <w:lang w:val="en-GB"/>
        </w:rPr>
        <w:t>https://telecom-mcp.vercel.app/api/sim-issue</w:t>
      </w:r>
    </w:p>
    <w:p w14:paraId="60469402" w14:textId="3A67EC18" w:rsidR="00117E83" w:rsidRPr="00117E83" w:rsidRDefault="00341DE1" w:rsidP="00117E83">
      <w:pPr>
        <w:spacing w:line="240" w:lineRule="auto"/>
        <w:rPr>
          <w:rFonts w:asciiTheme="minorHAnsi" w:hAnsiTheme="minorHAnsi"/>
          <w:sz w:val="20"/>
          <w:szCs w:val="20"/>
          <w:lang w:val="en-US"/>
        </w:rPr>
      </w:pPr>
      <w:r>
        <w:rPr>
          <w:rFonts w:asciiTheme="minorHAnsi" w:hAnsiTheme="minorHAnsi"/>
          <w:sz w:val="20"/>
          <w:szCs w:val="20"/>
          <w:lang w:val="en-US"/>
        </w:rPr>
        <w:tab/>
      </w:r>
    </w:p>
    <w:p w14:paraId="3A9D2A2E" w14:textId="5AC770FE" w:rsidR="00341DE1" w:rsidRPr="00EE7F88" w:rsidRDefault="00341DE1" w:rsidP="00130875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  <w:lang w:val="en-US"/>
        </w:rPr>
      </w:pPr>
      <w:r w:rsidRPr="00EE7F88">
        <w:rPr>
          <w:b/>
          <w:bCs/>
          <w:sz w:val="20"/>
          <w:szCs w:val="20"/>
          <w:lang w:val="en-US"/>
        </w:rPr>
        <w:t>SUPERVISOR</w:t>
      </w:r>
    </w:p>
    <w:p w14:paraId="173A672F" w14:textId="1510A52B" w:rsidR="00130875" w:rsidRDefault="00130875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 xml:space="preserve">Define a </w:t>
      </w:r>
      <w:proofErr w:type="gramStart"/>
      <w:r w:rsidRPr="00117E83">
        <w:rPr>
          <w:sz w:val="20"/>
          <w:szCs w:val="20"/>
          <w:lang w:val="en-US"/>
        </w:rPr>
        <w:t>Supervisor</w:t>
      </w:r>
      <w:proofErr w:type="gramEnd"/>
      <w:r w:rsidRPr="00117E83">
        <w:rPr>
          <w:sz w:val="20"/>
          <w:szCs w:val="20"/>
          <w:lang w:val="en-US"/>
        </w:rPr>
        <w:t xml:space="preserve"> to route to the agents as per the request of the user.</w:t>
      </w:r>
    </w:p>
    <w:p w14:paraId="1F202162" w14:textId="01B6C2B1" w:rsidR="00341DE1" w:rsidRDefault="00341DE1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Proper INTENTS categories must be defined for the Supervisor to route the user request to the correct specialized agent</w:t>
      </w:r>
    </w:p>
    <w:p w14:paraId="507015C2" w14:textId="6C2BC7A5" w:rsidR="00341DE1" w:rsidRDefault="00341DE1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Add the </w:t>
      </w:r>
      <w:r w:rsidRPr="00341DE1">
        <w:rPr>
          <w:b/>
          <w:bCs/>
          <w:sz w:val="20"/>
          <w:szCs w:val="20"/>
          <w:lang w:val="en-US"/>
        </w:rPr>
        <w:t>On Start</w:t>
      </w:r>
      <w:r>
        <w:rPr>
          <w:sz w:val="20"/>
          <w:szCs w:val="20"/>
          <w:lang w:val="en-US"/>
        </w:rPr>
        <w:t xml:space="preserve"> welcome message in the Supervisor</w:t>
      </w:r>
    </w:p>
    <w:p w14:paraId="4ABB8D77" w14:textId="07C0EBEB" w:rsidR="00341DE1" w:rsidRPr="00117E83" w:rsidRDefault="00341DE1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Make the Supervisor the </w:t>
      </w:r>
      <w:r w:rsidR="00EE7F88">
        <w:rPr>
          <w:sz w:val="20"/>
          <w:szCs w:val="20"/>
          <w:lang w:val="en-US"/>
        </w:rPr>
        <w:t>Start Agent</w:t>
      </w:r>
      <w:r>
        <w:rPr>
          <w:b/>
          <w:bCs/>
          <w:sz w:val="20"/>
          <w:szCs w:val="20"/>
          <w:lang w:val="en-US"/>
        </w:rPr>
        <w:br/>
      </w:r>
    </w:p>
    <w:p w14:paraId="3955BE53" w14:textId="0408251A" w:rsidR="00341DE1" w:rsidRPr="00EE7F88" w:rsidRDefault="00341DE1" w:rsidP="00130875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  <w:lang w:val="en-US"/>
        </w:rPr>
      </w:pPr>
      <w:r w:rsidRPr="00EE7F88">
        <w:rPr>
          <w:b/>
          <w:bCs/>
          <w:sz w:val="20"/>
          <w:szCs w:val="20"/>
          <w:lang w:val="en-US"/>
        </w:rPr>
        <w:t>GUARDRAILS</w:t>
      </w:r>
    </w:p>
    <w:p w14:paraId="6515B09A" w14:textId="77777777" w:rsidR="00000000" w:rsidRDefault="00CD1D14" w:rsidP="00CD1D14">
      <w:pPr>
        <w:pStyle w:val="ListParagraph"/>
        <w:numPr>
          <w:ilvl w:val="1"/>
          <w:numId w:val="5"/>
        </w:numPr>
        <w:rPr>
          <w:kern w:val="0"/>
          <w14:ligatures w14:val="none"/>
        </w:rPr>
      </w:pPr>
      <w:r w:rsidRPr="00CD1D14">
        <w:rPr>
          <w:sz w:val="20"/>
          <w:szCs w:val="20"/>
          <w:lang w:val="en-US"/>
        </w:rPr>
        <w:t>Add a project-level guardrail to restrict user inputs to the telecom domain. Users must not be allowed to discuss politics, religion, or other sensitive personal beliefs.</w:t>
      </w:r>
    </w:p>
    <w:p w14:paraId="2209475E" w14:textId="524450F5" w:rsidR="007A04D9" w:rsidRDefault="007A04D9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At an Agent level, define guardrail to stop users from using abusive words</w:t>
      </w:r>
    </w:p>
    <w:p w14:paraId="0F2FE569" w14:textId="22D5B3C5" w:rsidR="007A04D9" w:rsidRDefault="007A04D9" w:rsidP="00341DE1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 LLM CHECK for both the guardrails</w:t>
      </w:r>
      <w:r>
        <w:rPr>
          <w:sz w:val="20"/>
          <w:szCs w:val="20"/>
          <w:lang w:val="en-US"/>
        </w:rPr>
        <w:br/>
      </w:r>
    </w:p>
    <w:p w14:paraId="67C44B2A" w14:textId="77777777" w:rsidR="00EE7F88" w:rsidRPr="00EE7F88" w:rsidRDefault="00EE7F88" w:rsidP="00EE7F88">
      <w:pPr>
        <w:pStyle w:val="ListParagraph"/>
        <w:numPr>
          <w:ilvl w:val="0"/>
          <w:numId w:val="5"/>
        </w:numPr>
        <w:rPr>
          <w:kern w:val="0"/>
          <w:sz w:val="20"/>
          <w:szCs w:val="20"/>
          <w14:ligatures w14:val="none"/>
        </w:rPr>
      </w:pPr>
      <w:r w:rsidRPr="00EE7F88">
        <w:rPr>
          <w:b/>
          <w:bCs/>
          <w:sz w:val="20"/>
          <w:szCs w:val="20"/>
          <w:lang w:val="en-US"/>
        </w:rPr>
        <w:lastRenderedPageBreak/>
        <w:t>EVALS</w:t>
      </w:r>
    </w:p>
    <w:p w14:paraId="70847CD2" w14:textId="77777777" w:rsidR="00EE7F88" w:rsidRDefault="00EE7F88">
      <w:pPr>
        <w:ind w:left="1090"/>
        <w:rPr>
          <w:rFonts w:cs="Calibri"/>
          <w:szCs w:val="22"/>
        </w:rPr>
      </w:pPr>
      <w:r>
        <w:rPr>
          <w:sz w:val="20"/>
          <w:szCs w:val="20"/>
          <w:lang w:val="en-US"/>
        </w:rPr>
        <w:t>Set up evaluation assets to validate the assistant experience, response quality, and tool usage across realistic telecom support interactions.</w:t>
      </w:r>
    </w:p>
    <w:p w14:paraId="12958FF8" w14:textId="77777777" w:rsidR="00EE7F88" w:rsidRPr="00EE7F88" w:rsidRDefault="00EE7F88" w:rsidP="00EE7F88">
      <w:pPr>
        <w:pStyle w:val="ListParagraph"/>
        <w:numPr>
          <w:ilvl w:val="0"/>
          <w:numId w:val="10"/>
        </w:numPr>
        <w:rPr>
          <w:kern w:val="0"/>
          <w:sz w:val="20"/>
          <w:szCs w:val="20"/>
          <w14:ligatures w14:val="none"/>
        </w:rPr>
      </w:pPr>
      <w:r w:rsidRPr="00EE7F88">
        <w:rPr>
          <w:b/>
          <w:bCs/>
          <w:sz w:val="20"/>
          <w:szCs w:val="20"/>
          <w:lang w:val="en-US"/>
        </w:rPr>
        <w:t>Personas and scenarios:</w:t>
      </w:r>
      <w:r w:rsidRPr="00EE7F88">
        <w:rPr>
          <w:sz w:val="20"/>
          <w:szCs w:val="20"/>
          <w:lang w:val="en-US"/>
        </w:rPr>
        <w:t xml:space="preserve"> Create two end-user personas and two realistic scenarios that reflect common telecom customer needs.</w:t>
      </w:r>
    </w:p>
    <w:p w14:paraId="0EC0DEBC" w14:textId="77777777" w:rsidR="00EE7F88" w:rsidRDefault="00EE7F88" w:rsidP="00EE7F88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Evaluation criteria:</w:t>
      </w:r>
      <w:r>
        <w:rPr>
          <w:sz w:val="20"/>
          <w:szCs w:val="20"/>
          <w:lang w:val="en-US"/>
        </w:rPr>
        <w:t xml:space="preserve"> Add LLM judge evaluators to assess response quality and tool correctness.</w:t>
      </w:r>
    </w:p>
    <w:p w14:paraId="182D8A45" w14:textId="29EA2FC6" w:rsidR="00EE7F88" w:rsidRDefault="00EE7F88" w:rsidP="00EE7F88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Execution:</w:t>
      </w:r>
      <w:r>
        <w:rPr>
          <w:sz w:val="20"/>
          <w:szCs w:val="20"/>
          <w:lang w:val="en-US"/>
        </w:rPr>
        <w:t xml:space="preserve"> Run the eval suites by combining each persona, scenario, and LLM judge, then review the results for gaps or failures.</w:t>
      </w:r>
      <w:r>
        <w:rPr>
          <w:sz w:val="20"/>
          <w:szCs w:val="20"/>
          <w:lang w:val="en-US"/>
        </w:rPr>
        <w:br/>
      </w:r>
    </w:p>
    <w:p w14:paraId="7E544843" w14:textId="6BBAD56C" w:rsidR="007A04D9" w:rsidRPr="00EE7F88" w:rsidRDefault="007A04D9" w:rsidP="00130875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  <w:lang w:val="en-US"/>
        </w:rPr>
      </w:pPr>
      <w:r w:rsidRPr="00EE7F88">
        <w:rPr>
          <w:b/>
          <w:bCs/>
          <w:sz w:val="20"/>
          <w:szCs w:val="20"/>
          <w:lang w:val="en-US"/>
        </w:rPr>
        <w:t>DEPLOYMENT</w:t>
      </w:r>
    </w:p>
    <w:p w14:paraId="51FD0BAB" w14:textId="5DC22FFC" w:rsidR="00130875" w:rsidRDefault="00130875" w:rsidP="007A04D9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 w:rsidRPr="00117E83">
        <w:rPr>
          <w:sz w:val="20"/>
          <w:szCs w:val="20"/>
          <w:lang w:val="en-US"/>
        </w:rPr>
        <w:t>Deploy the project on the web channels</w:t>
      </w:r>
      <w:r w:rsidR="007C131C">
        <w:rPr>
          <w:sz w:val="20"/>
          <w:szCs w:val="20"/>
          <w:lang w:val="en-US"/>
        </w:rPr>
        <w:t xml:space="preserve"> and test the end-user experience</w:t>
      </w:r>
      <w:r w:rsidRPr="00117E83">
        <w:rPr>
          <w:sz w:val="20"/>
          <w:szCs w:val="20"/>
          <w:lang w:val="en-US"/>
        </w:rPr>
        <w:t>.</w:t>
      </w:r>
      <w:r w:rsidR="007C131C">
        <w:rPr>
          <w:sz w:val="20"/>
          <w:szCs w:val="20"/>
          <w:lang w:val="en-US"/>
        </w:rPr>
        <w:t xml:space="preserve"> </w:t>
      </w:r>
    </w:p>
    <w:p w14:paraId="547B4819" w14:textId="601C87A8" w:rsidR="007C131C" w:rsidRDefault="007C131C" w:rsidP="007A04D9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Take a screenshot of the conversation as an end user.</w:t>
      </w:r>
      <w:r>
        <w:rPr>
          <w:sz w:val="20"/>
          <w:szCs w:val="20"/>
          <w:lang w:val="en-US"/>
        </w:rPr>
        <w:br/>
      </w:r>
    </w:p>
    <w:p w14:paraId="16202A7B" w14:textId="60B37857" w:rsidR="007C131C" w:rsidRPr="00EE7F88" w:rsidRDefault="007C131C" w:rsidP="007C131C">
      <w:pPr>
        <w:pStyle w:val="ListParagraph"/>
        <w:numPr>
          <w:ilvl w:val="0"/>
          <w:numId w:val="5"/>
        </w:numPr>
        <w:spacing w:line="240" w:lineRule="auto"/>
        <w:rPr>
          <w:b/>
          <w:bCs/>
          <w:sz w:val="20"/>
          <w:szCs w:val="20"/>
          <w:lang w:val="en-US"/>
        </w:rPr>
      </w:pPr>
      <w:r w:rsidRPr="00EE7F88">
        <w:rPr>
          <w:b/>
          <w:bCs/>
          <w:sz w:val="20"/>
          <w:szCs w:val="20"/>
          <w:lang w:val="en-US"/>
        </w:rPr>
        <w:t>SUBMISSIONS FOR EVALUATION</w:t>
      </w:r>
    </w:p>
    <w:p w14:paraId="3BD8AD38" w14:textId="1677A15D" w:rsidR="00EE7F88" w:rsidRDefault="00EE7F88" w:rsidP="007C131C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SOP of the project</w:t>
      </w:r>
    </w:p>
    <w:p w14:paraId="5E380F8F" w14:textId="505DDC49" w:rsidR="007C131C" w:rsidRDefault="006073B2" w:rsidP="007C131C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Project Export File</w:t>
      </w:r>
      <w:r w:rsidR="007C131C">
        <w:rPr>
          <w:sz w:val="20"/>
          <w:szCs w:val="20"/>
          <w:lang w:val="en-US"/>
        </w:rPr>
        <w:t xml:space="preserve">. During export, </w:t>
      </w:r>
      <w:r w:rsidR="007C131C" w:rsidRPr="006073B2">
        <w:rPr>
          <w:color w:val="EE0000"/>
          <w:sz w:val="20"/>
          <w:szCs w:val="20"/>
          <w:lang w:val="en-US"/>
        </w:rPr>
        <w:t>deselect the Evals from the EXPORT LAYERS section</w:t>
      </w:r>
      <w:r>
        <w:rPr>
          <w:sz w:val="20"/>
          <w:szCs w:val="20"/>
          <w:lang w:val="en-US"/>
        </w:rPr>
        <w:t>.</w:t>
      </w:r>
    </w:p>
    <w:p w14:paraId="676EC293" w14:textId="5BD525FC" w:rsidR="007C131C" w:rsidRDefault="006073B2" w:rsidP="007C131C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Screenshot of EVALS output</w:t>
      </w:r>
    </w:p>
    <w:p w14:paraId="143ADDD3" w14:textId="16932FE8" w:rsidR="006073B2" w:rsidRDefault="006073B2" w:rsidP="007C131C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Screenshot of end user conversation</w:t>
      </w:r>
    </w:p>
    <w:p w14:paraId="7EB63F38" w14:textId="13E0B06F" w:rsidR="006073B2" w:rsidRDefault="006073B2" w:rsidP="007C131C">
      <w:pPr>
        <w:pStyle w:val="ListParagraph"/>
        <w:numPr>
          <w:ilvl w:val="1"/>
          <w:numId w:val="5"/>
        </w:num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Transcript file for conversation with the Supervisor demonstrating the multi-agent orchestration</w:t>
      </w:r>
    </w:p>
    <w:p w14:paraId="1D91F239" w14:textId="5CB4E0B7" w:rsidR="006073B2" w:rsidRPr="006073B2" w:rsidRDefault="006073B2" w:rsidP="006073B2">
      <w:pPr>
        <w:spacing w:line="240" w:lineRule="auto"/>
        <w:rPr>
          <w:sz w:val="20"/>
          <w:szCs w:val="20"/>
          <w:lang w:val="en-US"/>
        </w:rPr>
      </w:pPr>
      <w:r w:rsidRPr="006073B2">
        <w:rPr>
          <w:noProof/>
          <w:sz w:val="20"/>
          <w:szCs w:val="20"/>
          <w:lang w:val="en-US"/>
        </w:rPr>
        <w:drawing>
          <wp:inline distT="0" distB="0" distL="0" distR="0" wp14:anchorId="221DA8DF" wp14:editId="0FC71785">
            <wp:extent cx="5947410" cy="3180715"/>
            <wp:effectExtent l="12700" t="12700" r="8890" b="6985"/>
            <wp:docPr id="4827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4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180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4CE753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60A57215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6A1755DE" w14:textId="77777777" w:rsidR="00130875" w:rsidRDefault="00130875" w:rsidP="00130875">
      <w:pPr>
        <w:spacing w:after="160" w:line="278" w:lineRule="auto"/>
        <w:ind w:left="0" w:firstLine="0"/>
        <w:jc w:val="left"/>
      </w:pPr>
    </w:p>
    <w:p w14:paraId="492159A3" w14:textId="77777777" w:rsidR="00130875" w:rsidRDefault="00130875" w:rsidP="00130875">
      <w:pPr>
        <w:spacing w:after="160" w:line="278" w:lineRule="auto"/>
        <w:ind w:left="0" w:firstLine="0"/>
        <w:jc w:val="left"/>
      </w:pPr>
    </w:p>
    <w:sectPr w:rsidR="0013087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442" w:right="1434" w:bottom="49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5C38EE" w14:textId="77777777" w:rsidR="004930F1" w:rsidRDefault="004930F1">
      <w:pPr>
        <w:spacing w:after="0" w:line="240" w:lineRule="auto"/>
      </w:pPr>
      <w:r>
        <w:separator/>
      </w:r>
    </w:p>
  </w:endnote>
  <w:endnote w:type="continuationSeparator" w:id="0">
    <w:p w14:paraId="3B43D9CF" w14:textId="77777777" w:rsidR="004930F1" w:rsidRDefault="0049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D4B481" w14:textId="77777777" w:rsidR="00D56DAE" w:rsidRDefault="00000000">
    <w:pPr>
      <w:spacing w:after="0" w:line="259" w:lineRule="auto"/>
      <w:ind w:left="0" w:firstLine="0"/>
      <w:jc w:val="left"/>
    </w:pPr>
    <w:r>
      <w:rPr>
        <w:color w:val="1F497D"/>
        <w:sz w:val="18"/>
      </w:rPr>
      <w:t xml:space="preserve">© Copyright 2025 Kore.ai Inc. All rights reserved. The information contained herein is subject to change without notice.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A121C9" w14:textId="4757A810" w:rsidR="00D56DAE" w:rsidRDefault="00000000">
    <w:pPr>
      <w:spacing w:after="0" w:line="259" w:lineRule="auto"/>
      <w:ind w:left="0" w:firstLine="0"/>
      <w:jc w:val="left"/>
    </w:pPr>
    <w:r>
      <w:rPr>
        <w:color w:val="1F497D"/>
        <w:sz w:val="18"/>
      </w:rPr>
      <w:t>© Copyright 202</w:t>
    </w:r>
    <w:r w:rsidR="00CD1D14">
      <w:rPr>
        <w:color w:val="1F497D"/>
        <w:sz w:val="18"/>
      </w:rPr>
      <w:t>6</w:t>
    </w:r>
    <w:r>
      <w:rPr>
        <w:color w:val="1F497D"/>
        <w:sz w:val="18"/>
      </w:rPr>
      <w:t xml:space="preserve"> Kore.ai Inc. All rights reserved. The information contained herein is subject to change without notice.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AC1F8" w14:textId="77777777" w:rsidR="00D56DAE" w:rsidRDefault="00D56DA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E56499" w14:textId="77777777" w:rsidR="004930F1" w:rsidRDefault="004930F1">
      <w:pPr>
        <w:spacing w:after="0" w:line="240" w:lineRule="auto"/>
      </w:pPr>
      <w:r>
        <w:separator/>
      </w:r>
    </w:p>
  </w:footnote>
  <w:footnote w:type="continuationSeparator" w:id="0">
    <w:p w14:paraId="530C019F" w14:textId="77777777" w:rsidR="004930F1" w:rsidRDefault="00493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DA2A3" w14:textId="77777777" w:rsidR="00D56DAE" w:rsidRDefault="0000000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F5AAD3A" wp14:editId="44B44AF5">
          <wp:simplePos x="0" y="0"/>
          <wp:positionH relativeFrom="page">
            <wp:posOffset>5902325</wp:posOffset>
          </wp:positionH>
          <wp:positionV relativeFrom="page">
            <wp:posOffset>457200</wp:posOffset>
          </wp:positionV>
          <wp:extent cx="742442" cy="273050"/>
          <wp:effectExtent l="0" t="0" r="0" b="0"/>
          <wp:wrapSquare wrapText="bothSides"/>
          <wp:docPr id="458" name="Picture 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Picture 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442" cy="27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828FA7" w14:textId="77777777" w:rsidR="00D56DAE" w:rsidRDefault="0000000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3AC7E62" wp14:editId="1B79463A">
          <wp:simplePos x="0" y="0"/>
          <wp:positionH relativeFrom="page">
            <wp:posOffset>5902325</wp:posOffset>
          </wp:positionH>
          <wp:positionV relativeFrom="page">
            <wp:posOffset>457200</wp:posOffset>
          </wp:positionV>
          <wp:extent cx="742442" cy="273050"/>
          <wp:effectExtent l="0" t="0" r="0" b="0"/>
          <wp:wrapSquare wrapText="bothSides"/>
          <wp:docPr id="2144580477" name="Picture 21445804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Picture 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442" cy="27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51E36D" w14:textId="77777777" w:rsidR="00D56DAE" w:rsidRDefault="00D56DA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3143E"/>
    <w:multiLevelType w:val="multilevel"/>
    <w:tmpl w:val="EBBE7982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214C"/>
    <w:multiLevelType w:val="multilevel"/>
    <w:tmpl w:val="3F6A4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3F3D"/>
    <w:multiLevelType w:val="hybridMultilevel"/>
    <w:tmpl w:val="B5F61F66"/>
    <w:lvl w:ilvl="0" w:tplc="F4F6137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F81C32">
      <w:start w:val="1"/>
      <w:numFmt w:val="bullet"/>
      <w:lvlText w:val="●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E0DCB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28B48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4CAA6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A4873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820AE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767A1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A4CBA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A46A71"/>
    <w:multiLevelType w:val="hybridMultilevel"/>
    <w:tmpl w:val="6FD82E4E"/>
    <w:lvl w:ilvl="0" w:tplc="C71AA90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FA7B08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8271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E6B0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421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52539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E890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2039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C446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60751C"/>
    <w:multiLevelType w:val="hybridMultilevel"/>
    <w:tmpl w:val="066834F0"/>
    <w:lvl w:ilvl="0" w:tplc="08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307528BE"/>
    <w:multiLevelType w:val="hybridMultilevel"/>
    <w:tmpl w:val="48D6A9F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D0C0A"/>
    <w:multiLevelType w:val="hybridMultilevel"/>
    <w:tmpl w:val="6A42CC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19">
      <w:start w:val="1"/>
      <w:numFmt w:val="lowerLetter"/>
      <w:lvlText w:val="%4."/>
      <w:lvlJc w:val="left"/>
      <w:pPr>
        <w:ind w:left="144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B267B"/>
    <w:multiLevelType w:val="multilevel"/>
    <w:tmpl w:val="02D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8386D"/>
    <w:multiLevelType w:val="hybridMultilevel"/>
    <w:tmpl w:val="F57C1A28"/>
    <w:lvl w:ilvl="0" w:tplc="C8B2E3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091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20C0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B69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48C7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38CA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A2DD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02D8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69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506230"/>
    <w:multiLevelType w:val="multilevel"/>
    <w:tmpl w:val="0D3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A0B7B"/>
    <w:multiLevelType w:val="hybridMultilevel"/>
    <w:tmpl w:val="00A2B4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359171">
    <w:abstractNumId w:val="2"/>
  </w:num>
  <w:num w:numId="2" w16cid:durableId="1307200805">
    <w:abstractNumId w:val="3"/>
  </w:num>
  <w:num w:numId="3" w16cid:durableId="2127581114">
    <w:abstractNumId w:val="8"/>
  </w:num>
  <w:num w:numId="4" w16cid:durableId="1331373789">
    <w:abstractNumId w:val="5"/>
  </w:num>
  <w:num w:numId="5" w16cid:durableId="1225481298">
    <w:abstractNumId w:val="10"/>
  </w:num>
  <w:num w:numId="6" w16cid:durableId="2044742957">
    <w:abstractNumId w:val="4"/>
  </w:num>
  <w:num w:numId="7" w16cid:durableId="513811108">
    <w:abstractNumId w:val="6"/>
  </w:num>
  <w:num w:numId="8" w16cid:durableId="875000482">
    <w:abstractNumId w:val="7"/>
  </w:num>
  <w:num w:numId="9" w16cid:durableId="1969235032">
    <w:abstractNumId w:val="1"/>
  </w:num>
  <w:num w:numId="10" w16cid:durableId="1162042783">
    <w:abstractNumId w:val="0"/>
  </w:num>
  <w:num w:numId="11" w16cid:durableId="84162901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DAE"/>
    <w:rsid w:val="00117E83"/>
    <w:rsid w:val="00130875"/>
    <w:rsid w:val="00341DE1"/>
    <w:rsid w:val="00361AF5"/>
    <w:rsid w:val="004930F1"/>
    <w:rsid w:val="006073B2"/>
    <w:rsid w:val="006535E0"/>
    <w:rsid w:val="007A04D9"/>
    <w:rsid w:val="007C131C"/>
    <w:rsid w:val="00CB5264"/>
    <w:rsid w:val="00CD1D14"/>
    <w:rsid w:val="00D56DAE"/>
    <w:rsid w:val="00E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CF72"/>
  <w15:docId w15:val="{7D20CECD-B1B8-AC4F-865B-00C3EE6E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370" w:hanging="10"/>
      <w:jc w:val="both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10" w:right="6" w:hanging="10"/>
      <w:jc w:val="center"/>
      <w:outlineLvl w:val="0"/>
    </w:pPr>
    <w:rPr>
      <w:rFonts w:ascii="Calibri" w:eastAsia="Calibri" w:hAnsi="Calibri" w:cs="Calibri"/>
      <w:b/>
      <w:color w:val="1F497D"/>
      <w:sz w:val="32"/>
      <w:u w:val="single" w:color="1F497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F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8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8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8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8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97D"/>
      <w:sz w:val="32"/>
      <w:u w:val="single" w:color="1F497D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30875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val="en-IN" w:eastAsia="en-US"/>
    </w:rPr>
  </w:style>
  <w:style w:type="character" w:styleId="Hyperlink">
    <w:name w:val="Hyperlink"/>
    <w:basedOn w:val="DefaultParagraphFont"/>
    <w:uiPriority w:val="99"/>
    <w:unhideWhenUsed/>
    <w:rsid w:val="001308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E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E83"/>
    <w:rPr>
      <w:color w:val="96607D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EE7F8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7F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E7F8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F88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88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88"/>
    <w:rPr>
      <w:rFonts w:asciiTheme="majorHAnsi" w:eastAsiaTheme="majorEastAsia" w:hAnsiTheme="majorHAnsi" w:cstheme="majorBidi"/>
      <w:i/>
      <w:iCs/>
      <w:color w:val="0F4761" w:themeColor="accent1" w:themeShade="BF"/>
      <w:sz w:val="22"/>
      <w:lang w:val="en" w:eastAsia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88"/>
    <w:rPr>
      <w:rFonts w:asciiTheme="majorHAnsi" w:eastAsiaTheme="majorEastAsia" w:hAnsiTheme="majorHAnsi" w:cstheme="majorBidi"/>
      <w:color w:val="0F4761" w:themeColor="accent1" w:themeShade="BF"/>
      <w:sz w:val="22"/>
      <w:lang w:val="en" w:eastAsia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88"/>
    <w:rPr>
      <w:rFonts w:asciiTheme="majorHAnsi" w:eastAsiaTheme="majorEastAsia" w:hAnsiTheme="majorHAnsi" w:cstheme="majorBidi"/>
      <w:color w:val="0A2F40" w:themeColor="accent1" w:themeShade="7F"/>
      <w:sz w:val="22"/>
      <w:lang w:val="en" w:eastAsia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88"/>
    <w:rPr>
      <w:rFonts w:asciiTheme="majorHAnsi" w:eastAsiaTheme="majorEastAsia" w:hAnsiTheme="majorHAnsi" w:cstheme="majorBidi"/>
      <w:i/>
      <w:iCs/>
      <w:color w:val="0A2F40" w:themeColor="accent1" w:themeShade="7F"/>
      <w:sz w:val="22"/>
      <w:lang w:val="en" w:eastAsia="e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8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" w:eastAsia="e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" w:eastAsia="en"/>
    </w:rPr>
  </w:style>
  <w:style w:type="character" w:styleId="IntenseEmphasis">
    <w:name w:val="Intense Emphasis"/>
    <w:basedOn w:val="DefaultParagraphFont"/>
    <w:uiPriority w:val="21"/>
    <w:qFormat/>
    <w:rsid w:val="00EE7F88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8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88"/>
    <w:rPr>
      <w:rFonts w:ascii="Calibri" w:eastAsia="Calibri" w:hAnsi="Calibri" w:cs="Times New Roman"/>
      <w:i/>
      <w:iCs/>
      <w:color w:val="156082" w:themeColor="accent1"/>
      <w:sz w:val="22"/>
      <w:lang w:val="en" w:eastAsia="en"/>
    </w:rPr>
  </w:style>
  <w:style w:type="character" w:styleId="IntenseReference">
    <w:name w:val="Intense Reference"/>
    <w:basedOn w:val="DefaultParagraphFont"/>
    <w:uiPriority w:val="32"/>
    <w:qFormat/>
    <w:rsid w:val="00EE7F88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EE7F88"/>
    <w:pPr>
      <w:spacing w:after="0" w:line="240" w:lineRule="auto"/>
      <w:ind w:left="370" w:hanging="10"/>
      <w:jc w:val="both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Quote">
    <w:name w:val="Quote"/>
    <w:basedOn w:val="Normal"/>
    <w:next w:val="Normal"/>
    <w:link w:val="QuoteChar"/>
    <w:uiPriority w:val="29"/>
    <w:qFormat/>
    <w:rsid w:val="00EE7F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F88"/>
    <w:rPr>
      <w:rFonts w:ascii="Calibri" w:eastAsia="Calibri" w:hAnsi="Calibri" w:cs="Times New Roman"/>
      <w:i/>
      <w:iCs/>
      <w:color w:val="404040" w:themeColor="text1" w:themeTint="BF"/>
      <w:sz w:val="22"/>
      <w:lang w:val="en" w:eastAsia="en"/>
    </w:rPr>
  </w:style>
  <w:style w:type="character" w:styleId="Strong">
    <w:name w:val="Strong"/>
    <w:basedOn w:val="DefaultParagraphFont"/>
    <w:uiPriority w:val="22"/>
    <w:qFormat/>
    <w:rsid w:val="00EE7F8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88"/>
    <w:pPr>
      <w:numPr>
        <w:ilvl w:val="1"/>
      </w:numPr>
      <w:spacing w:after="160"/>
      <w:ind w:left="37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E7F88"/>
    <w:rPr>
      <w:color w:val="5A5A5A" w:themeColor="text1" w:themeTint="A5"/>
      <w:spacing w:val="15"/>
      <w:sz w:val="22"/>
      <w:szCs w:val="22"/>
      <w:lang w:val="en" w:eastAsia="en"/>
    </w:rPr>
  </w:style>
  <w:style w:type="character" w:styleId="SubtleEmphasis">
    <w:name w:val="Subtle Emphasis"/>
    <w:basedOn w:val="DefaultParagraphFont"/>
    <w:uiPriority w:val="19"/>
    <w:qFormat/>
    <w:rsid w:val="00EE7F8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E7F88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EE7F8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F88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7F88"/>
    <w:pPr>
      <w:spacing w:before="240" w:after="0" w:line="266" w:lineRule="auto"/>
      <w:ind w:left="370" w:right="0"/>
      <w:jc w:val="both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Cs w:val="32"/>
      <w:u w:val="none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ecom-customer-data.onrender.com/dataTopUp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telecom-customer-data.onrender.com/dataTopUp/%7B%7Baccount_type%7D%7D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lecom-customer-data.onrender.com/customer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telecom-customer-data.onrender.com/dataTopUp/postpaid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telecom-customer-data.onrender.com/dataTopUp/prepaid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466</Words>
  <Characters>2821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Gurram Suman</dc:creator>
  <cp:keywords/>
  <cp:lastModifiedBy>jayanti chakraborty</cp:lastModifiedBy>
  <cp:revision>3</cp:revision>
  <dcterms:created xsi:type="dcterms:W3CDTF">2026-07-31T10:51:00Z</dcterms:created>
  <dcterms:modified xsi:type="dcterms:W3CDTF">2026-07-31T11:07:00Z</dcterms:modified>
</cp:coreProperties>
</file>