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Agentic AI and LLM Powered Automation | Python + LangGraph + Cloud Deployment</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designing, deploying and maintaining production ready AI powered applications and agents. I built a multi agent LangGraph system with independent agents for language detection, retrieval, generation and evaluation, and a fully automated cloud pipeline that runs unattended end to end with 0 manual interventions required. Comfortable turning business requirements into working AI powered software, end to end in Python.</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