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Agenten Evaluation und Testautomatisierung | Python + LangGraph + Vektordatenbanken</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in der systematischen Evaluation von KI Agenten auf Faktentreue, Konsistenz und Zuverlaessigkeit. Ich habe einen JudgeAgent gebaut, der Antworten automatisiert auf </w:t>
      </w:r>
      <w:r>
        <w:rPr>
          <w:b/>
          <w:color w:val="1F3A5F"/>
          <w:sz w:val="21"/>
        </w:rPr>
        <w:t>5 Dimension</w:t>
      </w:r>
      <w:r>
        <w:rPr>
          <w:b w:val="0"/>
          <w:color w:val="1F2937"/>
          <w:sz w:val="21"/>
        </w:rPr>
        <w:t>en bewertet und dabei bewusst auf einem anderen Modell laeuft als der Generator, um verzerrte Selbstbewertung auszuschliessen, und in einem produktiven Kredit Scoring System per SHAP gestuetzter Analyse eine verborgene Schwachstelle aufgedeckt, die einfache Metriken uebersehen haetten. Sicher in Python, LangGraph, Prompt Engineering und dem Aufbau reproduzierbarer Testfaelle fuer nicht deterministische KI Systeme.</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