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20 September 2026</w:t>
      </w:r>
    </w:p>
    <w:p>
      <w:r>
        <w:rPr>
          <w:b/>
          <w:color w:val="1F3A5F"/>
          <w:sz w:val="23"/>
        </w:rPr>
        <w:t>Control Expert GmbH</w:t>
      </w:r>
    </w:p>
    <w:p>
      <w:r>
        <w:rPr>
          <w:color w:val="1F2937"/>
          <w:sz w:val="21"/>
        </w:rPr>
        <w:t>Hiring Team</w:t>
      </w:r>
    </w:p>
    <w:p>
      <w:r>
        <w:rPr>
          <w:b/>
          <w:color w:val="1F3A5F"/>
          <w:sz w:val="22"/>
        </w:rPr>
        <w:t>Application: Working Student QA Engineer, AI / LLM Systems in Langenfeld</w:t>
      </w:r>
    </w:p>
    <w:p>
      <w:r>
        <w:rPr>
          <w:color w:val="1F2937"/>
          <w:sz w:val="21"/>
        </w:rPr>
        <w:t>Dear Hiring Team,</w:t>
      </w:r>
    </w:p>
    <w:p>
      <w:pPr>
        <w:spacing w:line="324" w:lineRule="auto"/>
        <w:jc w:val="both"/>
      </w:pPr>
      <w:r>
        <w:rPr>
          <w:color w:val="1F2937"/>
          <w:sz w:val="21"/>
        </w:rPr>
        <w:t>I am writing to apply for the Working Student QA Engineer, AI / LLM Systems position at Control Expert in Langenfeld. As a Data Science and Analytics Master's student at SRH Heidelberg based in Mannheim, testing and evaluating LLM and agent based systems is exactly the work I have been doing hands on over the past months, not something I would be learning from scratch.</w:t>
      </w:r>
    </w:p>
    <w:p>
      <w:pPr>
        <w:spacing w:line="324" w:lineRule="auto"/>
        <w:jc w:val="both"/>
      </w:pPr>
      <w:r>
        <w:rPr>
          <w:color w:val="1F2937"/>
          <w:sz w:val="21"/>
        </w:rPr>
        <w:t>In my Multi Agent RAG project, I built an LLM as Judge evaluation layer that scores answers on 5 quality dimensions, groundedness, relevance, completeness, citation quality and language quality, in JSON mode at temperature 0, and I eliminated self preference bias by running the judge on a different local model than the generator, with a hard failure whenever the judge model is missing so a silent regression cannot slip through unnoticed. That same instinct, that an evaluation system is only trustworthy if its own failure modes are caught rather than assumed away, is what a QA role over an Agentic AI team's own systems needs.</w:t>
      </w:r>
    </w:p>
    <w:p>
      <w:pPr>
        <w:spacing w:line="324" w:lineRule="auto"/>
        <w:jc w:val="both"/>
      </w:pPr>
      <w:r>
        <w:rPr>
          <w:color w:val="1F2937"/>
          <w:sz w:val="21"/>
        </w:rPr>
        <w:t>In the same project, I also built a 9 metric evaluation suite, 5 retrieval metrics including hit at k and nDCG at k plus 4 generation metrics, aggregated overall and per language into JSON and Markdown reports on a paired EN and DE labelled evaluation set. Separately, in my CreditIQ project I backed a regulated credit scoring pipeline with unit tests at 100 percent branch coverage and used SHAP driven subgroup analysis to expose a hidden bias pattern a single axis check had missed. Both experiences translate directly into designing test cases for multi step reasoning, tool use, and decision flows in an agent based system, and into the analytical curiosity about how a system reasons and fails that the role calls for.</w:t>
      </w:r>
    </w:p>
    <w:p>
      <w:pPr>
        <w:spacing w:line="324" w:lineRule="auto"/>
        <w:jc w:val="both"/>
      </w:pPr>
      <w:r>
        <w:rPr>
          <w:color w:val="1F2937"/>
          <w:sz w:val="21"/>
        </w:rPr>
        <w:t>I work confidently in Python, have practical exposure to LLM APIs, prompt engineering, and evaluation metric design, and hold the NVIDIA Building LLM Applications With Prompt Engineering, AWS Academy Cloud Foundations, and Google Data Analytics certificates, alongside a Finalist placement at the USAII Global AI Hackathon 2026 Graduate Level. My German is at B1 and in progress, and I am comfortable communicating in both German and English day to day. I am available to start as a working student in Langenfeld and would welcome the opportunity to discuss the role further.</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