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Agentic AI and Guardrails Engineering | Python + LangGraph + Prompt Engineering</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designing agent reasoning loops and safety guardrails for LLM powered systems. I built a LanguageAgent that centralises seeded language detection with a confidence floor, and a JudgeAgent with a hard failure on a missing judge model so a silent fallback cannot regress unnoticed, plus a fairness by design credit scoring system backed by a full regulatory write up covering attack vectors and human in the loop requirements. Comfortable building agentic systems end to end in Python and LangGraph with real safety constraints, not just prompts.</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