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6. September 2026</w:t>
      </w:r>
    </w:p>
    <w:p>
      <w:r>
        <w:rPr>
          <w:b/>
          <w:color w:val="1F3A5F"/>
          <w:sz w:val="23"/>
        </w:rPr>
        <w:t>Rohde und Schwarz GmbH und Co. KG</w:t>
      </w:r>
    </w:p>
    <w:p>
      <w:r>
        <w:rPr>
          <w:color w:val="1F2937"/>
          <w:sz w:val="21"/>
        </w:rPr>
        <w:t>Personalabteilung</w:t>
      </w:r>
    </w:p>
    <w:p>
      <w:r>
        <w:rPr>
          <w:b/>
          <w:color w:val="1F3A5F"/>
          <w:sz w:val="22"/>
        </w:rPr>
        <w:t>Bewerbung: Werkstudent Agentic AI Experiments in Teisnach</w:t>
      </w:r>
    </w:p>
    <w:p>
      <w:r>
        <w:rPr>
          <w:color w:val="1F2937"/>
          <w:sz w:val="21"/>
        </w:rPr>
        <w:t>Sehr geehrte Damen und Herren,</w:t>
      </w:r>
    </w:p>
    <w:p>
      <w:pPr>
        <w:spacing w:line="324" w:lineRule="auto"/>
        <w:jc w:val="both"/>
      </w:pPr>
      <w:r>
        <w:rPr>
          <w:color w:val="1F2937"/>
          <w:sz w:val="21"/>
        </w:rPr>
        <w:t>hiermit bewerbe ich mich fuer die Werkstudententaetigkeit Agentic AI Experiments bei Rohde und Schwarz in Teisnach. Als Masterstudent der Data Science and Analytics an der SRH Heidelberg mit Sitz in Mannheim passt die in der Ausschreibung beschriebene Mitarbeit an experimentellen und prototypischen Loesungen im Bereich Agentic AI, Automatisierung und intelligente Workflows sehr genau zu dem, was ich in den letzten Monaten praktisch aufgebaut habe.</w:t>
      </w:r>
    </w:p>
    <w:p>
      <w:pPr>
        <w:spacing w:line="324" w:lineRule="auto"/>
        <w:jc w:val="both"/>
      </w:pPr>
      <w:r>
        <w:rPr>
          <w:color w:val="1F2937"/>
          <w:sz w:val="21"/>
        </w:rPr>
        <w:t>In meinem Multi Agent RAG Projekt habe ich ein LangGraph orchestriertes Agentensystem gebaut und dabei systematisch Anwendungsfaelle identifiziert, an denen ein zusaetzlicher Agent echten Mehrwert schafft, etwa ein LanguageAgent, der die Ausgabesprache fuer jeden nachgelagerten Agenten zentral festlegt, und ein JudgeAgent, der Antworten automatisiert bewertet. Jede Komponente wurde getestet, evaluiert und iteriert, bevor sie in die naechste Version einfloss, und die Ergebnisse wurden durchgehend in JSON und Markdown Reports dokumentiert. Genau diese Arbeitsweise, neue technische Ansaetze im Bereich KI Agenten zu testen und die Learnings festzuhalten, deckt sich mit der in der Ausschreibung beschriebenen Aufgabe.</w:t>
      </w:r>
    </w:p>
    <w:p>
      <w:pPr>
        <w:spacing w:line="324" w:lineRule="auto"/>
        <w:jc w:val="both"/>
      </w:pPr>
      <w:r>
        <w:rPr>
          <w:color w:val="1F2937"/>
          <w:sz w:val="21"/>
        </w:rPr>
        <w:t>In meinem Movie Analytics und ML Pipeline Projekt habe ich eine Batch Pipeline gebaut, die vollstaendig automatisiert ueber einen Cloud Scheduler Trigger mit 0 manuellen Eingriffen laeuft und Daten aus einer oeffentlichen API mit mehreren internen Quellen zusammenfuehrt, sowie ein Looker Studio Dashboard, das die Ergebnisse fuer Stakeholder aufbereitet. Diese Erfahrung, wiederkehrende Arbeit in verlaessliche automatisierte Workflows zu ueberfuehren und die Ergebnisse in einem Dashboard sichtbar zu machen, laesst sich direkt auf den Aufbau von Workflows mit Tools wie n8n sowie auf Prototypen und Auswertungen uebertragen, auch wenn ich mit n8n selbst noch keine praktische Erfahrung habe.</w:t>
      </w:r>
    </w:p>
    <w:p>
      <w:pPr>
        <w:spacing w:line="324" w:lineRule="auto"/>
        <w:jc w:val="both"/>
      </w:pPr>
      <w:r>
        <w:rPr>
          <w:color w:val="1F2937"/>
          <w:sz w:val="21"/>
        </w:rPr>
        <w:t>Ich arbeite sicher in Python, mit APIs und Datenverarbeitung, und dokumentiere meine Experimente durchgehend.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Mir ist bewusst, dass die Ausschreibung sehr gute Deutsch und Englischkenntnisse in Wort und Schrift nennt, ein Niveau, das ich im Deutschen noch nicht ganz erreiche, und moechte an dieser Stelle offen damit umgehen. Gerne bespreche ich meinen Beitrag zu Ihrem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