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Rahul Rawat</w:t>
      </w:r>
    </w:p>
    <w:p>
      <w:r>
        <w:rPr>
          <w:color w:val="1F2937"/>
          <w:sz w:val="20"/>
        </w:rPr>
        <w:t>rahulrawat2r@gmail.com  ·  015563603340  ·  linkedin.com/in/rahulrawat2r  ·  github.com/rahulrawat20022002  ·  Mannheim, Germany</w:t>
      </w:r>
    </w:p>
    <w:p>
      <w:r>
        <w:rPr>
          <w:color w:val="1F2937"/>
          <w:sz w:val="21"/>
        </w:rPr>
        <w:t>15 August 2026</w:t>
      </w:r>
    </w:p>
    <w:p>
      <w:r>
        <w:rPr>
          <w:b/>
          <w:color w:val="1F3A5F"/>
          <w:sz w:val="23"/>
        </w:rPr>
        <w:t>Retorio</w:t>
      </w:r>
    </w:p>
    <w:p>
      <w:r>
        <w:rPr>
          <w:color w:val="1F2937"/>
          <w:sz w:val="21"/>
        </w:rPr>
        <w:t>Hiring Team</w:t>
      </w:r>
    </w:p>
    <w:p>
      <w:r>
        <w:rPr>
          <w:b/>
          <w:color w:val="1F3A5F"/>
          <w:sz w:val="22"/>
        </w:rPr>
        <w:t>Application: Working Student, AI Engineer Agentic Systems</w:t>
      </w:r>
    </w:p>
    <w:p>
      <w:r>
        <w:rPr>
          <w:color w:val="1F2937"/>
          <w:sz w:val="21"/>
        </w:rPr>
        <w:t>Dear Hiring Team,</w:t>
      </w:r>
    </w:p>
    <w:p>
      <w:pPr>
        <w:spacing w:line="324" w:lineRule="auto"/>
        <w:jc w:val="both"/>
      </w:pPr>
      <w:r>
        <w:rPr>
          <w:color w:val="1F2937"/>
          <w:sz w:val="21"/>
        </w:rPr>
        <w:t>I am writing to apply for the Working Student AI Engineer Agentic Systems role at Retorio. I am currently in the second semester of my M.Sc. in Data Science and Analytics at SRH University of Applied Sciences Heidelberg and available for 20 hours per week immediately.</w:t>
      </w:r>
    </w:p>
    <w:p>
      <w:pPr>
        <w:spacing w:line="324" w:lineRule="auto"/>
        <w:jc w:val="both"/>
      </w:pPr>
      <w:r>
        <w:rPr>
          <w:color w:val="1F2937"/>
          <w:sz w:val="21"/>
        </w:rPr>
        <w:t>My most directly relevant project is a fully local multi agent RAG system I built using LangGraph and Ollama. The system routes each query through a LanguageAgent for language detection, a retriever combining BM25 and dense vector search over Pinecone, a generator on Mistral 7B, and a separate JudgeAgent on Qwen2.5 14B that scores answers across five quality dimensions in JSON mode. The judge runs on a different model from the generator specifically to eliminate self preference bias. I also built an EvalAgent that computes five retrieval metrics and four generation metrics per language, so every run produces a structured quality report rather than a manual check. All inference runs locally. This architecture is close to the kind of agentic pipeline Retorio is building for its AI coaching product, and I would be glad to bring that experience directly into the team.</w:t>
      </w:r>
    </w:p>
    <w:p>
      <w:pPr>
        <w:spacing w:line="324" w:lineRule="auto"/>
        <w:jc w:val="both"/>
      </w:pPr>
      <w:r>
        <w:rPr>
          <w:color w:val="1F2937"/>
          <w:sz w:val="21"/>
        </w:rPr>
        <w:t>Beyond the RAG project, I spent six months at eRay GmbH as a Data Scientist building a recursive time series forecasting pipeline in Python from raw sensor data through CatBoost MultiQuantile models to an orchestrator with ecological validity checks. That project taught me how to move from a research prototype to a system that runs reliably on a schedule and produces outputs a domain expert can actually trust.</w:t>
      </w:r>
    </w:p>
    <w:p>
      <w:pPr>
        <w:spacing w:line="324" w:lineRule="auto"/>
        <w:jc w:val="both"/>
      </w:pPr>
      <w:r>
        <w:rPr>
          <w:color w:val="1F2937"/>
          <w:sz w:val="21"/>
        </w:rPr>
        <w:t>I would be very happy to talk through how my experience fits what the Retorio team is building.</w:t>
      </w:r>
    </w:p>
    <w:p>
      <w:r>
        <w:rPr>
          <w:color w:val="1F2937"/>
          <w:sz w:val="21"/>
        </w:rPr>
        <w:t>Kind regards,</w:t>
      </w:r>
    </w:p>
    <w:p>
      <w:r>
        <w:rPr>
          <w:b/>
          <w:color w:val="1F3A5F"/>
          <w:sz w:val="22"/>
        </w:rPr>
        <w:t>Rahul Rawat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