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Data und AI Pipelines fuer Kommunikation | Python + LangGraph + BigQuery</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Daten, Kuenstlicher Intelligenz und wirkungsvoller Kommunikation.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und voller EN und DE Unterstuetzung gebaut und eine 3 stufige Bronze Silver Gold Medaillon Architektur auf BigQuery und Cloud Run entwickelt, die vollstaendig unbeaufsichtigt laeuft. Sicher in Python, SQL, LangGraph, Streamlit, BigQuery und Airflow und im Uebersetzen von Rohdaten in verstaendliche Ergebnisse fuer Fachabteilungen.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