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Rahul Rawat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[[ROLE_TITLE — e.g. Data Engineer | Data Scientist]]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Mannheim, Germany  •  [[EMAIL]]  •  [[PHONE]]  •  [[LinkedIn URL]]  •  [[GitHub URL]]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[[PROFILE — 2–3 sentences tailored to this role: who I am (MSc Data Science student), the 2–3 most relevant strengths for THIS posting, and what I'm looking for. Mirror the posting's keywords.]]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Data: </w:t>
      </w:r>
      <w:r>
        <w:rPr>
          <w:rFonts w:ascii="Arial" w:cs="Arial" w:eastAsia="Arial" w:hAnsi="Arial"/>
          <w:sz w:val="20"/>
          <w:szCs w:val="20"/>
        </w:rPr>
        <w:t xml:space="preserve">Python, SQL, PySpark, Pandas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Engineering: </w:t>
      </w:r>
      <w:r>
        <w:rPr>
          <w:rFonts w:ascii="Arial" w:cs="Arial" w:eastAsia="Arial" w:hAnsi="Arial"/>
          <w:sz w:val="20"/>
          <w:szCs w:val="20"/>
        </w:rPr>
        <w:t xml:space="preserve">Apache Airflow, dbt, Hadoop/HDFS, Docker, BigQuery, Cloud Scheduler, medallion architecture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Learning: </w:t>
      </w:r>
      <w:r>
        <w:rPr>
          <w:rFonts w:ascii="Arial" w:cs="Arial" w:eastAsia="Arial" w:hAnsi="Arial"/>
          <w:sz w:val="20"/>
          <w:szCs w:val="20"/>
        </w:rPr>
        <w:t xml:space="preserve">scikit-learn, CatBoost, XGBoost, LightGBM, Random Forest, SHAP, AIF360, time-series forecasting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GenAI / LLM: </w:t>
      </w:r>
      <w:r>
        <w:rPr>
          <w:rFonts w:ascii="Arial" w:cs="Arial" w:eastAsia="Arial" w:hAnsi="Arial"/>
          <w:sz w:val="20"/>
          <w:szCs w:val="20"/>
        </w:rPr>
        <w:t xml:space="preserve">LangChain, RAG, ChromaDB, HuggingFace embeddings, Llama-3.1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BI: </w:t>
      </w:r>
      <w:r>
        <w:rPr>
          <w:rFonts w:ascii="Arial" w:cs="Arial" w:eastAsia="Arial" w:hAnsi="Arial"/>
          <w:sz w:val="20"/>
          <w:szCs w:val="20"/>
        </w:rPr>
        <w:t xml:space="preserve">GCP (BigQuery, Dataproc, Cloud Run, GCS), Tableau, Looker Studio, TabPy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Git, unit testing, anti-leakage modelling, CI/CD-style automation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740"/>
        </w:tabs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Science Working Student — Lake Water Quality Forecasting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[[MONTH YYYY – MONTH YYYY]]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eRay GmbH × SRH University Heidelberg (Industry Collaboration)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an end-to-end recursive time-series pipeline forecasting four water-quality indicators (chlorophyll-a, turbidity, pH, dissolved oxygen) over a 6-month academic–industry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Benchmarked six models head-to-head (Ridge, Gradient Boosting, LightGBM, XGBoost, CatBoost, Prophet); used CatBoost multi-quantile regression to deliver asymmetric 80% prediction intervals.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Enforced strict anti-leakage rules, surfacing the honest finding that pH and dissolved oxygen are physically predictable while chlorophyll-a and turbidity are not without live optical sensors.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Reconstructed missing winter readings with MICE imputation and wrapped the pipeline in an orchestrator with gate checks that halts on bad data rather than letting it cascade.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B05A00"/>
          <w:sz w:val="18"/>
          <w:szCs w:val="18"/>
        </w:rPr>
        <w:t xml:space="preserve">[[Select 3 projects from master-projects.md whose "Best for" tag matches this role. Rewrite each project's bullets to mirror the posting's keywords. Replace all three blocks below.]]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[[PROJECT 1 TITLE]]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[[stack]]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1]]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2]]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[[PROJECT 2 TITLE]]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[[stack]]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1]]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2]]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[[PROJECT 3 TITLE]]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—  [[stack]]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1]]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B05A00"/>
          <w:sz w:val="20"/>
          <w:szCs w:val="20"/>
        </w:rPr>
        <w:t xml:space="preserve">[[Tailored bullet 2]]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740"/>
        </w:tabs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MSc Data Science &amp; Analytics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Apr 2025 –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SRH University of Applied Sciences Heidelberg</w:t>
      </w:r>
    </w:p>
    <w:p>
      <w:pPr>
        <w:tabs>
          <w:tab w:val="right" w:pos="9740"/>
        </w:tabs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[[Bachelor's degree]]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[[YYYY – YYYY]]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[[Institution]]  —  Thesis: Diabetes Prediction Using Machine Learning (IEEE-style paper)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r>
        <w:rPr>
          <w:rFonts w:ascii="Arial" w:cs="Arial" w:eastAsia="Arial" w:hAnsi="Arial"/>
          <w:sz w:val="20"/>
          <w:szCs w:val="20"/>
        </w:rPr>
        <w:t xml:space="preserve">English — fluent/professional    •    German — A2.2 (in progress)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2026-06-21T21:44:19.886Z</dcterms:created>
  <dcterms:modified xsi:type="dcterms:W3CDTF">2026-06-21T21:44:19.886Z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