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AI Product Builder und KI gestuetzte Produktentwicklung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Praxis in KI gestuetzter Produktentwicklung, Retrieval Augmented Generation und cloud nativen Datenprodukten. Ich habe einen Hybrid RAG Orchestrator mit agentischem Routing ueber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gebaut, ein Fairness by Design Credit Scoring System nach EU AI Act umgesetzt und eine automatisierte BigQuery Medallion Pipeline mit BigQuery ML Klassifikator und Looker Studio Dashboard geliefert. Sicher in Python, LangChain, ChromaDB, GCP und Streamlit, mit klarem Blick fuer Prototyp, Nutzererfahrung und produktreife Integration.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27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