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26 July 2026</w:t>
      </w:r>
    </w:p>
    <w:p>
      <w:r>
        <w:rPr>
          <w:b/>
          <w:color w:val="1F3A5F"/>
          <w:sz w:val="23"/>
        </w:rPr>
        <w:t>SAP</w:t>
      </w:r>
    </w:p>
    <w:p>
      <w:r>
        <w:rPr>
          <w:color w:val="1F2937"/>
          <w:sz w:val="21"/>
        </w:rPr>
        <w:t>Hiring Team</w:t>
      </w:r>
    </w:p>
    <w:p>
      <w:r>
        <w:rPr>
          <w:b/>
          <w:color w:val="1F3A5F"/>
          <w:sz w:val="22"/>
        </w:rPr>
        <w:t>Application: Working Student AI Engineering for Business Applications in Garching bei Muenchen</w:t>
      </w:r>
    </w:p>
    <w:p>
      <w:r>
        <w:rPr>
          <w:color w:val="1F2937"/>
          <w:sz w:val="21"/>
        </w:rPr>
        <w:t>Dear Hiring Team,</w:t>
      </w:r>
    </w:p>
    <w:p>
      <w:pPr>
        <w:spacing w:line="324" w:lineRule="auto"/>
        <w:jc w:val="both"/>
      </w:pPr>
      <w:r>
        <w:rPr>
          <w:color w:val="1F2937"/>
          <w:sz w:val="21"/>
        </w:rPr>
        <w:t>I am applying for the Working Student position on AI Engineering for Business Applications at SAP in Garching bei Muenchen. The brief on joining the Cloud ERP Finance Product Services team to design and build AI powered applications, from chatbots to automated document and planning analysis, deploying them to the cloud and continuously improving them from real feedback, maps directly to the LLM system building and cloud pipeline work I have been shipping over the past year.</w:t>
      </w:r>
    </w:p>
    <w:p>
      <w:pPr>
        <w:spacing w:line="324" w:lineRule="auto"/>
        <w:jc w:val="both"/>
      </w:pPr>
      <w:r>
        <w:rPr>
          <w:color w:val="1F2937"/>
          <w:sz w:val="21"/>
        </w:rPr>
        <w:t>My Hybrid RAG Orchestrator is a working generative AI application that classifies user intent into three execution paths, local knowledge retrieval, external web search, and direct conversational logic, built on Llama 3.1 8b via Groq, LangChain orchestration, a persistent ChromaDB vector store with HuggingFace MiniLM L6 v2 embeddings, and a stateful memory agent shipped behind a Streamlit interface. That is a concrete end to end example of designing and shipping an LLM powered application that mirrors what your team builds internally.</w:t>
      </w:r>
    </w:p>
    <w:p>
      <w:pPr>
        <w:spacing w:line="324" w:lineRule="auto"/>
        <w:jc w:val="both"/>
      </w:pPr>
      <w:r>
        <w:rPr>
          <w:color w:val="1F2937"/>
          <w:sz w:val="21"/>
        </w:rPr>
        <w:t>In CreditIQ I shipped a Streamlit decision support tool that gives finance managers a recommendation plus a plain language LLM generated explanation, keeping a human in the loop per GDPR Article 22 and EU AI Act Article 14, and backed the pipeline with unit tests at 100 percent branch coverage. In my Movie Analytics and ML Pipeline on GCP I built a fully automated Cloud Scheduler triggered Bronze to Silver to Gold BigQuery medallion architecture with a leakage free BigQuery ML classifier, secured by a least privilege service account and Secret Manager. That is the exact combination of enterprise ready cloud engineering and AI service delivery that SAP Cloud ERP Finance needs.</w:t>
      </w:r>
    </w:p>
    <w:p>
      <w:pPr>
        <w:spacing w:line="324" w:lineRule="auto"/>
        <w:jc w:val="both"/>
      </w:pPr>
      <w:r>
        <w:rPr>
          <w:color w:val="1F2937"/>
          <w:sz w:val="21"/>
        </w:rPr>
        <w:t>I am proficient in Python, LangChain, LLM APIs, and comfortable with cloud platforms including GCP and AWS. I speak English fluently and German at B1 in progress. I hold the NVIDIA Building LLM Applications With Prompt Engineering, AWS Academy Cloud Foundations, and Google Data Analytics Foundations certificates. I would be glad to align the exact scope with the Cloud ERP Finance Product Services team in Garching and start soon.</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