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Craftview Software GmbH</w:t>
      </w:r>
    </w:p>
    <w:p>
      <w:r>
        <w:rPr>
          <w:color w:val="1F2937"/>
          <w:sz w:val="21"/>
        </w:rPr>
        <w:t>Personalabteilung</w:t>
      </w:r>
    </w:p>
    <w:p>
      <w:r>
        <w:rPr>
          <w:b/>
          <w:color w:val="1F3A5F"/>
          <w:sz w:val="22"/>
        </w:rPr>
        <w:t>Bewerbung: Werkstudent People Analytics und AI Reporting, 100 Prozent Remote</w:t>
      </w:r>
    </w:p>
    <w:p>
      <w:r>
        <w:rPr>
          <w:color w:val="1F2937"/>
          <w:sz w:val="21"/>
        </w:rPr>
        <w:t>Sehr geehrte Damen und Herren,</w:t>
      </w:r>
    </w:p>
    <w:p>
      <w:pPr>
        <w:spacing w:line="324" w:lineRule="auto"/>
        <w:jc w:val="both"/>
      </w:pPr>
      <w:r>
        <w:rPr>
          <w:color w:val="1F2937"/>
          <w:sz w:val="21"/>
        </w:rPr>
        <w:t>hiermit bewerbe ich mich als Werkstudent People Analytics und AI Reporting bei Craftview, 100 Prozent Remote innerhalb Deutschlands. Die Mission, KI und Automatisierung in HR Controlling wirklich zu nutzen, Reports und Ad hoc Analysen für Finance, Managementteam und Investoren zu liefern und HR Dashboards in Power BI, Tableau oder Looker aufzubauen, deckt sich sehr direkt mit dem, was ich in den letzten Monaten in der Praxis geliefert habe.</w:t>
      </w:r>
    </w:p>
    <w:p>
      <w:pPr>
        <w:spacing w:line="324" w:lineRule="auto"/>
        <w:jc w:val="both"/>
      </w:pPr>
      <w:r>
        <w:rPr>
          <w:color w:val="1F2937"/>
          <w:sz w:val="21"/>
        </w:rPr>
        <w:t>In meiner Movie Analytics und ML Pipeline auf GCP habe ich eine vollständig automatisierte Bronze Silver Gold Medallion Architektur in BigQuery gebaut und ein fünfseitiges Looker Studio Dashboard für konkrete Business Fragen aufgesetzt, mit klarer Datenqualität, Deduplikation und Governance. Diese Struktur überträgt sich direkt auf Headcount, Personalkosten und FTE Reporting im internationalen Personnel Controlling. In meinem Fast Food Nährwert Analyzer habe ich ein Tableau Dashboard mit Set Actions und parameter gesteuerten Feldern gebaut, das nicht technische Nutzer aktiv steuern.</w:t>
      </w:r>
    </w:p>
    <w:p>
      <w:pPr>
        <w:spacing w:line="324" w:lineRule="auto"/>
        <w:jc w:val="both"/>
      </w:pPr>
      <w:r>
        <w:rPr>
          <w:color w:val="1F2937"/>
          <w:sz w:val="21"/>
        </w:rPr>
        <w:t>Mein Hybrider RAG Orchestrator ist ein lauffähiges KI System, in dem ein eigener Decision Making Router Nutzerintent klassifiziert und über LangChain und Llama 3.1 8b via Groq dispatched, das ist genau die Denke, mit der AI Vorarbeiten in Reports realistisch werden. Ich nutze aktiv ChatGPT, Claude und Copilot, um wiederkehrende Analyseschritte zu automatisieren, und habe bei eRay GmbH eine rekursive Zeitreihen Pipeline mit Anti Leakage Regeln geliefert, das schärft den Blick für Datenqualität in HR und Finance Reporting.</w:t>
      </w:r>
    </w:p>
    <w:p>
      <w:pPr>
        <w:spacing w:line="324" w:lineRule="auto"/>
        <w:jc w:val="both"/>
      </w:pPr>
      <w:r>
        <w:rPr>
          <w:color w:val="1F2937"/>
          <w:sz w:val="21"/>
        </w:rPr>
        <w:t>Ich arbeite sehr sicher in Excel, Python und SQL, spreche fließend Englisch und lerne Deutsch aktiv weiter, aktuell B1 in Bearbeitung. Ich bringe die Zertifikate SAS Certified Specialist Visual Business Analytics, Google Data Analytics Foundations und NVIDIA Building LLM Applications With Prompt Engineering mit. Sehr gerne unterstütze ich Fabian Schulze Wierling und das Team ab sofort 15 bis 20 Stunden pro Woche und übernehme den Greenfield Aufbau des Personnel Controllings.</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