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5F6B"/>
          <w:sz w:val="38"/>
        </w:rPr>
        <w:t>Rahul Rawat</w:t>
      </w:r>
    </w:p>
    <w:p>
      <w:r>
        <w:rPr>
          <w:i/>
          <w:color w:val="B8663F"/>
          <w:sz w:val="21"/>
        </w:rPr>
        <w:t>IT Datenvisualisierung Werkstudent</w:t>
      </w:r>
    </w:p>
    <w:p>
      <w:pPr>
        <w:pBdr>
          <w:bottom w:val="single" w:sz="6" w:space="1" w:color="E6E0D3"/>
        </w:pBdr>
      </w:pPr>
      <w:r>
        <w:rPr>
          <w:color w:val="2B2F3A"/>
          <w:sz w:val="20"/>
        </w:rPr>
        <w:t>rahulrawat2r@gmail.com  ·  015563603340  ·  linkedin.com/in/rahulrawat2r  ·  github.com/rahulrawat20022002  ·  Mannheim, Germany</w:t>
      </w:r>
    </w:p>
    <w:p>
      <w:pPr>
        <w:spacing w:before="120" w:after="60"/>
        <w:pBdr>
          <w:bottom w:val="single" w:sz="6" w:space="1" w:color="E6E0D3"/>
        </w:pBdr>
      </w:pPr>
      <w:r>
        <w:rPr>
          <w:b/>
          <w:color w:val="1F5F6B"/>
          <w:sz w:val="25"/>
        </w:rPr>
        <w:t>PROFILE</w:t>
      </w:r>
    </w:p>
    <w:p>
      <w:pPr>
        <w:jc w:val="both"/>
        <w:pBdr>
          <w:bottom w:val="single" w:sz="6" w:space="1" w:color="E6E0D3"/>
        </w:pBdr>
      </w:pPr>
      <w:r>
        <w:rPr>
          <w:color w:val="2B2F3A"/>
          <w:sz w:val="21"/>
        </w:rPr>
        <w:t>Data Science and Analytics Master student at SRH Heidelberg based in Mannheim, with hands on dashboarding, data visualisation, and production data work. I have shipped an interactive Tableau dashboard with dynamic Set Actions and parameter driven analytics, a fully automated BigQuery medallion pipeline feeding a five page Looker Studio dashboard, and a real time flight tracking pipeline processing over 128 thousand records on Google Cloud. Comfortable in Python, SQL, dashboarding tools, and structured data preparation, I am the right fit for building and maintaining production and machine data dashboards on your central data platform.</w:t>
      </w:r>
    </w:p>
    <w:p>
      <w:pPr>
        <w:spacing w:before="120" w:after="60"/>
        <w:pBdr>
          <w:bottom w:val="single" w:sz="6" w:space="1" w:color="E6E0D3"/>
        </w:pBdr>
      </w:pPr>
      <w:r>
        <w:rPr>
          <w:b/>
          <w:color w:val="1F5F6B"/>
          <w:sz w:val="25"/>
        </w:rPr>
        <w:t>EXPERIENCE</w:t>
      </w:r>
    </w:p>
    <w:p>
      <w:r>
        <w:rPr>
          <w:b/>
          <w:color w:val="1F5F6B"/>
          <w:sz w:val="23"/>
        </w:rPr>
        <w:t>eRay GmbH</w:t>
      </w:r>
    </w:p>
    <w:p>
      <w:r>
        <w:rPr>
          <w:i/>
          <w:color w:val="7A6B58"/>
          <w:sz w:val="21"/>
        </w:rPr>
        <w:t>Data Scientist  ·  Oct 2025 to Mar 2026</w:t>
      </w:r>
    </w:p>
    <w:p>
      <w:pPr>
        <w:pStyle w:val="ListBullet"/>
        <w:spacing w:after="20"/>
        <w:ind w:left="283"/>
        <w:jc w:val="both"/>
      </w:pPr>
      <w:r>
        <w:rPr>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ind w:left="283"/>
        <w:jc w:val="both"/>
      </w:pPr>
      <w:r>
        <w:rPr>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pStyle w:val="ListBullet"/>
        <w:spacing w:after="20"/>
        <w:ind w:left="283"/>
        <w:jc w:val="both"/>
      </w:pPr>
      <w:r>
        <w:rPr>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ind w:left="283"/>
        <w:jc w:val="both"/>
      </w:pPr>
      <w:r>
        <w:rPr>
          <w:color w:val="2B2F3A"/>
          <w:sz w:val="21"/>
        </w:rPr>
        <w:t>Reconstructed missing winter readings with MICE imputation and engineered a synthetic winter decay forecast canvas so tree based models stopped flatlining during recursive prediction.</w:t>
      </w:r>
    </w:p>
    <w:p>
      <w:pPr>
        <w:pStyle w:val="ListBullet"/>
        <w:spacing w:after="20"/>
        <w:ind w:left="283"/>
        <w:jc w:val="both"/>
        <w:pBdr>
          <w:bottom w:val="single" w:sz="6" w:space="1" w:color="E6E0D3"/>
        </w:pBdr>
      </w:pPr>
      <w:r>
        <w:rPr>
          <w:color w:val="2B2F3A"/>
          <w:sz w:val="21"/>
        </w:rPr>
        <w:t>Wrapped the whole pipeline in an orchestrator with gate checks and velocity and ecological bounds that halts on failed imputation rather than letting bad data cascade downstream.</w:t>
      </w:r>
    </w:p>
    <w:p>
      <w:pPr>
        <w:spacing w:before="120" w:after="60"/>
        <w:pBdr>
          <w:bottom w:val="single" w:sz="6" w:space="1" w:color="E6E0D3"/>
        </w:pBdr>
      </w:pPr>
      <w:r>
        <w:rPr>
          <w:b/>
          <w:color w:val="1F5F6B"/>
          <w:sz w:val="25"/>
        </w:rPr>
        <w:t>EDUCATION</w:t>
      </w:r>
    </w:p>
    <w:p>
      <w:r>
        <w:rPr>
          <w:b/>
          <w:color w:val="1F5F6B"/>
          <w:sz w:val="23"/>
        </w:rPr>
        <w:t>M.Sc. Data Science and Analytics  ·  Apr 2025 to Present</w:t>
      </w:r>
    </w:p>
    <w:p>
      <w:r>
        <w:rPr>
          <w:i/>
          <w:color w:val="7A6B58"/>
          <w:sz w:val="21"/>
        </w:rPr>
        <w:t>SRH University of Applied Sciences Heidelberg</w:t>
      </w:r>
    </w:p>
    <w:p>
      <w:r>
        <w:rPr>
          <w:b/>
          <w:color w:val="1F5F6B"/>
          <w:sz w:val="23"/>
        </w:rPr>
        <w:t>Bachelor of Technology in Computer Science  ·  2019 to 2023</w:t>
      </w:r>
    </w:p>
    <w:p>
      <w:pPr>
        <w:pBdr>
          <w:bottom w:val="single" w:sz="6" w:space="1" w:color="E6E0D3"/>
        </w:pBdr>
      </w:pPr>
      <w:r>
        <w:rPr>
          <w:i/>
          <w:color w:val="7A6B58"/>
          <w:sz w:val="21"/>
        </w:rPr>
        <w:t>GL Bajaj Institute of Technology and Management</w:t>
      </w:r>
    </w:p>
    <w:p>
      <w:pPr>
        <w:spacing w:before="120" w:after="60"/>
        <w:pBdr>
          <w:bottom w:val="single" w:sz="6" w:space="1" w:color="E6E0D3"/>
        </w:pBdr>
      </w:pPr>
      <w:r>
        <w:rPr>
          <w:b/>
          <w:color w:val="1F5F6B"/>
          <w:sz w:val="25"/>
        </w:rPr>
        <w:t>PERSONAL PROJECTS</w:t>
      </w:r>
    </w:p>
    <w:p>
      <w:r>
        <w:rPr>
          <w:b/>
          <w:color w:val="1F5F6B"/>
          <w:sz w:val="23"/>
        </w:rPr>
        <w:t>Fast Food Nutritional Analyzer and Meal Simulator</w:t>
      </w:r>
    </w:p>
    <w:p>
      <w:r>
        <w:rPr>
          <w:i/>
          <w:color w:val="7A6B58"/>
          <w:sz w:val="21"/>
        </w:rPr>
        <w:t>Built with Tableau with Set Actions, parameters and calculated fields, data storytelling and UI or UX</w:t>
      </w:r>
    </w:p>
    <w:p>
      <w:pPr>
        <w:pStyle w:val="ListBullet"/>
        <w:spacing w:after="20"/>
        <w:ind w:left="283"/>
        <w:jc w:val="both"/>
      </w:pPr>
      <w:r>
        <w:rPr>
          <w:color w:val="2B2F3A"/>
          <w:sz w:val="21"/>
        </w:rPr>
        <w:t>Built a dynamic shopping cart inside Tableau, measured by the fact that end users can select scatter plot points and instantly total calories, fat, and protein for a simulated meal, using Tableau Set Actions as the interaction layer.</w:t>
      </w:r>
    </w:p>
    <w:p>
      <w:pPr>
        <w:pStyle w:val="ListBullet"/>
        <w:spacing w:after="20"/>
        <w:ind w:left="283"/>
        <w:jc w:val="both"/>
      </w:pPr>
      <w:r>
        <w:rPr>
          <w:color w:val="2B2F3A"/>
          <w:sz w:val="21"/>
        </w:rPr>
        <w:t>Implemented parameter driven analytics with a dynamic Y axis tied to a user controlled goal parameter for muscle gain versus weight loss, measured by consistent axis switching without dashboard reloads, using a CASE statement over the parameter.</w:t>
      </w:r>
    </w:p>
    <w:p>
      <w:pPr>
        <w:pStyle w:val="ListBullet"/>
        <w:spacing w:after="20"/>
        <w:ind w:left="283"/>
        <w:jc w:val="both"/>
      </w:pPr>
      <w:r>
        <w:rPr>
          <w:color w:val="2B2F3A"/>
          <w:sz w:val="21"/>
        </w:rPr>
        <w:t>Authored complex order of operation IF and THEN calculated fields for logical grouping and custom flags such as an Is It A Trap flag for deceptive high fat and high calorie items, measured by manual spot checks against the source nutrition data.</w:t>
      </w:r>
    </w:p>
    <w:p>
      <w:pPr>
        <w:pStyle w:val="ListBullet"/>
        <w:spacing w:after="20"/>
        <w:ind w:left="283"/>
        <w:jc w:val="both"/>
      </w:pPr>
      <w:r>
        <w:rPr>
          <w:color w:val="2B2F3A"/>
          <w:sz w:val="21"/>
        </w:rPr>
        <w:t>Designed a two tier layout combining an executive macro view and a granular food finder using a colour blind safe dark mode palette, measured against a target of reduced time to insight for a non technical stakeholder.</w:t>
      </w:r>
    </w:p>
    <w:p>
      <w:r>
        <w:rPr>
          <w:b/>
          <w:color w:val="1F5F6B"/>
          <w:sz w:val="23"/>
        </w:rPr>
        <w:t>Movie Analytics and ML Pipeline on GCP</w:t>
      </w:r>
    </w:p>
    <w:p>
      <w:r>
        <w:rPr>
          <w:i/>
          <w:color w:val="7A6B58"/>
          <w:sz w:val="21"/>
        </w:rPr>
        <w:t>Built with GCP BigQuery, Cloud Run, GCS, Cloud Scheduler, BigQuery ML, Python, SQL, Looker Studio</w:t>
      </w:r>
    </w:p>
    <w:p>
      <w:pPr>
        <w:pStyle w:val="ListBullet"/>
        <w:spacing w:after="20"/>
        <w:ind w:left="283"/>
        <w:jc w:val="both"/>
      </w:pPr>
      <w:r>
        <w:rPr>
          <w:color w:val="2B2F3A"/>
          <w:sz w:val="21"/>
        </w:rPr>
        <w:t>Built an end to end batch pipeline pulling movie data from a public API into a GCS data lake and processing it through Bronze to Silver to Gold medallion architecture in BigQuery, measured by a fully automated Cloud Scheduler trigger with no manual intervention required, using Cloud Run for compute.</w:t>
      </w:r>
    </w:p>
    <w:p>
      <w:pPr>
        <w:pStyle w:val="ListBullet"/>
        <w:spacing w:after="20"/>
        <w:ind w:left="283"/>
        <w:jc w:val="both"/>
      </w:pPr>
      <w:r>
        <w:rPr>
          <w:color w:val="2B2F3A"/>
          <w:sz w:val="21"/>
        </w:rPr>
        <w:t>Engineered the Silver layer for trustworthy analytics with schema enforcement, safe type casting, deduplication via window functions, and genre normalisation into a relational model, measured by clean referential integrity across all downstream Gold tables.</w:t>
      </w:r>
    </w:p>
    <w:p>
      <w:pPr>
        <w:pStyle w:val="ListBullet"/>
        <w:spacing w:after="20"/>
        <w:ind w:left="283"/>
        <w:jc w:val="both"/>
      </w:pPr>
      <w:r>
        <w:rPr>
          <w:color w:val="2B2F3A"/>
          <w:sz w:val="21"/>
        </w:rPr>
        <w:t>Trained a BigQuery ML classifier that predicts whether a film will be a hit before release, measured by leakage free evaluation, by deliberately splitting features into two tables so only pre release signals feed the model.</w:t>
      </w:r>
    </w:p>
    <w:p>
      <w:pPr>
        <w:pStyle w:val="ListBullet"/>
        <w:spacing w:after="20"/>
        <w:ind w:left="283"/>
        <w:jc w:val="both"/>
      </w:pPr>
      <w:r>
        <w:rPr>
          <w:color w:val="2B2F3A"/>
          <w:sz w:val="21"/>
        </w:rPr>
        <w:t>Built Gold layer aggregates and a five page Looker Studio dashboard answering concrete business questions on genre ROI, foreign language growth, and release season timing, measured against the ML early warning view, and secured the system with a least privilege service account and Secret Manager.</w:t>
      </w:r>
    </w:p>
    <w:p>
      <w:r>
        <w:rPr>
          <w:b/>
          <w:color w:val="1F5F6B"/>
          <w:sz w:val="23"/>
        </w:rPr>
        <w:t>Real Time Flight Tracking Data Pipeline</w:t>
      </w:r>
    </w:p>
    <w:p>
      <w:r>
        <w:rPr>
          <w:i/>
          <w:color w:val="7A6B58"/>
          <w:sz w:val="21"/>
        </w:rPr>
        <w:t>Built with Python, PySpark, BigQuery, dbt, Apache Airflow, GCP Dataproc and GCS, Tableau with TabPy</w:t>
      </w:r>
    </w:p>
    <w:p>
      <w:pPr>
        <w:pStyle w:val="ListBullet"/>
        <w:spacing w:after="20"/>
        <w:ind w:left="283"/>
        <w:jc w:val="both"/>
      </w:pPr>
      <w:r>
        <w:rPr>
          <w:color w:val="2B2F3A"/>
          <w:sz w:val="21"/>
        </w:rPr>
        <w:t>Collected live flight positions from the OpenSky Network API every 30 seconds and enriched them against airport, aircraft, and weather data across four sources, measured by a clean joined table covering more than 128 thousand records, using Python collectors and PySpark cleaning on Google Cloud.</w:t>
      </w:r>
    </w:p>
    <w:p>
      <w:pPr>
        <w:pStyle w:val="ListBullet"/>
        <w:spacing w:after="20"/>
        <w:ind w:left="283"/>
        <w:jc w:val="both"/>
      </w:pPr>
      <w:r>
        <w:rPr>
          <w:color w:val="2B2F3A"/>
          <w:sz w:val="21"/>
        </w:rPr>
        <w:t>Shaped raw collector output into analysis ready tables with dbt and computed each aircraft's nearest airport along the way, measured by consistent nearest airport labels across the historical dataset, using PySpark for heavy lift and dbt for the modelling layer.</w:t>
      </w:r>
    </w:p>
    <w:p>
      <w:pPr>
        <w:pStyle w:val="ListBullet"/>
        <w:spacing w:after="20"/>
        <w:ind w:left="283"/>
        <w:jc w:val="both"/>
      </w:pPr>
      <w:r>
        <w:rPr>
          <w:color w:val="2B2F3A"/>
          <w:sz w:val="21"/>
        </w:rPr>
        <w:t>Orchestrated the whole system with Apache Airflow so batch and real time layers refresh automatically every 15 minutes, measured by unattended DAG runs on GCS backed storage and Dataproc compute.</w:t>
      </w:r>
    </w:p>
    <w:p>
      <w:pPr>
        <w:pStyle w:val="ListBullet"/>
        <w:spacing w:after="20"/>
        <w:ind w:left="283"/>
        <w:jc w:val="both"/>
        <w:pBdr>
          <w:bottom w:val="single" w:sz="6" w:space="1" w:color="E6E0D3"/>
        </w:pBdr>
      </w:pPr>
      <w:r>
        <w:rPr>
          <w:color w:val="2B2F3A"/>
          <w:sz w:val="21"/>
        </w:rPr>
        <w:t>Surfaced findings in a Tableau workbook backed by Python statistics through TabPy, measured by the finding that air traffic drops 4.4 times in heavy rain and clusters around hubs like Frankfurt and Munich, using dbt aggregates as the visual layer feed.</w:t>
      </w:r>
    </w:p>
    <w:p>
      <w:pPr>
        <w:spacing w:before="120" w:after="60"/>
        <w:pBdr>
          <w:bottom w:val="single" w:sz="6" w:space="1" w:color="E6E0D3"/>
        </w:pBdr>
      </w:pPr>
      <w:r>
        <w:rPr>
          <w:b/>
          <w:color w:val="1F5F6B"/>
          <w:sz w:val="25"/>
        </w:rPr>
        <w:t>RESEARCH AND THESIS</w:t>
      </w:r>
    </w:p>
    <w:p>
      <w:r>
        <w:rPr>
          <w:b/>
          <w:color w:val="1F5F6B"/>
          <w:sz w:val="23"/>
        </w:rPr>
        <w:t>Bachelor Thesis: Diabetes Prediction Using Machine Learning</w:t>
      </w:r>
    </w:p>
    <w:p>
      <w:r>
        <w:rPr>
          <w:i/>
          <w:color w:val="7A6B58"/>
          <w:sz w:val="21"/>
        </w:rPr>
        <w:t>GL Bajaj Institute of Technology and Management, IEEE style paper</w:t>
      </w:r>
    </w:p>
    <w:p>
      <w:pPr>
        <w:pStyle w:val="ListBullet"/>
        <w:spacing w:after="20"/>
        <w:ind w:left="283"/>
        <w:jc w:val="both"/>
      </w:pPr>
      <w:r>
        <w:rPr>
          <w:color w:val="2B2F3A"/>
          <w:sz w:val="21"/>
        </w:rPr>
        <w:t>Built a full end to end machine learning pipeline comparing six classifiers on a clinical dataset of 768 patients, using 10 fold cross validation and per model confusion matrices to make the model comparison auditable.</w:t>
      </w:r>
    </w:p>
    <w:p>
      <w:pPr>
        <w:pStyle w:val="ListBullet"/>
        <w:spacing w:after="20"/>
        <w:ind w:left="283"/>
        <w:jc w:val="both"/>
      </w:pPr>
      <w:r>
        <w:rPr>
          <w:color w:val="2B2F3A"/>
          <w:sz w:val="21"/>
        </w:rPr>
        <w:t>Caught biologically impossible zero values that the original authors had overlooked, then applied IQR based outlier removal and proper imputation to restore data integrity before any model fit.</w:t>
      </w:r>
    </w:p>
    <w:p>
      <w:pPr>
        <w:pStyle w:val="ListBullet"/>
        <w:spacing w:after="20"/>
        <w:ind w:left="283"/>
        <w:jc w:val="both"/>
      </w:pPr>
      <w:r>
        <w:rPr>
          <w:color w:val="2B2F3A"/>
          <w:sz w:val="21"/>
        </w:rPr>
        <w:t>Chose ROC AUC over accuracy as the headline metric for a 65 to 35 imbalanced dataset, avoiding a misleadingly rosy accuracy figure that would have hidden real error patterns in the minority class.</w:t>
      </w:r>
    </w:p>
    <w:p>
      <w:pPr>
        <w:pStyle w:val="ListBullet"/>
        <w:spacing w:after="20"/>
        <w:ind w:left="283"/>
        <w:jc w:val="both"/>
        <w:pBdr>
          <w:bottom w:val="single" w:sz="6" w:space="1" w:color="E6E0D3"/>
        </w:pBdr>
      </w:pPr>
      <w:r>
        <w:rPr>
          <w:color w:val="2B2F3A"/>
          <w:sz w:val="21"/>
        </w:rPr>
        <w:t>Wrote up findings as an IEEE style paper including an honest section on limitations and what to do differently in a follow up study, publishable in substance.</w:t>
      </w:r>
    </w:p>
    <w:p>
      <w:pPr>
        <w:spacing w:before="120" w:after="60"/>
        <w:pBdr>
          <w:bottom w:val="single" w:sz="6" w:space="1" w:color="E6E0D3"/>
        </w:pBdr>
      </w:pPr>
      <w:r>
        <w:rPr>
          <w:b/>
          <w:color w:val="1F5F6B"/>
          <w:sz w:val="25"/>
        </w:rPr>
        <w:t>CERTIFICATIONS</w:t>
      </w:r>
    </w:p>
    <w:p>
      <w:pPr>
        <w:pStyle w:val="ListBullet"/>
        <w:spacing w:after="20"/>
        <w:ind w:left="283"/>
        <w:jc w:val="both"/>
      </w:pPr>
      <w:r>
        <w:rPr>
          <w:color w:val="2B2F3A"/>
          <w:sz w:val="21"/>
        </w:rPr>
        <w:t>SAS Certified Specialist: Visual Business Analytics Using SAS Viya, issued May 2025.</w:t>
      </w:r>
    </w:p>
    <w:p>
      <w:pPr>
        <w:pStyle w:val="ListBullet"/>
        <w:spacing w:after="20"/>
        <w:ind w:left="283"/>
        <w:jc w:val="both"/>
      </w:pPr>
      <w:r>
        <w:rPr>
          <w:color w:val="2B2F3A"/>
          <w:sz w:val="21"/>
        </w:rPr>
        <w:t>Google Data Analytics: Foundations, Data, Data, Everywhere, issued April 2025 on Coursera.</w:t>
      </w:r>
    </w:p>
    <w:p>
      <w:pPr>
        <w:pStyle w:val="ListBullet"/>
        <w:spacing w:after="20"/>
        <w:ind w:left="283"/>
        <w:jc w:val="both"/>
        <w:pBdr>
          <w:bottom w:val="single" w:sz="6" w:space="1" w:color="E6E0D3"/>
        </w:pBdr>
      </w:pPr>
      <w:r>
        <w:rPr>
          <w:color w:val="2B2F3A"/>
          <w:sz w:val="21"/>
        </w:rPr>
        <w:t>AWS Academy Graduate: AWS Academy Cloud Foundations, issued July 2025.</w:t>
      </w:r>
    </w:p>
    <w:p>
      <w:pPr>
        <w:spacing w:before="120" w:after="60"/>
        <w:pBdr>
          <w:bottom w:val="single" w:sz="6" w:space="1" w:color="E6E0D3"/>
        </w:pBdr>
      </w:pPr>
      <w:r>
        <w:rPr>
          <w:b/>
          <w:color w:val="1F5F6B"/>
          <w:sz w:val="25"/>
        </w:rPr>
        <w:t>ACHIEVEMENTS</w:t>
      </w:r>
    </w:p>
    <w:p>
      <w:pPr>
        <w:pStyle w:val="ListBullet"/>
        <w:spacing w:after="20"/>
        <w:ind w:left="283"/>
        <w:jc w:val="both"/>
        <w:pBdr>
          <w:bottom w:val="single" w:sz="6" w:space="1" w:color="E6E0D3"/>
        </w:pBdr>
      </w:pPr>
      <w:r>
        <w:rPr>
          <w:color w:val="2B2F3A"/>
          <w:sz w:val="21"/>
        </w:rPr>
        <w:t>USAII Global AI Hackathon 2026: Finalist at Graduate Level, awarded by the United States Artificial Intelligence Institute for innovation, technical creativity, and applied AI on real world challenges.</w:t>
      </w:r>
    </w:p>
    <w:p>
      <w:pPr>
        <w:spacing w:before="120" w:after="60"/>
        <w:pBdr>
          <w:bottom w:val="single" w:sz="6" w:space="1" w:color="E6E0D3"/>
        </w:pBdr>
      </w:pPr>
      <w:r>
        <w:rPr>
          <w:b/>
          <w:color w:val="1F5F6B"/>
          <w:sz w:val="25"/>
        </w:rPr>
        <w:t>LANGUAGES</w:t>
      </w:r>
    </w:p>
    <w:p>
      <w:r>
        <w:rPr>
          <w:color w:val="2B2F3A"/>
          <w:sz w:val="21"/>
        </w:rPr>
        <w:t>English: fluent, professional working proficiency. German: B1, in progress.</w:t>
      </w:r>
    </w:p>
    <w:sectPr w:rsidR="00FC693F" w:rsidRPr="0006063C"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