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E59"/>
          <w:sz w:val="37"/>
        </w:rPr>
        <w:t>Rahul Rawat</w:t>
      </w:r>
    </w:p>
    <w:p>
      <w:pPr>
        <w:spacing w:after="240"/>
      </w:pPr>
      <w:r>
        <w:rPr>
          <w:rFonts w:ascii="Calibri" w:hAnsi="Calibri"/>
          <w:b w:val="0"/>
          <w:i w:val="0"/>
          <w:color w:val="1A1A1A"/>
          <w:sz w:val="20"/>
        </w:rPr>
        <w:t>rahulrawat2r@gmail.com  •  015563603340  •  linkedin.com/in/rahulrawat2r  •  github.com/rahulrawat20022002  •  Mannheim, Germany</w:t>
      </w:r>
    </w:p>
    <w:p>
      <w:pPr>
        <w:spacing w:after="240"/>
      </w:pPr>
      <w:r>
        <w:rPr>
          <w:rFonts w:ascii="Calibri" w:hAnsi="Calibri"/>
          <w:b w:val="0"/>
          <w:i w:val="0"/>
          <w:color w:val="1A1A1A"/>
          <w:sz w:val="21"/>
        </w:rPr>
        <w:t>6 July 2026</w:t>
      </w:r>
    </w:p>
    <w:p>
      <w:pPr>
        <w:spacing w:after="0"/>
      </w:pPr>
      <w:r>
        <w:rPr>
          <w:rFonts w:ascii="Calibri" w:hAnsi="Calibri"/>
          <w:b/>
          <w:i w:val="0"/>
          <w:color w:val="0B2E59"/>
          <w:sz w:val="23"/>
        </w:rPr>
        <w:t>Geiger Gruppe</w:t>
      </w:r>
    </w:p>
    <w:p>
      <w:pPr>
        <w:spacing w:after="200"/>
      </w:pPr>
      <w:r>
        <w:rPr>
          <w:rFonts w:ascii="Calibri" w:hAnsi="Calibri"/>
          <w:b w:val="0"/>
          <w:i w:val="0"/>
          <w:color w:val="1A1A1A"/>
          <w:sz w:val="21"/>
        </w:rPr>
        <w:t>Hiring Team</w:t>
      </w:r>
    </w:p>
    <w:p>
      <w:pPr>
        <w:spacing w:after="200"/>
      </w:pPr>
      <w:r>
        <w:rPr>
          <w:rFonts w:ascii="Calibri" w:hAnsi="Calibri"/>
          <w:b/>
          <w:i w:val="0"/>
          <w:color w:val="0B2E59"/>
          <w:sz w:val="23"/>
        </w:rPr>
        <w:t>Application: Werkstudent KI und Automatisierung, Mobiles Arbeiten</w:t>
      </w:r>
    </w:p>
    <w:p>
      <w:pPr>
        <w:spacing w:after="160"/>
      </w:pPr>
      <w:r>
        <w:rPr>
          <w:rFonts w:ascii="Calibri" w:hAnsi="Calibri"/>
          <w:b w:val="0"/>
          <w:i w:val="0"/>
          <w:color w:val="1A1A1A"/>
          <w:sz w:val="21"/>
        </w:rPr>
        <w:t>Dear Hiring Team,</w:t>
      </w:r>
    </w:p>
    <w:p>
      <w:pPr>
        <w:spacing w:after="160" w:line="300" w:lineRule="auto"/>
        <w:jc w:val="both"/>
      </w:pPr>
      <w:r>
        <w:rPr>
          <w:rFonts w:ascii="Calibri" w:hAnsi="Calibri"/>
          <w:b w:val="0"/>
          <w:i w:val="0"/>
          <w:color w:val="1A1A1A"/>
          <w:sz w:val="21"/>
        </w:rPr>
        <w:t>I am applying for the Werkstudent KI und Automatisierung role at the Geiger Gruppe. The brief on implementing new tools, agent systems, and frameworks in the KI space, testing LangChain, AutoGen, CrewAI, OpenClaw, NemoGuardrails and comparable technologies, and turning findings into first prototypes and small demonstrators, is exactly the type of work I have already been doing on my own projects.</w:t>
      </w:r>
    </w:p>
    <w:p>
      <w:pPr>
        <w:spacing w:after="160" w:line="300" w:lineRule="auto"/>
        <w:jc w:val="both"/>
      </w:pPr>
      <w:r>
        <w:rPr>
          <w:rFonts w:ascii="Calibri" w:hAnsi="Calibri"/>
          <w:b w:val="0"/>
          <w:i w:val="0"/>
          <w:color w:val="1A1A1A"/>
          <w:sz w:val="21"/>
        </w:rPr>
        <w:t>My Hybrid RAG Orchestrator is a full end to end example of that brief. It uses Llama 3.1 through Groq for high speed inference, LangChain as the orchestration layer, ChromaDB with HuggingFace MiniLM embeddings as the vector store, and a custom decision making router that classifies user intent across local retrieval, external web search, and direct conversation. It is deployed behind a Streamlit interface as a proper demonstrator, exactly the shape of prototype Geiger wants students to build and present.</w:t>
      </w:r>
    </w:p>
    <w:p>
      <w:pPr>
        <w:spacing w:after="160" w:line="300" w:lineRule="auto"/>
        <w:jc w:val="both"/>
      </w:pPr>
      <w:r>
        <w:rPr>
          <w:rFonts w:ascii="Calibri" w:hAnsi="Calibri"/>
          <w:b w:val="0"/>
          <w:i w:val="0"/>
          <w:color w:val="1A1A1A"/>
          <w:sz w:val="21"/>
        </w:rPr>
        <w:t>On the evaluation and business relevance side, my CreditIQ project shows how I translate KI findings into value beyond the code. I lifted the Disparate Impact ratio from 0.79 to 0.88, cut the false negative rate from 44 percent to 16.7 percent, and shipped a Streamlit decision support tool with LLM generated explanations for non technical decision makers. My Movie Analytics pipeline shows I can build a cloud native automated data pipeline on BigQuery with medallion architecture and BigQuery ML, a pattern that scales directly to automation use cases across Geiger's Geschäftsfelder.</w:t>
      </w:r>
    </w:p>
    <w:p>
      <w:pPr>
        <w:spacing w:after="160" w:line="300" w:lineRule="auto"/>
        <w:jc w:val="both"/>
      </w:pPr>
      <w:r>
        <w:rPr>
          <w:rFonts w:ascii="Calibri" w:hAnsi="Calibri"/>
          <w:b w:val="0"/>
          <w:i w:val="0"/>
          <w:color w:val="1A1A1A"/>
          <w:sz w:val="21"/>
        </w:rPr>
        <w:t>I have solid Python skills, hands on experience with APIs, automation, and current KI frameworks, and a public GitHub portfolio at github.com/rahulrawat20022002. My German is at B1 and improving, and I would be happy to work in a mobiles Arbeiten setup from Mannheim.</w:t>
      </w:r>
    </w:p>
    <w:p>
      <w:pPr>
        <w:spacing w:after="40"/>
      </w:pPr>
      <w:r>
        <w:rPr>
          <w:rFonts w:ascii="Calibri" w:hAnsi="Calibri"/>
          <w:b w:val="0"/>
          <w:i w:val="0"/>
          <w:color w:val="1A1A1A"/>
          <w:sz w:val="21"/>
        </w:rPr>
        <w:t>Kind regards,</w:t>
      </w:r>
    </w:p>
    <w:p>
      <w:r>
        <w:rPr>
          <w:rFonts w:ascii="Calibri" w:hAnsi="Calibri"/>
          <w:b/>
          <w:i w:val="0"/>
          <w:color w:val="0B2E59"/>
          <w:sz w:val="23"/>
        </w:rPr>
        <w:t>Rahul Rawat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