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Masterarbeit Agentic Pentesting und KI Agenten fuer Pentest Workflows</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Praxis in KI Agenten, Retrieval Augmented Generation und LLM Orchestrierung. Ich habe einen Hybrid RAG Orchestrator mit agentischem Routing ueber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 gebaut, ein Fairness by Design Credit Scoring System mit ehrlicher Evaluation nach EU AI Act geliefert und eine end to end Zeitreihen Pipeline bei eRay GmbH mit Gate Checks und Governance Regeln umgesetzt. Sicher in Python, LangChain, Git und API basierten LLM Diensten, mit klarem Blick fuer Evaluation, Guardrails und Nachvollziehbarkeit agentischer Workflows.</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64" w:lineRule="auto"/>
              <w:ind w:left="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64" w:lineRule="auto"/>
              <w:ind w:left="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0" w:after="0" w:line="264" w:lineRule="auto"/>
              <w:ind w:left="170"/>
              <w:jc w:val="both"/>
            </w:pPr>
            <w:r>
              <w:rPr>
                <w:b/>
                <w:color w:val="B8663F"/>
                <w:sz w:val="21"/>
              </w:rPr>
              <w:t xml:space="preserve">• </w:t>
            </w:r>
            <w:r>
              <w:rPr>
                <w:b w:val="0"/>
                <w:color w:val="1F2937"/>
                <w:sz w:val="21"/>
              </w:rPr>
              <w:t xml:space="preserve">Oct und Nov Lücken wurden mit IterativeImputer MICE rekonstruiert, eine vollständige Memory Buffer Neuberechnung über alle 6 Lag Features durchgeführt, ein synthetisches Winter Canvas mit 4 Grad Celsius Boden und </w:t>
            </w:r>
            <w:r>
              <w:rPr>
                <w:b/>
                <w:color w:val="1F3A5F"/>
                <w:sz w:val="21"/>
              </w:rPr>
              <w:t>0.4</w:t>
            </w:r>
            <w:r>
              <w:rPr>
                <w:b w:val="0"/>
                <w:color w:val="1F2937"/>
                <w:sz w:val="21"/>
              </w:rPr>
              <w:t xml:space="preserve"> Grad diurnaler Amplitude generiert und das Ganze in einen Orchestrator mit Gate Checks, ökologischen Clips gelöster Sauerstoff </w:t>
            </w:r>
            <w:r>
              <w:rPr>
                <w:b/>
                <w:color w:val="1F3A5F"/>
                <w:sz w:val="21"/>
              </w:rPr>
              <w:t>4.0 bis 18.0</w:t>
            </w:r>
            <w:r>
              <w:rPr>
                <w:b w:val="0"/>
                <w:color w:val="1F2937"/>
                <w:sz w:val="21"/>
              </w:rPr>
              <w:t xml:space="preserve"> und pH </w:t>
            </w:r>
            <w:r>
              <w:rPr>
                <w:b/>
                <w:color w:val="1F3A5F"/>
                <w:sz w:val="21"/>
              </w:rPr>
              <w:t>6.0 bis 9.0</w:t>
            </w:r>
            <w:r>
              <w:rPr>
                <w:b w:val="0"/>
                <w:color w:val="1F2937"/>
                <w:sz w:val="21"/>
              </w:rPr>
              <w:t xml:space="preserve"> und einem </w:t>
            </w:r>
            <w:r>
              <w:rPr>
                <w:b/>
                <w:color w:val="1F3A5F"/>
                <w:sz w:val="21"/>
              </w:rPr>
              <w:t>0.003</w:t>
            </w:r>
            <w:r>
              <w:rPr>
                <w:b w:val="0"/>
                <w:color w:val="1F2937"/>
                <w:sz w:val="21"/>
              </w:rPr>
              <w:t xml:space="preserve"> pH pro Stunde Velocity Clamp eingebettet.</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Aug 2023 bis Aug 2024</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Junior Associate Software Developer</w:t>
            </w:r>
          </w:p>
          <w:p>
            <w:pPr>
              <w:spacing w:before="0" w:after="0" w:line="264" w:lineRule="auto"/>
              <w:ind w:left="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64" w:lineRule="auto"/>
              <w:ind w:left="170"/>
              <w:jc w:val="both"/>
            </w:pPr>
            <w:r>
              <w:rPr>
                <w:b/>
                <w:color w:val="B8663F"/>
                <w:sz w:val="21"/>
              </w:rPr>
              <w:t xml:space="preserve">• </w:t>
            </w:r>
            <w:r>
              <w:rPr>
                <w:b w:val="0"/>
                <w:color w:val="1F2937"/>
                <w:sz w:val="21"/>
              </w:rPr>
              <w:t xml:space="preserve">Bei einem Kunden, dessen Legacy AngularJS Anwendung in einem bestehenden Module Federation Setup neben neueren React Micro Frontends laufen sollte, mit dem Auftrag die Screens des Kunden zu portieren ohne das laufende Produkt zu brechen, wurden rund </w:t>
            </w:r>
            <w:r>
              <w:rPr>
                <w:b/>
                <w:color w:val="1F3A5F"/>
                <w:sz w:val="21"/>
              </w:rPr>
              <w:t>8 Routen</w:t>
            </w:r>
            <w:r>
              <w:rPr>
                <w:b w:val="0"/>
                <w:color w:val="1F2937"/>
                <w:sz w:val="21"/>
              </w:rPr>
              <w:t xml:space="preserve"> von AngularJS auf React innerhalb der Module Federation Shell portiert, ausgeliefert über </w:t>
            </w:r>
            <w:r>
              <w:rPr>
                <w:b/>
                <w:color w:val="1F3A5F"/>
                <w:sz w:val="21"/>
              </w:rPr>
              <w:t>4 Monate</w:t>
            </w:r>
            <w:r>
              <w:rPr>
                <w:b w:val="0"/>
                <w:color w:val="1F2937"/>
                <w:sz w:val="21"/>
              </w:rPr>
              <w:t xml:space="preserve"> in schrittweisen Releases und ohne Produktionsausfälle während des Rollouts eingespielt.</w:t>
            </w:r>
          </w:p>
          <w:p>
            <w:pPr>
              <w:spacing w:before="10" w:after="0"/>
            </w:pPr>
            <w:r>
              <w:rPr>
                <w:b/>
                <w:color w:val="B8663F"/>
                <w:sz w:val="19"/>
              </w:rPr>
              <w:t xml:space="preserve">Technologies: </w:t>
            </w:r>
            <w:r>
              <w:rPr>
                <w:i/>
                <w:color w:val="6C7A93"/>
                <w:sz w:val="19"/>
              </w:rPr>
              <w:t>React, module federation, Playwright, AngularJS, HTML5, CSS3</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Feb 2023 bis Juli 2023</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Front End Developer Intern</w:t>
            </w:r>
          </w:p>
          <w:p>
            <w:pPr>
              <w:spacing w:before="0" w:after="0" w:line="264" w:lineRule="auto"/>
              <w:ind w:left="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10" w:after="0"/>
            </w:pPr>
            <w:r>
              <w:rPr>
                <w:b/>
                <w:color w:val="B8663F"/>
                <w:sz w:val="19"/>
              </w:rPr>
              <w:t xml:space="preserve">Technologies: </w:t>
            </w:r>
            <w:r>
              <w:rPr>
                <w:i/>
                <w:color w:val="6C7A93"/>
                <w:sz w:val="19"/>
              </w:rPr>
              <w:t>React, HTML5, CSS3, Git, code review workflow</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Multi-Agent RAG mit LLM-as-Judge und mehrsprachiger EN und DE Unterstützung</w:t>
            </w:r>
          </w:p>
          <w:p>
            <w:pPr>
              <w:spacing w:before="0" w:after="0" w:line="264" w:lineRule="auto"/>
              <w:ind w:left="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64" w:lineRule="auto"/>
              <w:ind w:left="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0" w:after="0" w:line="264" w:lineRule="auto"/>
              <w:ind w:left="170"/>
              <w:jc w:val="both"/>
            </w:pPr>
            <w:r>
              <w:rPr>
                <w:b/>
                <w:color w:val="B8663F"/>
                <w:sz w:val="21"/>
              </w:rPr>
              <w:t xml:space="preserve">• </w:t>
            </w:r>
            <w:r>
              <w:rPr>
                <w:b w:val="0"/>
                <w:color w:val="1F2937"/>
                <w:sz w:val="21"/>
              </w:rPr>
              <w:t xml:space="preserve">Um Antwortqualität ohne manuelle Bewertung zu messen, wurde ein LLM as Judge JudgeAgent implementiert, der Antworten mit </w:t>
            </w:r>
            <w:r>
              <w:rPr>
                <w:b/>
                <w:color w:val="1F3A5F"/>
                <w:sz w:val="21"/>
              </w:rPr>
              <w:t>1 bis 5</w:t>
            </w:r>
            <w:r>
              <w:rPr>
                <w:b w:val="0"/>
                <w:color w:val="1F2937"/>
                <w:sz w:val="21"/>
              </w:rPr>
              <w:t xml:space="preserve"> auf </w:t>
            </w:r>
            <w:r>
              <w:rPr>
                <w:b/>
                <w:color w:val="1F3A5F"/>
                <w:sz w:val="21"/>
              </w:rPr>
              <w:t>5 Dimension</w:t>
            </w:r>
            <w:r>
              <w:rPr>
                <w:b w:val="0"/>
                <w:color w:val="1F2937"/>
                <w:sz w:val="21"/>
              </w:rPr>
              <w:t>en (Groundedness, Relevance, Completeness, Citation Quality, Language Quality) im JSON Modus bei Temperatur 0 bewertet, und Self Preference Bias wurde eliminiert, indem der Judge auf einem anderen lokalen Modell Qwen</w:t>
            </w:r>
            <w:r>
              <w:rPr>
                <w:b/>
                <w:color w:val="1F3A5F"/>
                <w:sz w:val="21"/>
              </w:rPr>
              <w:t>2.5</w:t>
            </w:r>
            <w:r>
              <w:rPr>
                <w:b w:val="0"/>
                <w:color w:val="1F2937"/>
                <w:sz w:val="21"/>
              </w:rPr>
              <w:t xml:space="preserve"> </w:t>
            </w:r>
            <w:r>
              <w:rPr>
                <w:b/>
                <w:color w:val="1F3A5F"/>
                <w:sz w:val="21"/>
              </w:rPr>
              <w:t>14B</w:t>
            </w:r>
            <w:r>
              <w:rPr>
                <w:b w:val="0"/>
                <w:color w:val="1F2937"/>
                <w:sz w:val="21"/>
              </w:rPr>
              <w:t xml:space="preserve"> lief als der Generator Mistral </w:t>
            </w:r>
            <w:r>
              <w:rPr>
                <w:b/>
                <w:color w:val="1F3A5F"/>
                <w:sz w:val="21"/>
              </w:rPr>
              <w:t>7B</w:t>
            </w:r>
            <w:r>
              <w:rPr>
                <w:b w:val="0"/>
                <w:color w:val="1F2937"/>
                <w:sz w:val="21"/>
              </w:rPr>
              <w:t>, mit einem self_judged Flag in jedem Report und einer harten Fehlerbehandlung bei fehlendem Judge Modell, damit ein stiller Rückfall auf Self Judging nicht unbemerkt regressieren kann.</w:t>
            </w:r>
          </w:p>
          <w:p>
            <w:pPr>
              <w:spacing w:before="10" w:after="0"/>
            </w:pPr>
            <w:r>
              <w:rPr>
                <w:b/>
                <w:color w:val="B8663F"/>
                <w:sz w:val="19"/>
              </w:rPr>
              <w:t xml:space="preserve">Technologies: </w:t>
            </w:r>
            <w:r>
              <w:rPr>
                <w:i/>
                <w:color w:val="6C7A93"/>
                <w:sz w:val="19"/>
              </w:rPr>
              <w:t>Python, LangGraph Multi Agent, Ollama mit Mistral 7B und Qwen2.5 14B, Pinecone, paraphrase multilingual MiniLM L12 v2, spaCy, BM25</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64" w:lineRule="auto"/>
              <w:ind w:left="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64" w:lineRule="auto"/>
              <w:ind w:left="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64" w:lineRule="auto"/>
              <w:ind w:left="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