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8. August 2026</w:t>
      </w:r>
    </w:p>
    <w:p>
      <w:r>
        <w:rPr>
          <w:b/>
          <w:color w:val="1F3A5F"/>
          <w:sz w:val="23"/>
        </w:rPr>
        <w:t>Liebherr-Aerospace Lindenberg GmbH</w:t>
      </w:r>
    </w:p>
    <w:p>
      <w:r>
        <w:rPr>
          <w:color w:val="1F2937"/>
          <w:sz w:val="21"/>
        </w:rPr>
        <w:t>Personalabteilung</w:t>
      </w:r>
    </w:p>
    <w:p>
      <w:r>
        <w:rPr>
          <w:b/>
          <w:color w:val="1F3A5F"/>
          <w:sz w:val="22"/>
        </w:rPr>
        <w:t>Bewerbung: Abschlussarbeit Masterarbeit im Bereich Data Science und Kuenstliche Intelligenz in Lindenberg im Allgaeu</w:t>
      </w:r>
    </w:p>
    <w:p>
      <w:r>
        <w:rPr>
          <w:color w:val="1F2937"/>
          <w:sz w:val="21"/>
        </w:rPr>
        <w:t>Sehr geehrte Damen und Herren,</w:t>
      </w:r>
    </w:p>
    <w:p>
      <w:pPr>
        <w:spacing w:line="324" w:lineRule="auto"/>
        <w:jc w:val="both"/>
      </w:pPr>
      <w:r>
        <w:rPr>
          <w:color w:val="1F2937"/>
          <w:sz w:val="21"/>
        </w:rPr>
        <w:t>hiermit bewerbe ich mich fuer die Abschlussarbeit Masterarbeit im Bereich Data Science und Kuenstliche Intelligenz bei Liebherr-Aerospace Lindenberg. Die Ausschreibung, die Anwendung von Machine Learning und KI Methoden auf Luftfahrt und Produktionsdaten sowie die Entwicklung belastbarer Datenpipelines, deckt sich sehr genau mit den Themen, an denen ich in den letzten Monaten gearbeitet habe.</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direkt verglichen, mich fuer CatBoost Multi Quantil Regression entschieden und asymmetrische 80 Prozent Vorhersageintervalle als Entscheidungsunterstuetzung ausgeliefert. Ich habe strenge Anti Leakage Regeln durchgesetzt, fehlende Winter Messwerte mit MICE Imputation rekonstruiert und die Pipeline mit einem Orchestrator mit Gate Checks umschlossen, der bei fehlgeschlagener Imputation stoppt statt schlechte Daten weiterfliessen zu lassen.</w:t>
      </w:r>
    </w:p>
    <w:p>
      <w:pPr>
        <w:spacing w:line="324" w:lineRule="auto"/>
        <w:jc w:val="both"/>
      </w:pPr>
      <w:r>
        <w:rPr>
          <w:color w:val="1F2937"/>
          <w:sz w:val="21"/>
        </w:rPr>
        <w:t>In CreditIQ habe ich eine Fairness by Design Pipeline geliefert, den Disparate Impact von 0,79 auf 0,88 gehoben, die False Negative Rate von 44 Prozent auf 16,7 Prozent gesenkt und die Pipeline mit Unit Tests bei 100 Prozent Branch Coverage abgesichert. In meiner cloud nativen Movie Analytics Pipeline habe ich mit BigQuery, Cloud Run und Cloud Scheduler eine vollautomatisierte Medallion Architektur auf GCP gebaut und einen BigQuery ML Klassifikator mit leckagefreier Vor Release Feature Trennung trainiert. Meine Bachelorarbeit vergleicht sechs Klassifikatoren mit 10 facher Kreuzvalidierung und wurde als IEEE Paper mit ehrlicher Limitations Sektion verfasst.</w:t>
      </w:r>
    </w:p>
    <w:p>
      <w:pPr>
        <w:spacing w:line="324" w:lineRule="auto"/>
        <w:jc w:val="both"/>
      </w:pPr>
      <w:r>
        <w:rPr>
          <w:color w:val="1F2937"/>
          <w:sz w:val="21"/>
        </w:rPr>
        <w:t>Ich arbeite sicher in Python, Git und mit API basierten KI Diensten, dokumentiere Methoden und Ergebnisse fuer den Wissenstransfer im Team und kann komplexe Problemstellungen strukturiert in Proofs of Concept ueberfuehren.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auf Graduate Level ausgezeichnet. Gerne bespreche ich meinen Beitrag in einem persoenlichen Gespraech mit Ihrem Team in Lindenberg im Allgaeu.</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