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GenAI und Analytics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Generative AI und Analytics, von LLM Systemen über Cloud Pipelines bis hin zu business nahen Dashboards. Ich habe ein modulares Retrieval Augmented Generation System mit eigenem Entscheidungs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geliefert, eine vollständig automatisierte Bronze Silver Gold BigQuery Medallion Pipeline mit BigQuery ML Klassifikator und fünfseitigem Looker Studio Dashboard umgesetzt sowie ein Fairness by Design Klassifikationssystem nach EU AI Act und DSGVO gebaut. Sicher in Python, SQL, LLM Tooling und klarer Stakeholder Kommunikation, bin ich die richtige Verstärkung für MVVs Digital Empowerment Initiativen in GenAI und Analytics am Standort Mannheim.</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