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Juli 2026</w:t>
      </w:r>
    </w:p>
    <w:p>
      <w:r>
        <w:rPr>
          <w:b/>
          <w:color w:val="1F3A5F"/>
          <w:sz w:val="23"/>
        </w:rPr>
        <w:t>pacemaker.ai</w:t>
      </w:r>
    </w:p>
    <w:p>
      <w:r>
        <w:rPr>
          <w:color w:val="1F2937"/>
          <w:sz w:val="21"/>
        </w:rPr>
        <w:t>Personalabteilung</w:t>
      </w:r>
    </w:p>
    <w:p>
      <w:r>
        <w:rPr>
          <w:b/>
          <w:color w:val="1F3A5F"/>
          <w:sz w:val="22"/>
        </w:rPr>
        <w:t>Bewerbung: Werkstudent Machine Learning mit Fokus Sustainability</w:t>
      </w:r>
    </w:p>
    <w:p>
      <w:r>
        <w:rPr>
          <w:color w:val="1F2937"/>
          <w:sz w:val="21"/>
        </w:rPr>
        <w:t>Sehr geehrte Damen und Herren,</w:t>
      </w:r>
    </w:p>
    <w:p>
      <w:pPr>
        <w:spacing w:line="324" w:lineRule="auto"/>
        <w:jc w:val="both"/>
      </w:pPr>
      <w:r>
        <w:rPr>
          <w:color w:val="1F2937"/>
          <w:sz w:val="21"/>
        </w:rPr>
        <w:t>hiermit bewerbe ich mich als Werkstudent Machine Learning mit Fokus Sustainability bei pacemaker.ai in Muenster. Die Ausschreibung, die Mitentwicklung Ihrer KI Systeme rund um LLM basierte Ansaetze, Embeddings und Retrieval Methoden zur praezisen Berechnung von Carbon Footprints und weiteren Nachhaltigkeitskennzahlen sowie die Optimierung Python basierter Datenpipelines fuer Ihre Emissionsfaktor Datenbank, deckt sich sehr genau mit den Systemen, die ich in den letzten Monaten in der Praxis gebaut habe.</w:t>
      </w:r>
    </w:p>
    <w:p>
      <w:pPr>
        <w:spacing w:line="324" w:lineRule="auto"/>
        <w:jc w:val="both"/>
      </w:pPr>
      <w:r>
        <w:rPr>
          <w:color w:val="1F2937"/>
          <w:sz w:val="21"/>
        </w:rPr>
        <w:t>Mein Hybrider RAG Orchestrator ist ein lauffaehiges LLM System mit einem eigenen Decision Making Router, der Nutzerintent in drei Ausfuehrungspfade dispatched, ergaenzt um HuggingFace MiniLM L6 v2 Embeddings und einen persistenten ChromaDB Vektorstore, mit einer Streamlit Oberflaeche darueber. Das entspricht direkt der Kombination aus Prompting, RAG Systemen und Embeddings, die Sie in Ihrer Sustainability Management Platform einsetzen.</w:t>
      </w:r>
    </w:p>
    <w:p>
      <w:pPr>
        <w:spacing w:line="324" w:lineRule="auto"/>
        <w:jc w:val="both"/>
      </w:pPr>
      <w:r>
        <w:rPr>
          <w:color w:val="1F2937"/>
          <w:sz w:val="21"/>
        </w:rPr>
        <w:t>In meiner wirtschaftlichen Analyse globaler Klimaereignisse habe ich Random Forest Modelle auf rohen globalen Ereignisdaten trainiert und die Ergebnisse in fuer nicht technische Stakeholder verstaendliche Reports uebersetzt, mit ehrlichen Konfidenzaussagen. In CreditIQ habe ich rigorose ML Evaluation gebaut, mit SHAP getriebener Subgruppenanalyse, ROC AUC als Leitmetrik und Unit Tests bei 100 Prozent Branch Coverage. Diese Denke, saubere Datenaufbereitung, ehrliche Bewertung und klare Kommunikation an Fachbereiche, ist genau die Grundlage, die Ihre Sustainability Manager brauchen.</w:t>
      </w:r>
    </w:p>
    <w:p>
      <w:pPr>
        <w:spacing w:line="324" w:lineRule="auto"/>
        <w:jc w:val="both"/>
      </w:pPr>
      <w:r>
        <w:rPr>
          <w:color w:val="1F2937"/>
          <w:sz w:val="21"/>
        </w:rPr>
        <w:t>Ich arbeite sicher in Python und SQL, habe mit LLMs, Prompting, RAG und Embeddings eigene Projekte umgesetzt und interessiere mich stark fuer Nachhaltigkeitsthemen. Deutsch aktuell B1 in Bearbeitung, Englisch sehr gut in Wort und Schrift. Ich bringe die Zertifikate NVIDIA Building LLM Applications With Prompt Engineering, AWS Academy Cloud Foundations und Google Data Analytics Foundations mit. Sehr gerne unterstuetze ich Ihr Team an 2 bis 3 Tagen pro Woche remote von Mannheim aus.</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