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18 July 2026</w:t>
      </w:r>
    </w:p>
    <w:p>
      <w:r>
        <w:rPr>
          <w:b/>
          <w:color w:val="1F3A5F"/>
          <w:sz w:val="23"/>
        </w:rPr>
        <w:t>RSG Group GmbH</w:t>
      </w:r>
    </w:p>
    <w:p>
      <w:r>
        <w:rPr>
          <w:color w:val="1F2937"/>
          <w:sz w:val="21"/>
        </w:rPr>
        <w:t>Hiring Team</w:t>
      </w:r>
    </w:p>
    <w:p>
      <w:r>
        <w:rPr>
          <w:b/>
          <w:color w:val="1F3A5F"/>
          <w:sz w:val="22"/>
        </w:rPr>
        <w:t>Application: Working Student, Data and Analytics 20 hours per week</w:t>
      </w:r>
    </w:p>
    <w:p>
      <w:r>
        <w:rPr>
          <w:color w:val="1F2937"/>
          <w:sz w:val="21"/>
        </w:rPr>
        <w:t>Dear Hiring Team,</w:t>
      </w:r>
    </w:p>
    <w:p>
      <w:pPr>
        <w:spacing w:line="324" w:lineRule="auto"/>
        <w:jc w:val="both"/>
      </w:pPr>
      <w:r>
        <w:rPr>
          <w:color w:val="1F2937"/>
          <w:sz w:val="21"/>
        </w:rPr>
        <w:t>I am applying for the Werkstudent:in Data and Analytics role at RSG Group head office in Berlin, 20 hours per week. The brief on supporting business decision making through data analytics, building and maintaining dashboards, structuring reports for different stakeholders, and iterating pragmatically with the business teams matches exactly the work I have been shipping.</w:t>
      </w:r>
    </w:p>
    <w:p>
      <w:pPr>
        <w:spacing w:line="324" w:lineRule="auto"/>
        <w:jc w:val="both"/>
      </w:pPr>
      <w:r>
        <w:rPr>
          <w:color w:val="1F2937"/>
          <w:sz w:val="21"/>
        </w:rPr>
        <w:t>In my Movie Analytics and ML Pipeline on GCP I built an end to end Bronze to Silver to Gold BigQuery medallion architecture with schema enforcement, deduplication via window functions, and a leakage free BigQuery ML classifier, then delivered a five page Looker Studio dashboard for concrete business questions like ROI by category and season timing. In my Fast Food Nutritional Analyzer and Meal Simulator I built an interactive two tier Tableau dashboard with dynamic Set Actions and parameter driven analytics, designed for non technical users to explore data directly.</w:t>
      </w:r>
    </w:p>
    <w:p>
      <w:pPr>
        <w:spacing w:line="324" w:lineRule="auto"/>
        <w:jc w:val="both"/>
      </w:pPr>
      <w:r>
        <w:rPr>
          <w:color w:val="1F2937"/>
          <w:sz w:val="21"/>
        </w:rPr>
        <w:t>In my Economic Impact Analysis of Global Climate Events I translated raw event data into structured Business Intelligence with Random Forest models and statistical modelling, communicated in visual reports for non technical stakeholders. At eRay GmbH I delivered a recursive time series pipeline with strict anti leakage rules, which is the same discipline needed to keep sales and operations dashboards trustworthy over time.</w:t>
      </w:r>
    </w:p>
    <w:p>
      <w:pPr>
        <w:spacing w:line="324" w:lineRule="auto"/>
        <w:jc w:val="both"/>
      </w:pPr>
      <w:r>
        <w:rPr>
          <w:color w:val="1F2937"/>
          <w:sz w:val="21"/>
        </w:rPr>
        <w:t>I am fluent in English, comfortable in Python and SQL, my current German level is B1 in progress, and I hold the SAS Certified Specialist Visual Business Analytics Using SAS Viya, Google Data Analytics Foundations, and AWS Academy Cloud Foundations certificates. I would be glad to work 20 hours per week and support your team from the head office in Berlin.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