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1F5F6B"/>
          <w:sz w:val="44"/>
        </w:rPr>
        <w:t>Rahul Rawat</w:t>
      </w:r>
    </w:p>
    <w:p>
      <w:pPr>
        <w:spacing w:after="160"/>
        <w:jc w:val="left"/>
      </w:pPr>
      <w:r>
        <w:rPr>
          <w:b w:val="0"/>
          <w:i w:val="0"/>
          <w:color w:val="2B2F3A"/>
          <w:sz w:val="20"/>
        </w:rPr>
        <w:t>rahulrawat2r@gmail.com  •  015563603340  •  linkedin.com/in/rahulrawat2r  •  github.com/rahulrawat20022002  •  Mannheim, Germany</w:t>
      </w:r>
    </w:p>
    <w:p>
      <w:pPr>
        <w:spacing w:after="120"/>
        <w:jc w:val="left"/>
      </w:pPr>
      <w:r>
        <w:rPr>
          <w:b w:val="0"/>
          <w:i w:val="0"/>
          <w:color w:val="2B2F3A"/>
          <w:sz w:val="21"/>
        </w:rPr>
        <w:t>10 July 2026</w:t>
      </w:r>
    </w:p>
    <w:p>
      <w:pPr>
        <w:spacing w:after="20"/>
        <w:jc w:val="left"/>
      </w:pPr>
      <w:r>
        <w:rPr>
          <w:b/>
          <w:i w:val="0"/>
          <w:color w:val="1F5F6B"/>
          <w:sz w:val="22"/>
        </w:rPr>
        <w:t>Schwarz Digits</w:t>
      </w:r>
    </w:p>
    <w:p>
      <w:pPr>
        <w:spacing w:after="120"/>
        <w:jc w:val="left"/>
      </w:pPr>
      <w:r>
        <w:rPr>
          <w:b w:val="0"/>
          <w:i w:val="0"/>
          <w:color w:val="2B2F3A"/>
          <w:sz w:val="21"/>
        </w:rPr>
        <w:t>Hiring Team</w:t>
      </w:r>
    </w:p>
    <w:p>
      <w:pPr>
        <w:spacing w:after="120"/>
        <w:jc w:val="left"/>
      </w:pPr>
      <w:r>
        <w:rPr>
          <w:b/>
          <w:i w:val="0"/>
          <w:color w:val="1F5F6B"/>
          <w:sz w:val="22"/>
        </w:rPr>
        <w:t>Application: Praktikum or Werkstudent Computer Vision and Deep Learning</w:t>
      </w:r>
    </w:p>
    <w:p>
      <w:pPr>
        <w:spacing w:after="100"/>
        <w:jc w:val="left"/>
      </w:pPr>
      <w:r>
        <w:rPr>
          <w:b w:val="0"/>
          <w:i w:val="0"/>
          <w:color w:val="2B2F3A"/>
          <w:sz w:val="21"/>
        </w:rPr>
        <w:t>Dear Hiring Team,</w:t>
      </w:r>
    </w:p>
    <w:p>
      <w:pPr>
        <w:spacing w:after="80"/>
        <w:jc w:val="both"/>
      </w:pPr>
      <w:r>
        <w:rPr>
          <w:color w:val="2B2F3A"/>
          <w:sz w:val="21"/>
        </w:rPr>
        <w:t>I am applying for the Praktikum or Werkstudent position on Computer Vision and Deep Learning at Schwarz Digits in Bad Friedrichshall. My Hybrid RAG Orchestrator sits closest to modern applied deep learning system design. I built a modular retrieval augmented generation system on Llama 3.1 8b through Groq with LangChain orchestration, a custom router that classifies user intent into three execution paths, ChromaDB with local persistence, and a stateful memory agent that maintains context across turns, all shipped behind a Streamlit interface with end to end ownership.</w:t>
      </w:r>
    </w:p>
    <w:p>
      <w:pPr>
        <w:spacing w:after="80"/>
        <w:jc w:val="both"/>
      </w:pPr>
      <w:r>
        <w:rPr>
          <w:color w:val="2B2F3A"/>
          <w:sz w:val="21"/>
        </w:rPr>
        <w:t>My CreditIQ project shows I take evaluation rigor and honest reporting of trade offs as seriously as raw model performance. I lifted the Disparate Impact ratio from a failing 0.79 to a compliant 0.88, cut the false negative rate from 44 percent to 16.7 percent while holding accuracy at 75 percent, and shipped a Streamlit decision support tool with a human in the loop per GDPR Article 22 and EU AI Act Article 14. My Movie Analytics and ML Pipeline project shows I can back deep learning work with disciplined cloud data engineering on Google Cloud.</w:t>
      </w:r>
    </w:p>
    <w:p>
      <w:pPr>
        <w:spacing w:after="80"/>
        <w:jc w:val="both"/>
      </w:pPr>
      <w:r>
        <w:rPr>
          <w:color w:val="2B2F3A"/>
          <w:sz w:val="21"/>
        </w:rPr>
        <w:t>Mannheim to Bad Friedrichshall is a comfortable commute, so I can work on site regularly. I can put in up to 20 hours per week under my student visa, my German is at B1 and improving, and I would welcome the chance to discuss the role.</w:t>
      </w:r>
    </w:p>
    <w:p>
      <w:pPr>
        <w:spacing w:after="60"/>
        <w:jc w:val="left"/>
      </w:pPr>
      <w:r>
        <w:rPr>
          <w:b w:val="0"/>
          <w:i w:val="0"/>
          <w:color w:val="2B2F3A"/>
          <w:sz w:val="21"/>
        </w:rPr>
        <w:t>Kind regards,</w:t>
      </w:r>
    </w:p>
    <w:p>
      <w:pPr>
        <w:spacing w:after="0"/>
        <w:jc w:val="left"/>
      </w:pPr>
      <w:r>
        <w:rPr>
          <w:b/>
          <w:i w:val="0"/>
          <w:color w:val="1F5F6B"/>
          <w:sz w:val="24"/>
        </w:rPr>
        <w:t>Rahul Rawat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