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August 2026</w:t>
      </w:r>
    </w:p>
    <w:p>
      <w:r>
        <w:rPr>
          <w:b/>
          <w:color w:val="1F3A5F"/>
          <w:sz w:val="23"/>
        </w:rPr>
        <w:t>Amprion GmbH</w:t>
      </w:r>
    </w:p>
    <w:p>
      <w:r>
        <w:rPr>
          <w:color w:val="1F2937"/>
          <w:sz w:val="21"/>
        </w:rPr>
        <w:t>Personalabteilung</w:t>
      </w:r>
    </w:p>
    <w:p>
      <w:r>
        <w:rPr>
          <w:b/>
          <w:color w:val="1F3A5F"/>
          <w:sz w:val="22"/>
        </w:rPr>
        <w:t>Bewerbung: Werkstudent KI, Stellen-ID 7959, im Team Unternehmensweite IT-Loesungen</w:t>
      </w:r>
    </w:p>
    <w:p>
      <w:r>
        <w:rPr>
          <w:color w:val="1F2937"/>
          <w:sz w:val="21"/>
        </w:rPr>
        <w:t>Sehr geehrte Damen und Herren,</w:t>
      </w:r>
    </w:p>
    <w:p>
      <w:pPr>
        <w:spacing w:line="324" w:lineRule="auto"/>
        <w:jc w:val="both"/>
      </w:pPr>
      <w:r>
        <w:rPr>
          <w:color w:val="1F2937"/>
          <w:sz w:val="21"/>
        </w:rPr>
        <w:t>hiermit bewerbe ich mich fuer die Werkstudententaetigkeit KI unter der Stellen-ID 7959 im Team Unternehmensweite IT-Loesungen am Standort Dortmund. Als Masterstudent der Data Science and Analytics an der SRH Heidelberg mit Sitz in Mannheim reizt mich besonders die Verbindung aus Wissens und Dokumentenmanagement, digitalem Arbeitsplatz und der Rolle von Amprion in der Energiewende, weil ich in den letzten Monaten genau an der Schnittstelle von RAG, LLM Tooling und ehrlich validierbaren KI Pipelines gearbeitet habe.</w:t>
      </w:r>
    </w:p>
    <w:p>
      <w:pPr>
        <w:spacing w:line="324" w:lineRule="auto"/>
        <w:jc w:val="both"/>
      </w:pPr>
      <w:r>
        <w:rPr>
          <w:color w:val="1F2937"/>
          <w:sz w:val="21"/>
        </w:rPr>
        <w:t>In meinem Multi Agent RAG Projekt habe ich ein LangGraph orchestriertes Agentensystem gebaut, das Fragen ueber einen 14 Dokumente umfassenden Policy Korpus in Englisch und Deutsch end to end beantwortet. Der LanguageAgent zentralisiert Sprache und Ausgabesteuerung, ein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so dass ein Wissensmanagement Assistent belastbar iteriert werden kann. Genau dieses Muster laesst sich direkt auf Amprions Wissens und Dokumentenmanagement uebertragen, damit ein AI Assistent auf internen Dokumenten die Antworten liefert, die die Fachbereiche wirklich brauchen.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den Silver Layer mit Schema Enforcement, sicherer Typkonvertierung und Deduplizierung ueber Window Functions in ein relationales Modell gehaertet und einen BigQuery ML Klassifikator trainiert, der bewusst nur Pre Release Signale sieht, damit keine Leckage im Trainingssatz auftaucht. Bei eRay GmbH habe ich zusaetzlich eine end to end rekursive Zeitreihen Pipeline fuer 4 Wasserqualitaets Indikatoren mit CatBoost MultiQuantile und asymmetrischen 80 Prozent Vorhersageintervallen geliefert, mit einem 3 Pass Outlier System und einer rollenden z-score Kontrolle, die einen ehrlichen R Quadrat Wert von 0,86 bei geloestem Sauerstoff freilegte.</w:t>
      </w:r>
    </w:p>
    <w:p>
      <w:pPr>
        <w:spacing w:line="324" w:lineRule="auto"/>
        <w:jc w:val="both"/>
      </w:pPr>
      <w:r>
        <w:rPr>
          <w:color w:val="1F2937"/>
          <w:sz w:val="21"/>
        </w:rPr>
        <w:t>Ich arbeite sicher in Python, SQL, LangGraph, Streamlit, BigQuery und Airflow sowie in den ueblichen Cloud Plattformen AWS und GCP.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im Team vollstaendig auf Deutsch moeglich bleibt. Als Werkstudent kann ich in Dortmund im Rahmen des Werkstudentenmodells einsteigen. Gerne bespreche ich meinen Beitrag zum Team Unternehmensweite IT-Loesungen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