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Agentic AI und Prozessautomatisierung | Python + LangGraph + Workflow Automation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agentischer KI Systeme und in der Automatisierung end to end Workflows. Ich habe ein Multi Agent RAG System gebaut, in dem mehrere spezialisierte Agenten zu einer skalierbaren Loesung kombiniert werden, und bei eRay GmbH eine vollautomatisierte Orchestrierungsschicht mit Gate Checks entwickelt. Sicher in Python, LangGraph, Workflow Automatisierung und im Uebersetzen von KI Moeglichkeiten in konkreten Team Impact.</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