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27. August 2026</w:t>
      </w:r>
    </w:p>
    <w:p>
      <w:r>
        <w:rPr>
          <w:b/>
          <w:color w:val="1F3A5F"/>
          <w:sz w:val="23"/>
        </w:rPr>
        <w:t>Mercedes-Benz Group</w:t>
      </w:r>
    </w:p>
    <w:p>
      <w:r>
        <w:rPr>
          <w:color w:val="1F2937"/>
          <w:sz w:val="21"/>
        </w:rPr>
        <w:t>Personalabteilung</w:t>
      </w:r>
    </w:p>
    <w:p>
      <w:r>
        <w:rPr>
          <w:b/>
          <w:color w:val="1F3A5F"/>
          <w:sz w:val="22"/>
        </w:rPr>
        <w:t>Bewerbung: Werkstudent Applied AI und Process Automation am Standort Sindelfingen</w:t>
      </w:r>
    </w:p>
    <w:p>
      <w:r>
        <w:rPr>
          <w:color w:val="1F2937"/>
          <w:sz w:val="21"/>
        </w:rPr>
        <w:t>Sehr geehrte Damen und Herren,</w:t>
      </w:r>
    </w:p>
    <w:p>
      <w:pPr>
        <w:spacing w:line="324" w:lineRule="auto"/>
        <w:jc w:val="both"/>
      </w:pPr>
      <w:r>
        <w:rPr>
          <w:color w:val="1F2937"/>
          <w:sz w:val="21"/>
        </w:rPr>
        <w:t>hiermit bewerbe ich mich fuer die Werkstudententaetigkeit Applied AI und Process Automation im Change Team am Standort Sindelfingen ab Oktober 2026. Als Masterstudent der Data Science and Analytics an der SRH Heidelberg mit Sitz in Mannheim reizt mich die in der Ausschreibung beschriebene Denkweise, in Workflows statt in einzelnen Tools zu denken und Agenten zu skalierbaren Loesungen zu kombinieren, weil ich in den letzten Monaten genau an dieser Schnittstelle gearbeitet habe.</w:t>
      </w:r>
    </w:p>
    <w:p>
      <w:pPr>
        <w:spacing w:line="324" w:lineRule="auto"/>
        <w:jc w:val="both"/>
      </w:pPr>
      <w:r>
        <w:rPr>
          <w:color w:val="1F2937"/>
          <w:sz w:val="21"/>
        </w:rPr>
        <w:t>In meinem Multi Agent RAG Projekt habe ich ein LangGraph orchestriertes Agentensystem gebaut, in dem eine LanguageAgent Komponente zentral die Sprachsteuerung uebernimmt, ein JudgeAgent Antworten auf 5 Dimensionen im JSON Modus bewertet und ein EvalAgent die Ergebnisse aggregiert, und das Ganze ueber ein build_pipeline Factory Pattern von externen Credentials entkoppelt. Genau diese Faehigkeit, mehrere spezialisierte Agenten zu einem robusten Gesamtsystem zu kombinieren, deckt sich mit der in der Ausschreibung beschriebenen Aufgabe, AI effektiv im Team einzusetzen statt nur darueber zu reden.</w:t>
      </w:r>
    </w:p>
    <w:p>
      <w:pPr>
        <w:spacing w:line="324" w:lineRule="auto"/>
        <w:jc w:val="both"/>
      </w:pPr>
      <w:r>
        <w:rPr>
          <w:color w:val="1F2937"/>
          <w:sz w:val="21"/>
        </w:rPr>
        <w:t>In meinem Movie Analytics und ML Pipeline Projekt habe ich eine 3 stufige Bronze Silver Gold Medaillon Architektur mit vollautomatisiertem Cloud Scheduler Trigger und 0 manuellen Eingriffen gebaut. Bei eRay GmbH habe ich zusaetzlich eine end to end Orchestrierungsschicht mit Gate Checks und oekologischen Grenzwerten entwickelt, die das Gesamtsystem robust gegen fehlerhafte Eingaben macht. Diese Erfahrung mit automatisierten, unbeaufsichtigt laufenden Systemen deckt sich direkt mit der in der Ausschreibung beschriebenen Skalierung von Manufacturing Execution Systemen ueber Workflow Automatisierung.</w:t>
      </w:r>
    </w:p>
    <w:p>
      <w:pPr>
        <w:spacing w:line="324" w:lineRule="auto"/>
        <w:jc w:val="both"/>
      </w:pPr>
      <w:r>
        <w:rPr>
          <w:color w:val="1F2937"/>
          <w:sz w:val="21"/>
        </w:rPr>
        <w:t>Ich arbeite sicher in Python, LangGraph und Workflow Automatisierung und nutze ChatGPT und Claude aktiv im Alltag. Ich halte die AWS Academy Cloud Foundations, Google Data Analytics und SAS Certified Specialist Visual Business Analytics Using SAS Viya Zertifikate und wurde als Finalist des USAII Global AI Hackathon 2026 auf Graduate Level ausgezeichnet. Mein Deutsch liegt bei B1 laufend und ich hebe es aktiv weiter, Englisch spreche ich fliessend. Ich kann die Werkstudententaetigkeit ab Oktober 2026 in einem hybriden Modell mit Praesenztagen in Stuttgart antreten. Gerne bespreche ich meinen Beitrag zum Change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