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Vorhersagemodelle und Generative KI | Python + SQL + Machine Learning</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 von Vorhersagemodellen, im Einsatz generativer KI Modelle und in der Visualisierung von Analyseergebnissen entlang einer Wertschoepfungskette. Ich habe bei eRay GmbH eine rekursive Zeitreihen Pipeline mit CatBoost MultiQuantile Vorhersagemodellen fuer vier Umweltindikatoren geliefert und ein Multi Agent RAG System mit generativen LLMs gebaut. Sicher in Python, SQL, Machine Learning und in der strukturierten Auswertung grosser Unternehmensdatensaetze.</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