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August 2026</w:t>
      </w:r>
    </w:p>
    <w:p>
      <w:r>
        <w:rPr>
          <w:b/>
          <w:color w:val="1F3A5F"/>
          <w:sz w:val="23"/>
        </w:rPr>
        <w:t>Kaufland</w:t>
      </w:r>
    </w:p>
    <w:p>
      <w:r>
        <w:rPr>
          <w:color w:val="1F2937"/>
          <w:sz w:val="21"/>
        </w:rPr>
        <w:t>Personalabteilung</w:t>
      </w:r>
    </w:p>
    <w:p>
      <w:r>
        <w:rPr>
          <w:b/>
          <w:color w:val="1F3A5F"/>
          <w:sz w:val="22"/>
        </w:rPr>
        <w:t>Bewerbung: Praktikant Data Science am Standort Heilbronn</w:t>
      </w:r>
    </w:p>
    <w:p>
      <w:r>
        <w:rPr>
          <w:color w:val="1F2937"/>
          <w:sz w:val="21"/>
        </w:rPr>
        <w:t>Sehr geehrte Damen und Herren,</w:t>
      </w:r>
    </w:p>
    <w:p>
      <w:pPr>
        <w:spacing w:line="324" w:lineRule="auto"/>
        <w:jc w:val="both"/>
      </w:pPr>
      <w:r>
        <w:rPr>
          <w:color w:val="1F2937"/>
          <w:sz w:val="21"/>
        </w:rPr>
        <w:t>hiermit bewerbe ich mich fuer das Praktikum Data Science am Standort Heilbronn bei Kaufland ab Februar oder Maerz 2027. Als Masterstudent der Data Science and Analytics an der SRH Heidelberg mit Sitz in Mannheim reizt mich die in der Ausschreibung genannte Kombination aus der Auswertung vielfaeltiger Unternehmensdaten, der Entwicklung von Vorhersagemodellen und dem Einsatz generativer KI Modelle entlang der gesamten Wertschoepfungskette, weil ich in den letzten Monaten genau an dieser Schnittstelle Systeme gebaut habe.</w:t>
      </w:r>
    </w:p>
    <w:p>
      <w:pPr>
        <w:spacing w:line="324" w:lineRule="auto"/>
        <w:jc w:val="both"/>
      </w:pPr>
      <w:r>
        <w:rPr>
          <w:color w:val="1F2937"/>
          <w:sz w:val="21"/>
        </w:rPr>
        <w:t>Bei eRay GmbH habe ich waehrend einer 6 monatigen Kollaboration mit der SRH Heidelberg eine end to end rekursive Zeitreihen Pipeline fuer vier Wasserqualitaets Indikatoren ueber einen 40 Feature Raum geliefert und mich nach einem Benchmark von 6 Modellkandidaten fuer CatBoost MultiQuantile mit asymmetrischen 80 Prozent Vorhersageintervallen entschieden, was einen ehrlichen R Quadrat Wert von 0,86 bei geloestem Sauerstoff freilegte. Genau diese Faehigkeit, robuste Vorhersagemodelle auf realen, verrauschten Datensaetzen zu entwickeln und ihre Guete ehrlich zu berichten, deckt sich mit der in der Ausschreibung beschriebenen Entwicklung von Vorhersagemodellen aus Unternehmensdaten wie Bondaten.</w:t>
      </w:r>
    </w:p>
    <w:p>
      <w:pPr>
        <w:spacing w:line="324" w:lineRule="auto"/>
        <w:jc w:val="both"/>
      </w:pPr>
      <w:r>
        <w:rPr>
          <w:color w:val="1F2937"/>
          <w:sz w:val="21"/>
        </w:rPr>
        <w:t>In meinem Multi Agent RAG Projekt habe ich ein LangGraph orchestriertes Agentensystem mit generativen LLMs Mistral 7B und Qwen2.5 14B gebaut, das Fragen ueber einen Policy Korpus end to end beantwortet, und einen JudgeAgent implementiert, der Antworten auf 5 Dimensionen im JSON Modus bei Temperatur 0 bewertet. Diese praktische Erfahrung im produktiven Einsatz generativer KI Modelle und in der sauberen Visualisierung ihrer Ergebnisse in JSON und Markdown Reports deckt sich direkt mit dem in der Ausschreibung beschriebenen Einsatz generativer KI Modelle und der Visualisierung der Ergebnisse.</w:t>
      </w:r>
    </w:p>
    <w:p>
      <w:pPr>
        <w:spacing w:line="324" w:lineRule="auto"/>
        <w:jc w:val="both"/>
      </w:pPr>
      <w:r>
        <w:rPr>
          <w:color w:val="1F2937"/>
          <w:sz w:val="21"/>
        </w:rPr>
        <w:t>Ich arbeite sicher in Python, SQL, scikit-learn und Machine Learning und nutze ChatGPT und Claude aktiv im Alltag. Ich halte die NVIDIA Building LLM Applications With Prompt Engineering, SAS Certified Specialist Visual Business Analytics Using SAS Viya und Google Data Analytics Zertifikate und wurde als Finalist des USAII Global AI Hackathon 2026 auf Graduate Level ausgezeichnet. Mein Deutsch liegt bei B1 laufend und ich hebe es aktiv weiter, Englisch spreche ich fliessend. Ich kann das Praktikum ab Februar oder Maerz 2027 in Heilbronn antreten. Gerne bespreche ich meinen Beitrag zum Analytics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