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Predictive Analytics und KI fuer Mobilitaet | Python + Statistik + Random Forest</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Predictive Analytics, statistischer Modellierung und dem Uebersetzen von Kundendaten in belastbare Entscheidungsgrundlagen. Ich habe Random Forest Modelle zur Analyse wirtschaftlicher Zusammenhaenge entwickelt und in einem Cloud Data Projekt einen BigQuery ML Klassifikator mit sauber getrennten Pre Release Signalen trainiert. Sicher in Python, SQL, scikit-learn, statistischer Modellierung und in der Kommunikation technischer Ergebnisse an nicht technische Stakeholder.</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Wirtschaftliche Analyse globaler Klimaereignisse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Für ein Data Science Projekt, das rohe globale Klimaereignis Daten in Entscheidungsunterstützung für Ressourcenallokation und Risikobewertung überführen sollte, mit dem Auftrag die gesamte Analyse Pipeline zu bauen, wurde ein end to end Projekt von der Ingestion bis zum Stakeholder Report umgesetzt, geliefert als reproduzierbare Pipeline von der Roh CSV bis zur management fähigen Ausgabe.</w:t>
      </w:r>
    </w:p>
    <w:p>
      <w:pPr>
        <w:spacing w:before="0" w:after="0" w:line="276" w:lineRule="auto"/>
        <w:ind w:left="283" w:hanging="170"/>
        <w:jc w:val="both"/>
      </w:pPr>
      <w:r>
        <w:rPr>
          <w:b/>
          <w:color w:val="B8663F"/>
          <w:sz w:val="21"/>
        </w:rPr>
        <w:t xml:space="preserve">• </w:t>
      </w:r>
      <w:r>
        <w:rPr>
          <w:b w:val="0"/>
          <w:color w:val="1F2937"/>
          <w:sz w:val="21"/>
        </w:rPr>
        <w:t>Da die Rohdaten Ausreißer, fehlende Werte und inkonsistente Skalen enthielten, die jedes nachgelagerte Modell vergiften würden, mit dem Auftrag eine saubere Datenbasis zu schaffen, wurde fortgeschrittene Datenaufbereitung über Ausreißer, Imputation und Normalisierung durchgeführt, was stabile Modellleistung vor und nach dem Feature Scaling ergab.</w:t>
      </w:r>
    </w:p>
    <w:p>
      <w:pPr>
        <w:spacing w:before="20" w:after="0"/>
      </w:pPr>
      <w:r>
        <w:rPr>
          <w:b/>
          <w:color w:val="B8663F"/>
          <w:sz w:val="19"/>
        </w:rPr>
        <w:t xml:space="preserve">Technologies: </w:t>
      </w:r>
      <w:r>
        <w:rPr>
          <w:i/>
          <w:color w:val="6C7A93"/>
          <w:sz w:val="19"/>
        </w:rPr>
        <w:t>Python mit Pandas und scikit learn, Random Forest, statistische Modellierung, Matplotlib und Seaborn</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