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3A5F"/>
          <w:sz w:val="44"/>
        </w:rPr>
        <w:t>Rahul Rawat</w:t>
      </w:r>
    </w:p>
    <w:p>
      <w:r>
        <w:rPr>
          <w:color w:val="1F2937"/>
          <w:sz w:val="20"/>
        </w:rPr>
        <w:t>rahulrawat2r@gmail.com  ·  015563603340  ·  linkedin.com/in/rahulrawat2r  ·  github.com/rahulrawat20022002  ·  Mannheim, Deutschland</w:t>
      </w:r>
    </w:p>
    <w:p>
      <w:r>
        <w:rPr>
          <w:color w:val="1F2937"/>
          <w:sz w:val="21"/>
        </w:rPr>
        <w:t>15. August 2026</w:t>
      </w:r>
    </w:p>
    <w:p>
      <w:r>
        <w:rPr>
          <w:b/>
          <w:color w:val="1F3A5F"/>
          <w:sz w:val="23"/>
        </w:rPr>
        <w:t>KfW Bankengruppe</w:t>
      </w:r>
    </w:p>
    <w:p>
      <w:r>
        <w:rPr>
          <w:color w:val="1F2937"/>
          <w:sz w:val="21"/>
        </w:rPr>
        <w:t>Personalabteilung</w:t>
      </w:r>
    </w:p>
    <w:p>
      <w:r>
        <w:rPr>
          <w:b/>
          <w:color w:val="1F3A5F"/>
          <w:sz w:val="22"/>
        </w:rPr>
        <w:t>Bewerbung: Werkstudent im Bereich IT, Data Science und KI</w:t>
      </w:r>
    </w:p>
    <w:p>
      <w:r>
        <w:rPr>
          <w:color w:val="1F2937"/>
          <w:sz w:val="21"/>
        </w:rPr>
        <w:t>Sehr geehrte Damen und Herren,</w:t>
      </w:r>
    </w:p>
    <w:p>
      <w:pPr>
        <w:spacing w:line="324" w:lineRule="auto"/>
        <w:jc w:val="both"/>
      </w:pPr>
      <w:r>
        <w:rPr>
          <w:color w:val="1F2937"/>
          <w:sz w:val="21"/>
        </w:rPr>
        <w:t>hiermit bewerbe ich mich fuer die Werkstudententaetigkeit im Bereich IT, Data Science und KI bei der KfW Bankengruppe am Standort Frankfurt am Main. Als Masterstudent der Data Science and Analytics an der SRH Heidelberg interessiert mich die Kombination aus regulierter Finanzumgebung, angewandter Datenanalyse und produktiven KI Werkzeugen besonders, weil ich in den letzten Monaten genau an dieser Schnittstelle Systeme gebaut habe.</w:t>
      </w:r>
    </w:p>
    <w:p>
      <w:pPr>
        <w:spacing w:line="324" w:lineRule="auto"/>
        <w:jc w:val="both"/>
      </w:pPr>
      <w:r>
        <w:rPr>
          <w:color w:val="1F2937"/>
          <w:sz w:val="21"/>
        </w:rPr>
        <w:t>In CreditIQ habe ich unter EU AI Act und AGG 80 Prozent Fairness Grenze ein Kredit Scoring System entwickelt, den Disparate Impact von 0,79 auf 0,88 gehoben und die False Negative Rate von 44 Prozent auf 16,7 Prozent bei einer stabilen Accuracy von 75 Prozent gesenkt. Mit SHAP getriebener Subgruppenanalyse habe ich eine intersektionelle Verzerrung ueber Alter und Geschlecht aufgedeckt und ueber ein vierstufiges Threshold Raster korrigiert, ohne in umgekehrte Diskriminierung zu kippen, und das Modell laeuft als Streamlit Decision Support Tool mit einer plain language LLM generierten Erklaerung fuer den Endbenutzer. Genau dieses Muster, Modellergebnisse in regulator taugliche Entscheidungsunterstuetzung zu ueberfuehren, laesst sich direkt auf KfW Kernfaelle wie Kreditbewertung und Risiko Analyse anwenden.</w:t>
      </w:r>
    </w:p>
    <w:p>
      <w:pPr>
        <w:spacing w:line="324" w:lineRule="auto"/>
        <w:jc w:val="both"/>
      </w:pPr>
      <w:r>
        <w:rPr>
          <w:color w:val="1F2937"/>
          <w:sz w:val="21"/>
        </w:rPr>
        <w:t>In meinem Multi Agent RAG Projekt habe ich ein LangGraph orchestriertes Agentensystem gebaut, das Antworten in Englisch oder Deutsch end to end liefert. Der JudgeAgent bewertet Antworten auf 5 Dimensionen im JSON Modus bei Temperatur 0, und Self Preference Bias wurde eliminiert, indem der Judge Qwen2.5 14B auf einem anderen lokalen Modell als der Generator Mistral 7B laeuft. Ein EvalAgent liefert 5 Retrieval Metriken und 4 Generation Metriken pro Sprache in JSON und Markdown Reports, so dass A/B Vergleiche zwischen Modellvarianten belastbar werden. Bei eRay GmbH habe ich zusaetzlich eine end to end rekursive Zeitreihen Pipeline fuer 4 Wasserqualitaets Indikatoren geliefert und CatBoost Multi Quantil Regression mit asymmetrischen 80 Prozent Vorhersageintervallen als Shipped Modell gewaehlt.</w:t>
      </w:r>
    </w:p>
    <w:p>
      <w:pPr>
        <w:spacing w:line="324" w:lineRule="auto"/>
        <w:jc w:val="both"/>
      </w:pPr>
      <w:r>
        <w:rPr>
          <w:color w:val="1F2937"/>
          <w:sz w:val="21"/>
        </w:rPr>
        <w:t>Ich arbeite sicher in Python, SQL, scikit-learn, LangGraph, BigQuery, Airflow und den ueblichen Cloud Plattformen AWS und GCP. Ich habe die NVIDIA Building LLM Applications With Prompt Engineering, AWS Academy Cloud Foundations und Google Data Analytics Zertifikate abgelegt und wurde als Finalist des USAII Global AI Hackathon 2026 auf Graduate Level ausgezeichnet. Mein Deutschniveau ist B1 in Bearbeitung Richtung B2, Englisch spreche ich fliessend. Ich kann als Werkstudent in Frankfurt am Main mit 15 bis 20 Stunden pro Woche einsteigen. Gerne bespreche ich meinen Beitrag zum IT Data Science und KI Team der KfW in einem persoenlichen Gespraech.</w:t>
      </w:r>
    </w:p>
    <w:p>
      <w:r>
        <w:rPr>
          <w:color w:val="1F2937"/>
          <w:sz w:val="21"/>
        </w:rPr>
        <w:t>Mit freundlichen Grüßen,</w:t>
      </w:r>
    </w:p>
    <w:p>
      <w:r>
        <w:rPr>
          <w:b/>
          <w:color w:val="1F3A5F"/>
          <w:sz w:val="22"/>
        </w:rPr>
        <w:t>Rahul Rawat</w:t>
      </w:r>
    </w:p>
    <w:sectPr w:rsidR="00FC693F" w:rsidRPr="0006063C" w:rsidSect="00034616">
      <w:pgSz w:w="12240" w:h="15840"/>
      <w:pgMar w:top="1134" w:right="1361"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