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IMT 570 B</w:t>
      </w:r>
    </w:p>
  </w:body>
  <w:body>
    <w:p>
      <w:pPr/>
    </w:p>
  </w:body>
  <w:body>
    <w:p>
      <w:pPr>
        <w:pStyle w:val="H2"/>
      </w:pPr>
      <w:r>
        <w:t>Survey Flow</w:t>
      </w:r>
    </w:p>
  </w:body>
  <w:body>
    <w:p>
      <w:pPr>
        <w:keepNext/>
        <w:pStyle w:val="SFGray"/>
        <w:ind w:left="0"/>
      </w:pPr>
      <w:r>
        <w:t>Standard: Introduction (1 Question)</w:t>
      </w:r>
    </w:p>
  </w:body>
  <w:body>
    <w:p>
      <w:pPr>
        <w:keepNext/>
        <w:pStyle w:val="SFGray"/>
        <w:ind w:left="0"/>
      </w:pPr>
      <w:r>
        <w:t>Block: Research Questionnaire (9 Questions)</w:t>
      </w:r>
    </w:p>
  </w:body>
  <w:body>
    <w:p>
      <w:pPr>
        <w:keepNext/>
        <w:pStyle w:val="SFGray"/>
        <w:ind w:left="0"/>
      </w:pPr>
      <w:r>
        <w:t>Standard: Demographics (9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Introduction </w:t>
      </w:r>
      <w:r>
        <w:rPr/>
        <w:br/>
      </w:r>
      <w:r>
        <w:rPr/>
        <w:t xml:space="preserve">We are a group of graduate students from the Information School at University of Washington, and the purpose of this study is to understand the factors that influence people’s willingness to bicycle to University of Washington.</w:t>
      </w:r>
      <w:r>
        <w:rPr/>
        <w:t xml:space="preserve"/>
      </w:r>
      <w:r>
        <w:rPr/>
        <w:br/>
      </w:r>
      <w:r>
        <w:rPr/>
        <w:br/>
      </w:r>
      <w:r>
        <w:rPr/>
        <w:t xml:space="preserve"/>
      </w:r>
      <w:r>
        <w:rPr/>
        <w:br/>
      </w:r>
      <w:r>
        <w:rPr/>
        <w:t xml:space="preserve">This survey will take roughly 3 minutes to complete. All data collected will be anonymous and we assure you that it will be handled responsibly. Please feel free to contact us via email (zhwang96@uw.edu) if you encounter any problem with the survey, want to provide us with some feedback, or wish to have a further understanding of our research topic. </w:t>
      </w:r>
      <w:r>
        <w:rPr/>
        <w:t xml:space="preserve"/>
      </w:r>
      <w:r>
        <w:rPr/>
        <w:br/>
      </w:r>
      <w:r>
        <w:rPr/>
        <w:br/>
      </w:r>
      <w:r>
        <w:rPr/>
        <w:t xml:space="preserve"/>
      </w:r>
      <w:r>
        <w:rPr/>
        <w:br/>
      </w:r>
      <w:r>
        <w:rPr/>
        <w:t xml:space="preserve">We appreciate your participation! Your input is valuable to this study and helps all of us in professional growth.</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Introduction</w:t>
      </w:r>
    </w:p>
  </w:body>
  <w:body>
    <w:p>
      <w:pPr>
        <w:pStyle w:val="BlockSeparator"/>
      </w:pPr>
    </w:p>
  </w:body>
  <w:body>
    <w:p>
      <w:pPr>
        <w:pStyle w:val="BlockStartLabel"/>
      </w:pPr>
      <w:r>
        <w:t>Start of Block: Research Questionnaire</w:t>
      </w:r>
    </w:p>
  </w:body>
  <w:body>
    <w:tbl>
      <w:tblPr>
        <w:tblStyle w:val="QQuestionIconTable"/>
        <w:tblW w:w="0" w:type="auto"/>
        <w:tblLook w:firstRow="true" w:lastRow="true" w:firstCol="true" w:lastCol="true"/>
      </w:tblPr>
      <w:tblGrid/>
    </w:tbl>
    <w:p/>
  </w:body>
  <w:body>
    <w:p>
      <w:pPr>
        <w:keepNext/>
      </w:pPr>
      <w:r>
        <w:rPr/>
        <w:t xml:space="preserve">Q1 How often do you use a bicycle to commute to places, in general?</w:t>
      </w:r>
    </w:p>
  </w:body>
  <w:body>
    <w:p>
      <w:pPr>
        <w:keepNext/>
        <w:pStyle w:val="ListParagraph"/>
        <w:numPr>
          <w:ilvl w:val="0"/>
          <w:numId w:val="4"/>
        </w:numPr>
      </w:pPr>
      <w:r>
        <w:rPr/>
        <w:t xml:space="preserve">Always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About half the time  (3) </w:t>
      </w:r>
    </w:p>
  </w:body>
  <w:body>
    <w:p>
      <w:pPr>
        <w:keepNext/>
        <w:pStyle w:val="ListParagraph"/>
        <w:numPr>
          <w:ilvl w:val="0"/>
          <w:numId w:val="4"/>
        </w:numPr>
      </w:pPr>
      <w:r>
        <w:rPr/>
        <w:t xml:space="preserve">Sometimes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How often do you commute to University of Washington using a bicycle?</w:t>
      </w:r>
    </w:p>
  </w:body>
  <w:body>
    <w:p>
      <w:pPr>
        <w:keepNext/>
        <w:pStyle w:val="ListParagraph"/>
        <w:numPr>
          <w:ilvl w:val="0"/>
          <w:numId w:val="4"/>
        </w:numPr>
      </w:pPr>
      <w:r>
        <w:rPr/>
        <w:t xml:space="preserve">Always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About half the time  (3) </w:t>
      </w:r>
    </w:p>
  </w:body>
  <w:body>
    <w:p>
      <w:pPr>
        <w:keepNext/>
        <w:pStyle w:val="ListParagraph"/>
        <w:numPr>
          <w:ilvl w:val="0"/>
          <w:numId w:val="4"/>
        </w:numPr>
      </w:pPr>
      <w:r>
        <w:rPr/>
        <w:t xml:space="preserve">Sometimes  (4) </w:t>
      </w:r>
    </w:p>
  </w:body>
  <w:body>
    <w:p>
      <w:pPr>
        <w:keepNext/>
        <w:pStyle w:val="ListParagraph"/>
        <w:numPr>
          <w:ilvl w:val="0"/>
          <w:numId w:val="4"/>
        </w:numPr>
      </w:pPr>
      <w:r>
        <w:rPr/>
        <w:t xml:space="preserve">Never  (5) </w:t>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5</w:t>
      </w:r>
    </w:p>
  </w:body>
  <w:body>
    <w:tbl>
      <w:tblPr>
        <w:tblStyle w:val="QQuestionIconTable"/>
        <w:tblW w:w="0" w:type="auto"/>
        <w:tblLook w:firstRow="true" w:lastRow="true" w:firstCol="true" w:lastCol="true"/>
      </w:tblPr>
      <w:tblGrid/>
    </w:tbl>
    <w:p/>
  </w:body>
  <w:body>
    <w:p>
      <w:pPr>
        <w:keepNext/>
      </w:pPr>
      <w:r>
        <w:rPr/>
        <w:t xml:space="preserve">Q3 If not the University of Washington, where do you use a bicycle to commute?</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Q1 = 5</w:t>
      </w:r>
    </w:p>
  </w:body>
  <w:body>
    <w:p>
      <w:pPr>
        <w:keepNext/>
        <w:pStyle w:val="QDisplayLogic"/>
        <w:ind w:firstLine="400"/>
      </w:pPr>
      <w:r>
        <w:t>And Q2 = 5</w:t>
      </w:r>
    </w:p>
  </w:body>
  <w:body>
    <w:tbl>
      <w:tblPr>
        <w:tblStyle w:val="QQuestionIconTable"/>
        <w:tblW w:w="0" w:type="auto"/>
        <w:tblLook w:firstRow="true" w:lastRow="true" w:firstCol="true" w:lastCol="true"/>
      </w:tblPr>
      <w:tblGrid/>
    </w:tbl>
    <w:p/>
  </w:body>
  <w:body>
    <w:p>
      <w:pPr>
        <w:keepNext/>
      </w:pPr>
      <w:r>
        <w:rPr/>
        <w:t xml:space="preserve">Q4 Would you be interested in taking up bicycling?</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Maybe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Do you use any other type of commute option to go to the University of Washington? (Select all that apply)</w:t>
      </w:r>
    </w:p>
  </w:body>
  <w:body>
    <w:p>
      <w:pPr>
        <w:keepNext/>
        <w:pStyle w:val="ListParagraph"/>
        <w:numPr>
          <w:ilvl w:val="0"/>
          <w:numId w:val="2"/>
        </w:numPr>
      </w:pPr>
      <w:r>
        <w:rPr/>
        <w:t xml:space="preserve">Car  (1) </w:t>
      </w:r>
    </w:p>
  </w:body>
  <w:body>
    <w:p>
      <w:pPr>
        <w:keepNext/>
        <w:pStyle w:val="ListParagraph"/>
        <w:numPr>
          <w:ilvl w:val="0"/>
          <w:numId w:val="2"/>
        </w:numPr>
      </w:pPr>
      <w:r>
        <w:rPr/>
        <w:t xml:space="preserve">Motorcycle  (2) </w:t>
      </w:r>
    </w:p>
  </w:body>
  <w:body>
    <w:p>
      <w:pPr>
        <w:keepNext/>
        <w:pStyle w:val="ListParagraph"/>
        <w:numPr>
          <w:ilvl w:val="0"/>
          <w:numId w:val="2"/>
        </w:numPr>
      </w:pPr>
      <w:r>
        <w:rPr/>
        <w:t xml:space="preserve">Bus  (3) </w:t>
      </w:r>
    </w:p>
  </w:body>
  <w:body>
    <w:p>
      <w:pPr>
        <w:keepNext/>
        <w:pStyle w:val="ListParagraph"/>
        <w:numPr>
          <w:ilvl w:val="0"/>
          <w:numId w:val="2"/>
        </w:numPr>
      </w:pPr>
      <w:r>
        <w:rPr/>
        <w:t xml:space="preserve">Light rail  (4) </w:t>
      </w:r>
    </w:p>
  </w:body>
  <w:body>
    <w:p>
      <w:pPr>
        <w:keepNext/>
        <w:pStyle w:val="ListParagraph"/>
        <w:numPr>
          <w:ilvl w:val="0"/>
          <w:numId w:val="2"/>
        </w:numPr>
      </w:pPr>
      <w:r>
        <w:rPr/>
        <w:t xml:space="preserve">Shared bicycles - LimeBike, etc.  (5) </w:t>
      </w:r>
    </w:p>
  </w:body>
  <w:body>
    <w:p>
      <w:pPr>
        <w:keepNext/>
        <w:pStyle w:val="ListParagraph"/>
        <w:numPr>
          <w:ilvl w:val="0"/>
          <w:numId w:val="2"/>
        </w:numPr>
      </w:pPr>
      <w:r>
        <w:rPr/>
        <w:t xml:space="preserve">Walk  (6) </w:t>
      </w:r>
    </w:p>
  </w:body>
  <w:body>
    <w:p>
      <w:pPr>
        <w:keepNext/>
        <w:pStyle w:val="ListParagraph"/>
        <w:numPr>
          <w:ilvl w:val="0"/>
          <w:numId w:val="2"/>
        </w:numPr>
      </w:pPr>
      <w:r>
        <w:rPr/>
        <w:t xml:space="preserve">Other  (7)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Q4 = 1</w:t>
      </w:r>
    </w:p>
  </w:body>
  <w:body>
    <w:p>
      <w:pPr>
        <w:keepNext/>
        <w:pStyle w:val="QDisplayLogic"/>
        <w:ind w:firstLine="400"/>
      </w:pPr>
      <w:r>
        <w:t>Or Q4 = 3</w:t>
      </w:r>
    </w:p>
  </w:body>
  <w:body>
    <w:tbl>
      <w:tblPr>
        <w:tblStyle w:val="QQuestionIconTable"/>
        <w:tblW w:w="0" w:type="auto"/>
        <w:tblLook w:firstRow="true" w:lastRow="true" w:firstCol="true" w:lastCol="true"/>
      </w:tblPr>
      <w:tblGrid/>
    </w:tbl>
    <w:p/>
  </w:body>
  <w:body>
    <w:p>
      <w:pPr>
        <w:keepNext/>
      </w:pPr>
      <w:r>
        <w:rPr/>
        <w:t xml:space="preserve">Q6 Please rate the factors that may contribute to your decision to take up bicycling to the University of Washington. </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Not at all</w:t>
            </w:r>
          </w:p>
        </w:tc>
        <w:tc>
          <w:tcPr>
            <w:tcW w:w="958" w:type="dxa"/>
          </w:tcPr>
          <w:p>
            <w:pPr>
              <w:pStyle w:val="Normal"/>
            </w:pPr>
            <w:r>
              <w:rPr/>
              <w:t xml:space="preserve">A little</w:t>
            </w:r>
          </w:p>
        </w:tc>
        <w:tc>
          <w:tcPr>
            <w:tcW w:w="958" w:type="dxa"/>
          </w:tcPr>
          <w:p>
            <w:pPr>
              <w:pStyle w:val="Normal"/>
            </w:pPr>
            <w:r>
              <w:rPr/>
              <w:t xml:space="preserve">A moderated amount</w:t>
            </w:r>
          </w:p>
        </w:tc>
        <w:tc>
          <w:tcPr>
            <w:tcW w:w="958" w:type="dxa"/>
          </w:tcPr>
          <w:p>
            <w:pPr>
              <w:pStyle w:val="Normal"/>
            </w:pPr>
            <w:r>
              <w:rPr/>
              <w:t xml:space="preserve">A lot</w:t>
            </w:r>
          </w:p>
        </w:tc>
        <w:tc>
          <w:tcPr>
            <w:tcW w:w="958" w:type="dxa"/>
          </w:tcPr>
          <w:p>
            <w:pPr>
              <w:pStyle w:val="Normal"/>
            </w:pPr>
            <w:r>
              <w:rPr/>
              <w:t xml:space="preserve">A great deal</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Bicycle Infrastructure (Dedicated lanes, parking spots, support in lightrail/buses, shared bicycles)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Safety (of bicycle equipment, rider) ()</w:t>
            </w:r>
          </w:p>
        </w:tc>
        <w:tc>
          <w:tcPr>
            <w:tcW w:w="4788" w:type="dxa"/>
          </w:tcPr>
          <w:p>
            <w:pPr>
              <w:keepNext/>
            </w:pPr>
            <w:r>
              <w:rPr>
                <w:noProof/>
              </w:rPr>
              <w:drawing>
                <wp:inline distT="0" distB="0" distL="0" distR="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Personal Reasons (care for environment, physical fitness, being able to afford and maintain a bicycle)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Environment (Weather, bicycle route/terrain, quality of air, road and traffic conditions)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Community support (socially active bicycle community in the city, more people bicycling everyday)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Q2 = 5</w:t>
      </w:r>
    </w:p>
  </w:body>
  <w:body>
    <w:p>
      <w:pPr>
        <w:keepNext/>
        <w:pStyle w:val="QDisplayLogic"/>
        <w:ind w:firstLine="400"/>
      </w:pPr>
      <w:r>
        <w:t>And Q1 != 5</w:t>
      </w:r>
    </w:p>
  </w:body>
  <w:body>
    <w:tbl>
      <w:tblPr>
        <w:tblStyle w:val="QQuestionIconTable"/>
        <w:tblW w:w="0" w:type="auto"/>
        <w:tblLook w:firstRow="true" w:lastRow="true" w:firstCol="true" w:lastCol="true"/>
      </w:tblPr>
      <w:tblGrid/>
    </w:tbl>
    <w:p/>
  </w:body>
  <w:body>
    <w:p>
      <w:pPr>
        <w:keepNext/>
      </w:pPr>
      <w:r>
        <w:rPr/>
        <w:t xml:space="preserve">Q7 Please rate the factors that affect your decision to </w:t>
      </w:r>
      <w:r>
        <w:rPr>
          <w:b w:val="on"/>
        </w:rPr>
        <w:t xml:space="preserve">not to go</w:t>
      </w:r>
      <w:r>
        <w:rPr/>
        <w:t xml:space="preserve"> bicycling to the University of Washington. </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Not at all</w:t>
            </w:r>
          </w:p>
        </w:tc>
        <w:tc>
          <w:tcPr>
            <w:tcW w:w="958" w:type="dxa"/>
          </w:tcPr>
          <w:p>
            <w:pPr>
              <w:pStyle w:val="Normal"/>
            </w:pPr>
            <w:r>
              <w:rPr/>
              <w:t xml:space="preserve">A little</w:t>
            </w:r>
          </w:p>
        </w:tc>
        <w:tc>
          <w:tcPr>
            <w:tcW w:w="958" w:type="dxa"/>
          </w:tcPr>
          <w:p>
            <w:pPr>
              <w:pStyle w:val="Normal"/>
            </w:pPr>
            <w:r>
              <w:rPr/>
              <w:t xml:space="preserve">A moderated amount</w:t>
            </w:r>
          </w:p>
        </w:tc>
        <w:tc>
          <w:tcPr>
            <w:tcW w:w="958" w:type="dxa"/>
          </w:tcPr>
          <w:p>
            <w:pPr>
              <w:pStyle w:val="Normal"/>
            </w:pPr>
            <w:r>
              <w:rPr/>
              <w:t xml:space="preserve">A lot</w:t>
            </w:r>
          </w:p>
        </w:tc>
        <w:tc>
          <w:tcPr>
            <w:tcW w:w="958" w:type="dxa"/>
          </w:tcPr>
          <w:p>
            <w:pPr>
              <w:pStyle w:val="Normal"/>
            </w:pPr>
            <w:r>
              <w:rPr/>
              <w:t xml:space="preserve">A great deal</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Bicycle Infrastructure (Dedicated lanes, parking spots, support in lightrail/buses, shared bicycles)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Safety (of bicycle equipment, rider)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Personal Reasons (care for environment, physical fitness, being able to afford and maintain a bicycle) ()</w:t>
            </w:r>
          </w:p>
        </w:tc>
        <w:tc>
          <w:tcPr>
            <w:tcW w:w="4788" w:type="dxa"/>
          </w:tcPr>
          <w:p>
            <w:pPr>
              <w:keepNext/>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Environment (Weather, bicycle route/terrain, quality of air, road and traffic conditions,)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Community support (socially active bicycle community in the city, more people bicycling everyday)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Q2 != 5</w:t>
      </w:r>
    </w:p>
  </w:body>
  <w:body>
    <w:tbl>
      <w:tblPr>
        <w:tblStyle w:val="QQuestionIconTable"/>
        <w:tblW w:w="0" w:type="auto"/>
        <w:tblLook w:firstRow="true" w:lastRow="true" w:firstCol="true" w:lastCol="true"/>
      </w:tblPr>
      <w:tblGrid/>
    </w:tbl>
    <w:p/>
  </w:body>
  <w:body>
    <w:p>
      <w:pPr>
        <w:keepNext/>
      </w:pPr>
      <w:r>
        <w:rPr/>
        <w:t xml:space="preserve">Q8 Please rate the factors that affect your decision to go bicycling to the University of Washington. </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keepNext/>
              <w:pStyle w:val="Normal"/>
            </w:pPr>
          </w:p>
        </w:tc>
        <w:tc>
          <w:tcPr>
            <w:tcW w:w="958" w:type="dxa"/>
          </w:tcPr>
          <w:p>
            <w:pPr>
              <w:pStyle w:val="Normal"/>
            </w:pPr>
            <w:r>
              <w:rPr/>
              <w:t xml:space="preserve">Not at all</w:t>
            </w:r>
          </w:p>
        </w:tc>
        <w:tc>
          <w:tcPr>
            <w:tcW w:w="958" w:type="dxa"/>
          </w:tcPr>
          <w:p>
            <w:pPr>
              <w:pStyle w:val="Normal"/>
            </w:pPr>
            <w:r>
              <w:rPr/>
              <w:t xml:space="preserve">A little</w:t>
            </w:r>
          </w:p>
        </w:tc>
        <w:tc>
          <w:tcPr>
            <w:tcW w:w="958" w:type="dxa"/>
          </w:tcPr>
          <w:p>
            <w:pPr>
              <w:pStyle w:val="Normal"/>
            </w:pPr>
            <w:r>
              <w:rPr/>
              <w:t xml:space="preserve">A moderate amount</w:t>
            </w:r>
          </w:p>
        </w:tc>
        <w:tc>
          <w:tcPr>
            <w:tcW w:w="958" w:type="dxa"/>
          </w:tcPr>
          <w:p>
            <w:pPr>
              <w:pStyle w:val="Normal"/>
            </w:pPr>
            <w:r>
              <w:rPr/>
              <w:t xml:space="preserve">A lot</w:t>
            </w:r>
          </w:p>
        </w:tc>
        <w:tc>
          <w:tcPr>
            <w:tcW w:w="958" w:type="dxa"/>
          </w:tcPr>
          <w:p>
            <w:pPr>
              <w:pStyle w:val="Normal"/>
            </w:pPr>
            <w:r>
              <w:rPr/>
              <w:t xml:space="preserve">A great deal</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w:t>
            </w:r>
          </w:p>
        </w:tc>
        <w:tc>
          <w:tcPr>
            <w:tcW w:w="435" w:type="dxa"/>
          </w:tcPr>
          <w:p>
            <w:pPr>
              <w:pStyle w:val="Normal"/>
            </w:pPr>
            <w:r>
              <w:rPr/>
              <w:t xml:space="preserve">2</w:t>
            </w:r>
          </w:p>
        </w:tc>
        <w:tc>
          <w:tcPr>
            <w:tcW w:w="435" w:type="dxa"/>
          </w:tcPr>
          <w:p>
            <w:pPr>
              <w:pStyle w:val="Normal"/>
            </w:pPr>
            <w:r>
              <w:rPr/>
              <w:t xml:space="preserve">3</w:t>
            </w:r>
          </w:p>
        </w:tc>
        <w:tc>
          <w:tcPr>
            <w:tcW w:w="435" w:type="dxa"/>
          </w:tcPr>
          <w:p>
            <w:pPr>
              <w:pStyle w:val="Normal"/>
            </w:pPr>
            <w:r>
              <w:rPr/>
              <w:t xml:space="preserve">4</w:t>
            </w:r>
          </w:p>
        </w:tc>
        <w:tc>
          <w:tcPr>
            <w:tcW w:w="435" w:type="dxa"/>
          </w:tcPr>
          <w:p>
            <w:pPr>
              <w:pStyle w:val="Normal"/>
            </w:pPr>
            <w:r>
              <w:rPr/>
              <w:t xml:space="preserve">5</w:t>
            </w:r>
          </w:p>
        </w:tc>
        <w:tc>
          <w:tcPr>
            <w:tcW w:w="435" w:type="dxa"/>
          </w:tcPr>
          <w:p>
            <w:pPr>
              <w:pStyle w:val="Normal"/>
            </w:pPr>
            <w:r>
              <w:rPr/>
              <w:t xml:space="preserve">6</w:t>
            </w:r>
          </w:p>
        </w:tc>
        <w:tc>
          <w:tcPr>
            <w:tcW w:w="435" w:type="dxa"/>
          </w:tcPr>
          <w:p>
            <w:pPr>
              <w:pStyle w:val="Normal"/>
            </w:pPr>
            <w:r>
              <w:rPr/>
              <w:t xml:space="preserve">7</w:t>
            </w:r>
          </w:p>
        </w:tc>
        <w:tc>
          <w:tcPr>
            <w:tcW w:w="435" w:type="dxa"/>
          </w:tcPr>
          <w:p>
            <w:pPr>
              <w:pStyle w:val="Normal"/>
            </w:pPr>
            <w:r>
              <w:rPr/>
              <w:t xml:space="preserve">8</w:t>
            </w:r>
          </w:p>
        </w:tc>
        <w:tc>
          <w:tcPr>
            <w:tcW w:w="435" w:type="dxa"/>
          </w:tcPr>
          <w:p>
            <w:pPr>
              <w:pStyle w:val="Normal"/>
            </w:pPr>
            <w:r>
              <w:rPr/>
              <w:t xml:space="preserve">9</w:t>
            </w:r>
          </w:p>
        </w:tc>
        <w:tc>
          <w:tcPr>
            <w:tcW w:w="435" w:type="dxa"/>
          </w:tcPr>
          <w:p>
            <w:pPr>
              <w:pStyle w:val="Normal"/>
            </w:pPr>
            <w:r>
              <w:rPr/>
              <w:t xml:space="preserve">10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Bicycle Infrastructure (Dedicated lanes, parking spots, support in lightrail/buses, shared bicycles)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Safety (of bicycle equipment, rider) ()</w:t>
            </w:r>
          </w:p>
        </w:tc>
        <w:tc>
          <w:tcPr>
            <w:tcW w:w="4788" w:type="dxa"/>
          </w:tcPr>
          <w:p>
            <w:pPr>
              <w:keepNext/>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Personal Reasons (care for environment, physical fitness, being able to afford and maintain a bicycle)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Environment (Weather, bicycle route/terrain, quality of air, road and traffic conditions,)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Community support (socially active bicycle community in the city, more people bicycling everyday)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Any other factor(s) that you may wish to let us know, that has/have not been addressed above? (Optional)</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Research Questionnaire</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Q10 What is your year of birth?</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What is the highest level of education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keepNext/>
        <w:pStyle w:val="ListParagraph"/>
        <w:numPr>
          <w:ilvl w:val="0"/>
          <w:numId w:val="4"/>
        </w:numPr>
      </w:pPr>
      <w:r>
        <w:rPr/>
        <w:t xml:space="preserve">I do not wish to answer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Which gender do you identify most with?</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keepNext/>
        <w:pStyle w:val="ListParagraph"/>
        <w:numPr>
          <w:ilvl w:val="0"/>
          <w:numId w:val="4"/>
        </w:numPr>
      </w:pPr>
      <w:r>
        <w:rPr/>
        <w:t xml:space="preserve">I do not wish to answer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Q13 Which of the following categories best describes your current professional status?</w:t>
      </w:r>
    </w:p>
  </w:body>
  <w:body>
    <w:p>
      <w:pPr>
        <w:keepNext/>
        <w:pStyle w:val="ListParagraph"/>
        <w:numPr>
          <w:ilvl w:val="0"/>
          <w:numId w:val="4"/>
        </w:numPr>
      </w:pPr>
      <w:r>
        <w:rPr/>
        <w:t xml:space="preserve">I am a student at UW  (1) </w:t>
      </w:r>
    </w:p>
  </w:body>
  <w:body>
    <w:p>
      <w:pPr>
        <w:keepNext/>
        <w:pStyle w:val="ListParagraph"/>
        <w:numPr>
          <w:ilvl w:val="0"/>
          <w:numId w:val="4"/>
        </w:numPr>
      </w:pPr>
      <w:r>
        <w:rPr/>
        <w:t xml:space="preserve">I am a professor/lecturer/instructor/faculty at UW  (2) </w:t>
      </w:r>
    </w:p>
  </w:body>
  <w:body>
    <w:p>
      <w:pPr>
        <w:keepNext/>
        <w:pStyle w:val="ListParagraph"/>
        <w:numPr>
          <w:ilvl w:val="0"/>
          <w:numId w:val="4"/>
        </w:numPr>
      </w:pPr>
      <w:r>
        <w:rPr/>
        <w:t xml:space="preserve">I am a non-teaching employee/staff of UW  (3) </w:t>
      </w:r>
    </w:p>
  </w:body>
  <w:body>
    <w:p>
      <w:pPr>
        <w:keepNext/>
        <w:pStyle w:val="ListParagraph"/>
        <w:numPr>
          <w:ilvl w:val="0"/>
          <w:numId w:val="4"/>
        </w:numPr>
      </w:pPr>
      <w:r>
        <w:rPr/>
        <w:t xml:space="preserve">I do not wish to answer  (4) </w:t>
      </w:r>
    </w:p>
  </w:body>
  <w:body>
    <w:p>
      <w:pPr>
        <w:keepNext/>
        <w:pStyle w:val="ListParagraph"/>
        <w:numPr>
          <w:ilvl w:val="0"/>
          <w:numId w:val="4"/>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Please choose the answer that includes your entire household income in 2017-18 before taxes.</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to $24,999  (2) </w:t>
      </w:r>
    </w:p>
  </w:body>
  <w:body>
    <w:p>
      <w:pPr>
        <w:keepNext/>
        <w:pStyle w:val="ListParagraph"/>
        <w:numPr>
          <w:ilvl w:val="0"/>
          <w:numId w:val="4"/>
        </w:numPr>
      </w:pPr>
      <w:r>
        <w:rPr/>
        <w:t xml:space="preserve">$25,000 to $49,999  (3) </w:t>
      </w:r>
    </w:p>
  </w:body>
  <w:body>
    <w:p>
      <w:pPr>
        <w:keepNext/>
        <w:pStyle w:val="ListParagraph"/>
        <w:numPr>
          <w:ilvl w:val="0"/>
          <w:numId w:val="4"/>
        </w:numPr>
      </w:pPr>
      <w:r>
        <w:rPr/>
        <w:t xml:space="preserve">$50,000 to $74,999  (4) </w:t>
      </w:r>
    </w:p>
  </w:body>
  <w:body>
    <w:p>
      <w:pPr>
        <w:keepNext/>
        <w:pStyle w:val="ListParagraph"/>
        <w:numPr>
          <w:ilvl w:val="0"/>
          <w:numId w:val="4"/>
        </w:numPr>
      </w:pPr>
      <w:r>
        <w:rPr/>
        <w:t xml:space="preserve">$75,000 to $99,999  (5) </w:t>
      </w:r>
    </w:p>
  </w:body>
  <w:body>
    <w:p>
      <w:pPr>
        <w:keepNext/>
        <w:pStyle w:val="ListParagraph"/>
        <w:numPr>
          <w:ilvl w:val="0"/>
          <w:numId w:val="4"/>
        </w:numPr>
      </w:pPr>
      <w:r>
        <w:rPr/>
        <w:t xml:space="preserve">$100,000 to $124,999  (6) </w:t>
      </w:r>
    </w:p>
  </w:body>
  <w:body>
    <w:p>
      <w:pPr>
        <w:keepNext/>
        <w:pStyle w:val="ListParagraph"/>
        <w:numPr>
          <w:ilvl w:val="0"/>
          <w:numId w:val="4"/>
        </w:numPr>
      </w:pPr>
      <w:r>
        <w:rPr/>
        <w:t xml:space="preserve">$125,000 or more  (7) </w:t>
      </w:r>
    </w:p>
  </w:body>
  <w:body>
    <w:p>
      <w:pPr>
        <w:keepNext/>
        <w:pStyle w:val="ListParagraph"/>
        <w:numPr>
          <w:ilvl w:val="0"/>
          <w:numId w:val="4"/>
        </w:numPr>
      </w:pPr>
      <w:r>
        <w:rPr/>
        <w:t xml:space="preserve">I do not wish to answer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 Which one of the following BEST describes your living arrangement?</w:t>
      </w:r>
    </w:p>
  </w:body>
  <w:body>
    <w:p>
      <w:pPr>
        <w:keepNext/>
        <w:pStyle w:val="ListParagraph"/>
        <w:numPr>
          <w:ilvl w:val="0"/>
          <w:numId w:val="4"/>
        </w:numPr>
      </w:pPr>
      <w:r>
        <w:rPr/>
        <w:t xml:space="preserve">Living alone  (1) </w:t>
      </w:r>
    </w:p>
  </w:body>
  <w:body>
    <w:p>
      <w:pPr>
        <w:keepNext/>
        <w:pStyle w:val="ListParagraph"/>
        <w:numPr>
          <w:ilvl w:val="0"/>
          <w:numId w:val="4"/>
        </w:numPr>
      </w:pPr>
      <w:r>
        <w:rPr/>
        <w:t xml:space="preserve">Living with your immediate family (i.e., spouse/partner and/or dependent children, or parents if never married)  (2) </w:t>
      </w:r>
    </w:p>
  </w:body>
  <w:body>
    <w:p>
      <w:pPr>
        <w:keepNext/>
        <w:pStyle w:val="ListParagraph"/>
        <w:numPr>
          <w:ilvl w:val="0"/>
          <w:numId w:val="4"/>
        </w:numPr>
      </w:pPr>
      <w:r>
        <w:rPr/>
        <w:t xml:space="preserve">Living with your adult children  (3) </w:t>
      </w:r>
    </w:p>
  </w:body>
  <w:body>
    <w:p>
      <w:pPr>
        <w:keepNext/>
        <w:pStyle w:val="ListParagraph"/>
        <w:numPr>
          <w:ilvl w:val="0"/>
          <w:numId w:val="4"/>
        </w:numPr>
      </w:pPr>
      <w:r>
        <w:rPr/>
        <w:t xml:space="preserve">Living with your (or your spouse/partner's) extended family (e.g., parents, siblings, cousins)  (4) </w:t>
      </w:r>
    </w:p>
  </w:body>
  <w:body>
    <w:p>
      <w:pPr>
        <w:keepNext/>
        <w:pStyle w:val="ListParagraph"/>
        <w:numPr>
          <w:ilvl w:val="0"/>
          <w:numId w:val="4"/>
        </w:numPr>
      </w:pPr>
      <w:r>
        <w:rPr/>
        <w:t xml:space="preserve">Living with roommate(s)  (5) </w:t>
      </w:r>
    </w:p>
  </w:body>
  <w:body>
    <w:p>
      <w:pPr>
        <w:keepNext/>
        <w:pStyle w:val="ListParagraph"/>
        <w:numPr>
          <w:ilvl w:val="0"/>
          <w:numId w:val="4"/>
        </w:numPr>
      </w:pPr>
      <w:r>
        <w:rPr/>
        <w:t xml:space="preserve">I do not wish to answer  (6) </w:t>
      </w:r>
    </w:p>
  </w:body>
  <w:body>
    <w:p>
      <w:pPr>
        <w:keepNext/>
        <w:pStyle w:val="ListParagraph"/>
        <w:numPr>
          <w:ilvl w:val="0"/>
          <w:numId w:val="4"/>
        </w:numPr>
      </w:pPr>
      <w:r>
        <w:rPr/>
        <w:t xml:space="preserve">Other  (7)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Would you be interested in taking part in further research &amp; brainstorming activities related to bicycling? (Select all that apply)</w:t>
      </w:r>
    </w:p>
  </w:body>
  <w:body>
    <w:p>
      <w:pPr>
        <w:keepNext/>
        <w:pStyle w:val="ListParagraph"/>
        <w:numPr>
          <w:ilvl w:val="0"/>
          <w:numId w:val="2"/>
        </w:numPr>
      </w:pPr>
      <w:r>
        <w:rPr/>
        <w:t xml:space="preserve">A longer survey (5 minutes Q&amp;A)  (1) </w:t>
      </w:r>
    </w:p>
  </w:body>
  <w:body>
    <w:p>
      <w:pPr>
        <w:keepNext/>
        <w:pStyle w:val="ListParagraph"/>
        <w:numPr>
          <w:ilvl w:val="0"/>
          <w:numId w:val="2"/>
        </w:numPr>
      </w:pPr>
      <w:r>
        <w:rPr/>
        <w:t xml:space="preserve">15 minute in person interview  (2) </w:t>
      </w:r>
    </w:p>
  </w:body>
  <w:body>
    <w:p>
      <w:pPr>
        <w:keepNext/>
        <w:pStyle w:val="ListParagraph"/>
        <w:numPr>
          <w:ilvl w:val="0"/>
          <w:numId w:val="2"/>
        </w:numPr>
      </w:pPr>
      <w:r>
        <w:rPr/>
        <w:t xml:space="preserve">15 minute interview over phone call  (7) </w:t>
      </w:r>
    </w:p>
  </w:body>
  <w:body>
    <w:p>
      <w:pPr>
        <w:keepNext/>
        <w:pStyle w:val="ListParagraph"/>
        <w:numPr>
          <w:ilvl w:val="0"/>
          <w:numId w:val="2"/>
        </w:numPr>
      </w:pPr>
      <w:r>
        <w:rPr/>
        <w:t xml:space="preserve">15 minute online interview - Skype/Hangout/Zoom  (3) </w:t>
      </w:r>
    </w:p>
  </w:body>
  <w:body>
    <w:p>
      <w:pPr>
        <w:keepNext/>
        <w:pStyle w:val="ListParagraph"/>
        <w:numPr>
          <w:ilvl w:val="0"/>
          <w:numId w:val="2"/>
        </w:numPr>
      </w:pPr>
      <w:r>
        <w:rPr/>
        <w:t xml:space="preserve">15 minute discussion on online podcast show  (4) </w:t>
      </w:r>
    </w:p>
  </w:body>
  <w:body>
    <w:p>
      <w:pPr>
        <w:keepNext/>
        <w:pStyle w:val="ListParagraph"/>
        <w:numPr>
          <w:ilvl w:val="0"/>
          <w:numId w:val="2"/>
        </w:numPr>
      </w:pPr>
      <w:r>
        <w:rPr/>
        <w:t xml:space="preserve">30 minute focus group discussion  (5) </w:t>
      </w:r>
    </w:p>
  </w:body>
  <w:body>
    <w:p>
      <w:pPr>
        <w:keepNext/>
        <w:pStyle w:val="ListParagraph"/>
        <w:numPr>
          <w:ilvl w:val="0"/>
          <w:numId w:val="2"/>
        </w:numPr>
      </w:pPr>
      <w:r>
        <w:rPr/>
        <w:t xml:space="preserve">No, I am not interested  (6) </w:t>
      </w:r>
    </w:p>
  </w:body>
  <w:body>
    <w:p>
      <w:pPr/>
    </w:p>
  </w:body>
  <w:body>
    <w:p>
      <w:pPr>
        <w:pStyle w:val="QuestionSeparator"/>
      </w:pPr>
    </w:p>
  </w:body>
  <w:body>
    <w:p>
      <w:pPr>
        <w:keepNext/>
        <w:pStyle w:val="QDisplayLogic"/>
      </w:pPr>
      <w:r>
        <w:t>Display This Question:</w:t>
      </w:r>
    </w:p>
  </w:body>
  <w:body>
    <w:p>
      <w:pPr>
        <w:keepNext/>
        <w:pStyle w:val="QDisplayLogic"/>
        <w:ind w:firstLine="400"/>
      </w:pPr>
      <w:r>
        <w:t>If Q16 != 6</w:t>
      </w:r>
    </w:p>
  </w:body>
  <w:body>
    <w:tbl>
      <w:tblPr>
        <w:tblStyle w:val="QQuestionIconTable"/>
        <w:tblW w:w="0" w:type="auto"/>
        <w:tblLook w:firstRow="true" w:lastRow="true" w:firstCol="true" w:lastCol="true"/>
      </w:tblPr>
      <w:tblGrid/>
    </w:tbl>
    <w:p/>
  </w:body>
  <w:body>
    <w:p>
      <w:pPr>
        <w:keepNext/>
      </w:pPr>
      <w:r>
        <w:rPr/>
        <w:t xml:space="preserve">Q17 Please share your contact details (email/phone), so that we could reach out to you for further invitations.</w:t>
      </w:r>
    </w:p>
  </w:body>
  <w:body>
    <w:p>
      <w:pPr>
        <w:keepNext/>
        <w:pStyle w:val="ListParagraph"/>
        <w:numPr>
          <w:ilvl w:val="0"/>
          <w:numId w:val="4"/>
        </w:numPr>
      </w:pPr>
      <w:r>
        <w:rPr/>
        <w:t xml:space="preserve">Email/Phone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Can you think of a friend or colleague who is/would be interested in bicycling? If yes, then please provide their name and contact details.</w:t>
      </w:r>
    </w:p>
  </w:body>
  <w:body>
    <w:p>
      <w:pPr>
        <w:keepNext/>
        <w:pStyle w:val="ListParagraph"/>
        <w:numPr>
          <w:ilvl w:val="0"/>
          <w:numId w:val="4"/>
        </w:numPr>
      </w:pPr>
      <w:r>
        <w:rPr/>
        <w:t xml:space="preserve">Name  (1) ________________________________________________</w:t>
      </w:r>
    </w:p>
  </w:body>
  <w:body>
    <w:p>
      <w:pPr>
        <w:keepNext/>
        <w:pStyle w:val="ListParagraph"/>
        <w:numPr>
          <w:ilvl w:val="0"/>
          <w:numId w:val="4"/>
        </w:numPr>
      </w:pPr>
      <w:r>
        <w:rPr/>
        <w:t xml:space="preserve">Email/Contact  (2) ________________________________________________</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IMT 570 B</dc:title>
  <dc:subject/>
  <dc:creator>Qualtrics</dc:creator>
  <cp:keywords/>
  <dc:description/>
  <cp:lastModifiedBy>Qualtrics</cp:lastModifiedBy>
  <cp:revision>1</cp:revision>
  <dcterms:created xsi:type="dcterms:W3CDTF">2018-11-26T17:08:41Z</dcterms:created>
  <dcterms:modified xsi:type="dcterms:W3CDTF">2018-11-26T17:08:41Z</dcterms:modified>
</cp:coreProperties>
</file>