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F2C2C" w14:textId="577A3623" w:rsidR="00C6285F" w:rsidRDefault="007C79F9" w:rsidP="007C79F9">
      <w:pPr>
        <w:ind w:left="2880" w:firstLine="720"/>
        <w:rPr>
          <w:b/>
          <w:bCs/>
          <w:lang w:val="en-US"/>
        </w:rPr>
      </w:pPr>
      <w:r w:rsidRPr="007C79F9">
        <w:rPr>
          <w:b/>
          <w:bCs/>
          <w:lang w:val="en-US"/>
        </w:rPr>
        <w:t>FINAL ASSIGNMENT</w:t>
      </w:r>
    </w:p>
    <w:p w14:paraId="067BCE29" w14:textId="56A0AE85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6D5403EC" w14:textId="4B276C3F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42707BF0" w14:textId="04437091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4AB72B" wp14:editId="5C94EE0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2246" w14:textId="275EE2D6" w:rsidR="00DD2B93" w:rsidRDefault="00DD2B93" w:rsidP="00DD2B93">
      <w:pPr>
        <w:rPr>
          <w:b/>
          <w:bCs/>
          <w:lang w:val="en-US"/>
        </w:rPr>
      </w:pPr>
    </w:p>
    <w:p w14:paraId="7E30E2F6" w14:textId="0B2F60F7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D8631D" wp14:editId="4558EC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8D64" w14:textId="42B772EB" w:rsidR="00DD2B93" w:rsidRDefault="00DD2B93" w:rsidP="00DD2B93">
      <w:pPr>
        <w:rPr>
          <w:b/>
          <w:bCs/>
          <w:lang w:val="en-US"/>
        </w:rPr>
      </w:pPr>
    </w:p>
    <w:p w14:paraId="12C072F9" w14:textId="2AC45B2A" w:rsidR="00DD2B93" w:rsidRDefault="00DD2B93" w:rsidP="00DD2B9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799843B" wp14:editId="02CA6D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1CA5" w14:textId="62D25382" w:rsidR="00DD2B93" w:rsidRDefault="00DD2B93" w:rsidP="00DD2B93">
      <w:pPr>
        <w:rPr>
          <w:b/>
          <w:bCs/>
          <w:lang w:val="en-US"/>
        </w:rPr>
      </w:pPr>
    </w:p>
    <w:p w14:paraId="39DA7C12" w14:textId="493AC5C6" w:rsidR="00DD2B93" w:rsidRDefault="00DD2B93" w:rsidP="00DD2B9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C29DE6" wp14:editId="0505C3F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12DF" w14:textId="60859AD2" w:rsidR="00DD2B93" w:rsidRDefault="00DD2B93" w:rsidP="00DD2B93">
      <w:pPr>
        <w:rPr>
          <w:b/>
          <w:bCs/>
          <w:lang w:val="en-US"/>
        </w:rPr>
      </w:pPr>
    </w:p>
    <w:p w14:paraId="0091416F" w14:textId="39AB73D8" w:rsidR="00DD2B93" w:rsidRDefault="00DD2B93" w:rsidP="00DD2B9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90FB7A5" wp14:editId="58ABE2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FC9D" w14:textId="248E0A33" w:rsidR="00DD2B93" w:rsidRDefault="00DD2B93" w:rsidP="00DD2B93">
      <w:pPr>
        <w:rPr>
          <w:b/>
          <w:bCs/>
          <w:lang w:val="en-US"/>
        </w:rPr>
      </w:pPr>
    </w:p>
    <w:p w14:paraId="782A15A6" w14:textId="77777777" w:rsidR="00DD2B93" w:rsidRDefault="00DD2B93" w:rsidP="00DD2B93">
      <w:pPr>
        <w:rPr>
          <w:b/>
          <w:bCs/>
          <w:lang w:val="en-US"/>
        </w:rPr>
      </w:pPr>
    </w:p>
    <w:p w14:paraId="0CE4DCB0" w14:textId="42F315F8" w:rsidR="007C79F9" w:rsidRDefault="007C79F9" w:rsidP="007C79F9">
      <w:pPr>
        <w:ind w:left="2880" w:firstLine="720"/>
        <w:rPr>
          <w:b/>
          <w:bCs/>
          <w:lang w:val="en-US"/>
        </w:rPr>
      </w:pPr>
    </w:p>
    <w:p w14:paraId="029E9042" w14:textId="08688655" w:rsidR="007C79F9" w:rsidRDefault="007C79F9" w:rsidP="007C79F9">
      <w:pPr>
        <w:ind w:left="2880" w:firstLine="720"/>
        <w:rPr>
          <w:b/>
          <w:bCs/>
          <w:lang w:val="en-US"/>
        </w:rPr>
      </w:pPr>
    </w:p>
    <w:p w14:paraId="2CF61FA1" w14:textId="79283887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170D9978" w14:textId="7FC53EF9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4D0DC101" w14:textId="23B22898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04CC11E9" w14:textId="23D7BE16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26A40C70" w14:textId="77777777" w:rsidR="00DD2B93" w:rsidRDefault="00DD2B93" w:rsidP="007C79F9">
      <w:pPr>
        <w:ind w:left="2880" w:firstLine="720"/>
        <w:rPr>
          <w:b/>
          <w:bCs/>
          <w:lang w:val="en-US"/>
        </w:rPr>
      </w:pPr>
    </w:p>
    <w:p w14:paraId="598F55B4" w14:textId="16A198DE" w:rsidR="007C79F9" w:rsidRDefault="003C1235" w:rsidP="003C1235">
      <w:pPr>
        <w:rPr>
          <w:b/>
          <w:bCs/>
          <w:lang w:val="en-US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  Milestone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>-</w:t>
      </w:r>
      <w:r>
        <w:rPr>
          <w:rFonts w:ascii="Arial" w:hAnsi="Arial" w:cs="Arial"/>
          <w:b/>
          <w:bCs/>
          <w:color w:val="434343"/>
          <w:sz w:val="28"/>
          <w:szCs w:val="28"/>
        </w:rPr>
        <w:t>1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 xml:space="preserve"> :</w:t>
      </w:r>
    </w:p>
    <w:p w14:paraId="44FD04AC" w14:textId="4E3ADC1C" w:rsidR="007C79F9" w:rsidRPr="003C1235" w:rsidRDefault="007C79F9" w:rsidP="003C1235">
      <w:pPr>
        <w:spacing w:before="320" w:after="160" w:line="259" w:lineRule="auto"/>
        <w:ind w:left="360"/>
        <w:rPr>
          <w:rFonts w:ascii="Calibri" w:eastAsia="Calibri" w:hAnsi="Calibri" w:cs="Calibri"/>
          <w:b/>
          <w:bCs/>
          <w:color w:val="000000" w:themeColor="text1"/>
          <w:sz w:val="22"/>
          <w:szCs w:val="22"/>
        </w:rPr>
      </w:pPr>
      <w:r w:rsidRPr="003C1235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Gather basic data insights from the given data</w:t>
      </w:r>
    </w:p>
    <w:p w14:paraId="39A91706" w14:textId="1BF00968" w:rsidR="007C79F9" w:rsidRDefault="007C79F9" w:rsidP="007C79F9">
      <w:pPr>
        <w:pStyle w:val="ListParagraph"/>
        <w:numPr>
          <w:ilvl w:val="1"/>
          <w:numId w:val="1"/>
        </w:num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6B7E4408">
        <w:rPr>
          <w:rFonts w:ascii="Arial" w:eastAsia="Arial" w:hAnsi="Arial" w:cs="Arial"/>
          <w:color w:val="000000" w:themeColor="text1"/>
          <w:sz w:val="22"/>
          <w:szCs w:val="22"/>
        </w:rPr>
        <w:t>Calculate Monthly average NAV, Repurchase &amp; Sale Price for each scheme.</w:t>
      </w:r>
    </w:p>
    <w:p w14:paraId="751CBA09" w14:textId="4B65338A" w:rsidR="00DD2B93" w:rsidRP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select f.category,month(nav_date) as mon,avg(nav) as avg_nav,avg(repurchase_price) as avg_repur_price,avg(sale_price) as avg_sale_price</w:t>
      </w:r>
    </w:p>
    <w:p w14:paraId="05744FC2" w14:textId="77777777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FROM </w:t>
      </w:r>
    </w:p>
    <w:p w14:paraId="7BD37C16" w14:textId="4AFDCB7D" w:rsidR="00DD2B93" w:rsidRP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"MAJORASSIGNMENT"."MAJORASSIGNMENT"."NAV_HISTORY" n join "MAJORASSIGNMENT"."MAJORASSIGNMENT"."MUTUAL_FUND" m</w:t>
      </w:r>
    </w:p>
    <w:p w14:paraId="7B4C46BC" w14:textId="77777777" w:rsidR="00DD2B93" w:rsidRP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on n.code=m.code join "MAJORASSIGNMENT"."MAJORASSIGNMENT"."FUND_CATEGORY" f</w:t>
      </w:r>
    </w:p>
    <w:p w14:paraId="62A5A6FB" w14:textId="321E11B0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on m.category_id=f.id group by f.category,mon order by f.category,mon;</w:t>
      </w:r>
    </w:p>
    <w:p w14:paraId="46996C52" w14:textId="7DEB20CB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0497219" wp14:editId="6FEAFE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00DC" w14:textId="7A567721" w:rsidR="002472EB" w:rsidRPr="00DD2B93" w:rsidRDefault="002472EB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4BA3212" wp14:editId="5E5BCAB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403F" w14:textId="6D5E9898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110F0CF" w14:textId="64399D21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114DE6D0" w14:textId="749C7BA5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2407116" w14:textId="6D3F347A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2CCD2435" w14:textId="54F2D0B5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023D863A" w14:textId="0D5303B7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4C23024" w14:textId="68BDA970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F1A0C79" w14:textId="717F4DA0" w:rsidR="00DD2B93" w:rsidRDefault="00DD2B93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BD1F128" w14:textId="69B000D9" w:rsidR="002472EB" w:rsidRDefault="002472EB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201D7022" w14:textId="24638006" w:rsidR="002472EB" w:rsidRDefault="002472EB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18333E73" w14:textId="77777777" w:rsidR="002472EB" w:rsidRPr="008D4680" w:rsidRDefault="002472EB" w:rsidP="00DD2B93">
      <w:pPr>
        <w:pStyle w:val="ListParagraph"/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39F6545" w14:textId="09020710" w:rsidR="007C79F9" w:rsidRDefault="007C79F9" w:rsidP="007C79F9">
      <w:pPr>
        <w:pStyle w:val="ListParagraph"/>
        <w:numPr>
          <w:ilvl w:val="1"/>
          <w:numId w:val="1"/>
        </w:num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007C79F9">
        <w:rPr>
          <w:rFonts w:ascii="Arial" w:eastAsia="Arial" w:hAnsi="Arial" w:cs="Arial"/>
          <w:color w:val="000000" w:themeColor="text1"/>
          <w:sz w:val="22"/>
          <w:szCs w:val="22"/>
        </w:rPr>
        <w:lastRenderedPageBreak/>
        <w:t>Find out each scheme’s Max and Min NAV value and Date it occurred</w:t>
      </w:r>
    </w:p>
    <w:p w14:paraId="2DD5AB09" w14:textId="790F30EA" w:rsid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E454716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WITH Cte AS</w:t>
      </w:r>
    </w:p>
    <w:p w14:paraId="52C50031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(</w:t>
      </w:r>
    </w:p>
    <w:p w14:paraId="6AA53289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SELECT nav_date,f.category as category,nav,</w:t>
      </w:r>
    </w:p>
    <w:p w14:paraId="5E90B0B2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ROW_NUMBER() OVER(partition by f.category ORDER BY nav ASC) RN1,</w:t>
      </w:r>
    </w:p>
    <w:p w14:paraId="6FD79153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ROW_NUMBER() OVER(partition by f.category ORDER BY nav DESC) RN2</w:t>
      </w:r>
    </w:p>
    <w:p w14:paraId="3BEF163D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FROM </w:t>
      </w:r>
    </w:p>
    <w:p w14:paraId="5E34EA04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 "MAJORASSIGNMENT"."MAJORASSIGNMENT"."NAV_HISTORY" n join "MAJORASSIGNMENT"."MAJORASSIGNMENT"."MUTUAL_FUND" m</w:t>
      </w:r>
    </w:p>
    <w:p w14:paraId="2F027CB6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on n.code=m.code join "MAJORASSIGNMENT"."MAJORASSIGNMENT"."FUND_CATEGORY" f</w:t>
      </w:r>
    </w:p>
    <w:p w14:paraId="0D77231E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on m.category_id=f.id</w:t>
      </w:r>
    </w:p>
    <w:p w14:paraId="2E8AF6F0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24302224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SELECT category,</w:t>
      </w:r>
    </w:p>
    <w:p w14:paraId="659A8775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MAX(CASE WHEN RN2=1 THEN nav END) maxnav,</w:t>
      </w:r>
    </w:p>
    <w:p w14:paraId="744B7F2C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MAX(CASE WHEN RN2=1 THEN nav_date END) maxnavdate,</w:t>
      </w:r>
    </w:p>
    <w:p w14:paraId="0F5ABBDD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MAX(CASE WHEN RN1=1 THEN nav END) minnav,</w:t>
      </w:r>
    </w:p>
    <w:p w14:paraId="26E5D0F2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ab/>
        <w:t xml:space="preserve">   MAX(CASE WHEN RN1=1 THEN nav_date END) minnavdate</w:t>
      </w:r>
    </w:p>
    <w:p w14:paraId="598DAE93" w14:textId="77777777" w:rsidR="00DD2B93" w:rsidRP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 xml:space="preserve"> FROM CTE WHERE RN1=1 OR RN2=1</w:t>
      </w:r>
    </w:p>
    <w:p w14:paraId="73A7CC30" w14:textId="2B6F355D" w:rsid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  <w:r w:rsidRPr="00DD2B93">
        <w:rPr>
          <w:rFonts w:ascii="Arial" w:eastAsia="Arial" w:hAnsi="Arial" w:cs="Arial"/>
          <w:color w:val="000000" w:themeColor="text1"/>
          <w:sz w:val="22"/>
          <w:szCs w:val="22"/>
        </w:rPr>
        <w:t>GROUP BY category;</w:t>
      </w:r>
    </w:p>
    <w:p w14:paraId="4D4138F5" w14:textId="266A87A8" w:rsidR="00DD2B93" w:rsidRDefault="00DD2B93" w:rsidP="00DD2B93">
      <w:pPr>
        <w:pStyle w:val="ListParagraph"/>
        <w:spacing w:before="320" w:after="160" w:line="259" w:lineRule="auto"/>
        <w:ind w:left="1919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5FE310F8" w14:textId="1AC9C9CD" w:rsidR="00DD2B93" w:rsidRDefault="00DD2B93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9BF0019" wp14:editId="4D3DA0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90CB" w14:textId="09D5D454" w:rsidR="002472EB" w:rsidRPr="00DD2B93" w:rsidRDefault="002472EB" w:rsidP="00DD2B93">
      <w:pPr>
        <w:spacing w:before="320" w:after="160" w:line="259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81EDB3" wp14:editId="7F971F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FE7E" w14:textId="11BAE1C5" w:rsidR="007C79F9" w:rsidRDefault="007C79F9" w:rsidP="007C79F9">
      <w:pPr>
        <w:pStyle w:val="ListParagraph"/>
        <w:spacing w:before="320" w:after="160" w:line="259" w:lineRule="auto"/>
        <w:ind w:left="144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9740CAC" w14:textId="0416EE9E" w:rsidR="007C79F9" w:rsidRDefault="007C79F9" w:rsidP="007C79F9">
      <w:pPr>
        <w:pStyle w:val="ListParagraph"/>
        <w:spacing w:before="320" w:after="160" w:line="259" w:lineRule="auto"/>
        <w:ind w:left="144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ECCC57D" w14:textId="10C13F0E" w:rsidR="007C79F9" w:rsidRDefault="007C79F9" w:rsidP="007C79F9">
      <w:pPr>
        <w:pStyle w:val="ListParagraph"/>
        <w:spacing w:before="320" w:after="160" w:line="259" w:lineRule="auto"/>
        <w:ind w:left="144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09CAC43" w14:textId="75897EAC" w:rsidR="007C79F9" w:rsidRDefault="007C79F9" w:rsidP="007C79F9">
      <w:pPr>
        <w:pStyle w:val="ListParagraph"/>
        <w:spacing w:before="320" w:after="160" w:line="259" w:lineRule="auto"/>
        <w:ind w:left="144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CF89982" w14:textId="78620D47" w:rsidR="003C1235" w:rsidRPr="008D4680" w:rsidRDefault="003C1235" w:rsidP="003C1235">
      <w:pPr>
        <w:spacing w:before="320" w:after="80"/>
        <w:outlineLvl w:val="2"/>
        <w:rPr>
          <w:b/>
          <w:bCs/>
          <w:sz w:val="27"/>
          <w:szCs w:val="27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>Milestone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>-</w:t>
      </w:r>
      <w:r>
        <w:rPr>
          <w:rFonts w:ascii="Arial" w:hAnsi="Arial" w:cs="Arial"/>
          <w:b/>
          <w:bCs/>
          <w:color w:val="434343"/>
          <w:sz w:val="28"/>
          <w:szCs w:val="28"/>
        </w:rPr>
        <w:t>2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 xml:space="preserve"> : </w:t>
      </w:r>
    </w:p>
    <w:p w14:paraId="68260989" w14:textId="77777777" w:rsidR="003C1235" w:rsidRPr="008D4680" w:rsidRDefault="003C1235" w:rsidP="003C1235"/>
    <w:p w14:paraId="1648A99C" w14:textId="210F147C" w:rsidR="003C1235" w:rsidRPr="003C1235" w:rsidRDefault="003C1235" w:rsidP="003C1235">
      <w:pPr>
        <w:rPr>
          <w:b/>
          <w:bCs/>
        </w:rPr>
      </w:pPr>
      <w:r w:rsidRPr="003C1235">
        <w:rPr>
          <w:rFonts w:ascii="Arial" w:hAnsi="Arial" w:cs="Arial"/>
          <w:b/>
          <w:bCs/>
          <w:color w:val="000000"/>
          <w:sz w:val="22"/>
          <w:szCs w:val="22"/>
        </w:rPr>
        <w:t>Run the following analytic queries on the data present to gain insight about the business problems :</w:t>
      </w:r>
    </w:p>
    <w:p w14:paraId="7C9F7B2B" w14:textId="77777777" w:rsidR="003C1235" w:rsidRPr="008D4680" w:rsidRDefault="003C1235" w:rsidP="003C1235">
      <w:pPr>
        <w:numPr>
          <w:ilvl w:val="0"/>
          <w:numId w:val="3"/>
        </w:numPr>
        <w:shd w:val="clear" w:color="auto" w:fill="FFFFFF"/>
        <w:spacing w:before="200"/>
        <w:ind w:left="940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Simple: Mutual fund performance - including YTD, MTD, 1 Year and Since Inception returns. See the PPT for formula to calculate this</w:t>
      </w:r>
    </w:p>
    <w:p w14:paraId="0D4514FD" w14:textId="77777777" w:rsidR="003C1235" w:rsidRPr="008D4680" w:rsidRDefault="003C1235" w:rsidP="003C1235">
      <w:pPr>
        <w:numPr>
          <w:ilvl w:val="0"/>
          <w:numId w:val="3"/>
        </w:numPr>
        <w:shd w:val="clear" w:color="auto" w:fill="FFFFFF"/>
        <w:ind w:left="940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Simple: Plot performance of upto 3 funds for the past 3 months </w:t>
      </w:r>
    </w:p>
    <w:p w14:paraId="2E42E4D6" w14:textId="77777777" w:rsidR="003C1235" w:rsidRPr="008D4680" w:rsidRDefault="003C1235" w:rsidP="003C1235">
      <w:pPr>
        <w:numPr>
          <w:ilvl w:val="0"/>
          <w:numId w:val="3"/>
        </w:numPr>
        <w:shd w:val="clear" w:color="auto" w:fill="FFFFFF"/>
        <w:ind w:left="9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D4680">
        <w:rPr>
          <w:rFonts w:ascii="Arial" w:hAnsi="Arial" w:cs="Arial"/>
          <w:color w:val="000000"/>
          <w:sz w:val="22"/>
          <w:szCs w:val="22"/>
        </w:rPr>
        <w:t>Medium: List of mutual funds which were discontinued in a given year</w:t>
      </w:r>
    </w:p>
    <w:p w14:paraId="57519EB0" w14:textId="77777777" w:rsidR="003C1235" w:rsidRPr="008D4680" w:rsidRDefault="003C1235" w:rsidP="003C1235">
      <w:pPr>
        <w:numPr>
          <w:ilvl w:val="0"/>
          <w:numId w:val="3"/>
        </w:numPr>
        <w:shd w:val="clear" w:color="auto" w:fill="FFFFFF"/>
        <w:ind w:left="9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D4680">
        <w:rPr>
          <w:rFonts w:ascii="Arial" w:hAnsi="Arial" w:cs="Arial"/>
          <w:color w:val="000000"/>
          <w:sz w:val="22"/>
          <w:szCs w:val="22"/>
        </w:rPr>
        <w:t>Medium: Weekly, monthly and ytd results for all funds in liquid fund category</w:t>
      </w:r>
    </w:p>
    <w:p w14:paraId="7141A192" w14:textId="77777777" w:rsidR="003C1235" w:rsidRPr="008D4680" w:rsidRDefault="003C1235" w:rsidP="003C1235">
      <w:pPr>
        <w:numPr>
          <w:ilvl w:val="0"/>
          <w:numId w:val="3"/>
        </w:numPr>
        <w:shd w:val="clear" w:color="auto" w:fill="FFFFFF"/>
        <w:ind w:left="9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D4680">
        <w:rPr>
          <w:rFonts w:ascii="Arial" w:hAnsi="Arial" w:cs="Arial"/>
          <w:color w:val="000000"/>
          <w:sz w:val="22"/>
          <w:szCs w:val="22"/>
        </w:rPr>
        <w:t>Medium: Best and worst performing fund in a given category on the basis of 1 year returns </w:t>
      </w:r>
    </w:p>
    <w:p w14:paraId="7DE063DC" w14:textId="77777777" w:rsidR="003C1235" w:rsidRPr="008D4680" w:rsidRDefault="003C1235" w:rsidP="003C1235">
      <w:pPr>
        <w:numPr>
          <w:ilvl w:val="0"/>
          <w:numId w:val="3"/>
        </w:numPr>
        <w:shd w:val="clear" w:color="auto" w:fill="FFFFFF"/>
        <w:spacing w:after="200"/>
        <w:ind w:left="940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Complex: Plot difference in returns between regular growth and direct growth plans of the same mutual fund over a 5 year period, assuming the same amount was invested in both plans 5 years ago. Aka how much commission did you pay to your broker because of regular plan</w:t>
      </w:r>
    </w:p>
    <w:p w14:paraId="2463D8A6" w14:textId="77777777" w:rsidR="003C1235" w:rsidRPr="008D4680" w:rsidRDefault="003C1235" w:rsidP="003C1235"/>
    <w:p w14:paraId="257B172C" w14:textId="77777777" w:rsidR="003C1235" w:rsidRPr="008D4680" w:rsidRDefault="003C1235" w:rsidP="003C1235">
      <w:pPr>
        <w:spacing w:beforeAutospacing="1" w:afterAutospacing="1"/>
        <w:rPr>
          <w:rFonts w:ascii="Arial" w:eastAsia="Arial" w:hAnsi="Arial" w:cs="Arial"/>
          <w:color w:val="222222"/>
          <w:sz w:val="22"/>
          <w:szCs w:val="22"/>
        </w:rPr>
      </w:pPr>
      <w:r w:rsidRPr="59CA203E">
        <w:rPr>
          <w:rFonts w:ascii="Arial" w:hAnsi="Arial" w:cs="Arial"/>
          <w:i/>
          <w:iCs/>
          <w:color w:val="000000" w:themeColor="text1"/>
          <w:sz w:val="22"/>
          <w:szCs w:val="22"/>
        </w:rPr>
        <w:t xml:space="preserve">Reference info for performance calculations: </w:t>
      </w:r>
      <w:r w:rsidRPr="59CA203E">
        <w:rPr>
          <w:rStyle w:val="normaltextrun"/>
          <w:rFonts w:ascii="Arial" w:eastAsia="Arial" w:hAnsi="Arial" w:cs="Arial"/>
          <w:b/>
          <w:bCs/>
          <w:color w:val="222222"/>
          <w:sz w:val="22"/>
          <w:szCs w:val="22"/>
        </w:rPr>
        <w:t>Formulas</w:t>
      </w:r>
      <w:r w:rsidRPr="59CA203E">
        <w:rPr>
          <w:rStyle w:val="eop"/>
          <w:rFonts w:ascii="Arial" w:eastAsia="Arial" w:hAnsi="Arial" w:cs="Arial"/>
          <w:color w:val="222222"/>
          <w:sz w:val="22"/>
          <w:szCs w:val="22"/>
          <w:lang w:val="en-US"/>
        </w:rPr>
        <w:t> </w:t>
      </w:r>
    </w:p>
    <w:p w14:paraId="7E34B5AB" w14:textId="77777777" w:rsidR="003C1235" w:rsidRPr="008D4680" w:rsidRDefault="003C1235" w:rsidP="003C1235">
      <w:pPr>
        <w:spacing w:beforeAutospacing="1" w:afterAutospacing="1"/>
        <w:rPr>
          <w:rFonts w:ascii="Arial" w:eastAsia="Arial" w:hAnsi="Arial" w:cs="Arial"/>
          <w:color w:val="222222"/>
          <w:sz w:val="22"/>
          <w:szCs w:val="22"/>
        </w:rPr>
      </w:pP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t>YTD is year to date. It represents the percentage increase in NAV from the start of the year</w:t>
      </w:r>
      <w:r w:rsidRPr="59CA203E">
        <w:rPr>
          <w:rStyle w:val="eop"/>
          <w:rFonts w:ascii="Arial" w:eastAsia="Arial" w:hAnsi="Arial" w:cs="Arial"/>
          <w:color w:val="222222"/>
          <w:sz w:val="22"/>
          <w:szCs w:val="22"/>
          <w:lang w:val="en-US"/>
        </w:rPr>
        <w:t> </w:t>
      </w:r>
    </w:p>
    <w:p w14:paraId="472A5449" w14:textId="77777777" w:rsidR="003C1235" w:rsidRPr="008D4680" w:rsidRDefault="003C1235" w:rsidP="003C1235">
      <w:pPr>
        <w:pStyle w:val="ListParagraph"/>
        <w:numPr>
          <w:ilvl w:val="0"/>
          <w:numId w:val="2"/>
        </w:numPr>
        <w:spacing w:beforeAutospacing="1" w:afterAutospacing="1"/>
        <w:ind w:left="360" w:firstLine="0"/>
        <w:rPr>
          <w:rFonts w:ascii="Arial" w:eastAsia="Arial" w:hAnsi="Arial" w:cs="Arial"/>
          <w:color w:val="222222"/>
          <w:sz w:val="22"/>
          <w:szCs w:val="22"/>
        </w:rPr>
      </w:pP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t>Start date is 1</w:t>
      </w:r>
      <w:r w:rsidRPr="59CA203E">
        <w:rPr>
          <w:rStyle w:val="normaltextrun"/>
          <w:rFonts w:ascii="Arial" w:eastAsia="Arial" w:hAnsi="Arial" w:cs="Arial"/>
          <w:color w:val="222222"/>
          <w:sz w:val="17"/>
          <w:szCs w:val="17"/>
          <w:vertAlign w:val="superscript"/>
        </w:rPr>
        <w:t>st</w:t>
      </w: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t> Jan of that year</w:t>
      </w:r>
      <w:r w:rsidRPr="59CA203E">
        <w:rPr>
          <w:rStyle w:val="eop"/>
          <w:rFonts w:ascii="Arial" w:eastAsia="Arial" w:hAnsi="Arial" w:cs="Arial"/>
          <w:color w:val="222222"/>
          <w:sz w:val="22"/>
          <w:szCs w:val="22"/>
          <w:lang w:val="en-US"/>
        </w:rPr>
        <w:t> </w:t>
      </w:r>
    </w:p>
    <w:p w14:paraId="3DF05567" w14:textId="77777777" w:rsidR="003C1235" w:rsidRPr="008D4680" w:rsidRDefault="003C1235" w:rsidP="003C1235">
      <w:pPr>
        <w:pStyle w:val="ListParagraph"/>
        <w:numPr>
          <w:ilvl w:val="0"/>
          <w:numId w:val="2"/>
        </w:numPr>
        <w:spacing w:beforeAutospacing="1" w:afterAutospacing="1"/>
        <w:ind w:left="360" w:firstLine="0"/>
        <w:rPr>
          <w:rFonts w:ascii="Arial" w:eastAsia="Arial" w:hAnsi="Arial" w:cs="Arial"/>
          <w:color w:val="222222"/>
          <w:sz w:val="22"/>
          <w:szCs w:val="22"/>
        </w:rPr>
      </w:pP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t>End date is today</w:t>
      </w:r>
      <w:r w:rsidRPr="59CA203E">
        <w:rPr>
          <w:rStyle w:val="eop"/>
          <w:rFonts w:ascii="Arial" w:eastAsia="Arial" w:hAnsi="Arial" w:cs="Arial"/>
          <w:color w:val="222222"/>
          <w:sz w:val="22"/>
          <w:szCs w:val="22"/>
          <w:lang w:val="en-US"/>
        </w:rPr>
        <w:t> </w:t>
      </w:r>
    </w:p>
    <w:p w14:paraId="480924F0" w14:textId="77777777" w:rsidR="003C1235" w:rsidRPr="008D4680" w:rsidRDefault="003C1235" w:rsidP="003C1235">
      <w:pPr>
        <w:pStyle w:val="ListParagraph"/>
        <w:numPr>
          <w:ilvl w:val="0"/>
          <w:numId w:val="2"/>
        </w:numPr>
        <w:spacing w:beforeAutospacing="1" w:afterAutospacing="1"/>
        <w:ind w:left="360" w:firstLine="0"/>
        <w:rPr>
          <w:rFonts w:ascii="Arial" w:eastAsia="Arial" w:hAnsi="Arial" w:cs="Arial"/>
          <w:color w:val="222222"/>
          <w:sz w:val="22"/>
          <w:szCs w:val="22"/>
        </w:rPr>
      </w:pP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t>YTD= ((NAV at end date – NAV at start date)/NAV at Start date) *100</w:t>
      </w:r>
      <w:r w:rsidRPr="59CA203E">
        <w:rPr>
          <w:rStyle w:val="eop"/>
          <w:rFonts w:ascii="Arial" w:eastAsia="Arial" w:hAnsi="Arial" w:cs="Arial"/>
          <w:color w:val="222222"/>
          <w:sz w:val="22"/>
          <w:szCs w:val="22"/>
          <w:lang w:val="en-US"/>
        </w:rPr>
        <w:t> </w:t>
      </w:r>
    </w:p>
    <w:p w14:paraId="21DAE0D5" w14:textId="77777777" w:rsidR="003C1235" w:rsidRPr="008D4680" w:rsidRDefault="003C1235" w:rsidP="003C1235">
      <w:pPr>
        <w:spacing w:beforeAutospacing="1" w:afterAutospacing="1"/>
        <w:rPr>
          <w:rFonts w:ascii="Arial" w:eastAsia="Arial" w:hAnsi="Arial" w:cs="Arial"/>
          <w:color w:val="222222"/>
          <w:sz w:val="22"/>
          <w:szCs w:val="22"/>
        </w:rPr>
      </w:pP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lastRenderedPageBreak/>
        <w:t>Similarly calculate MTD (start date is 1</w:t>
      </w:r>
      <w:r w:rsidRPr="59CA203E">
        <w:rPr>
          <w:rStyle w:val="normaltextrun"/>
          <w:rFonts w:ascii="Arial" w:eastAsia="Arial" w:hAnsi="Arial" w:cs="Arial"/>
          <w:color w:val="222222"/>
          <w:sz w:val="17"/>
          <w:szCs w:val="17"/>
          <w:vertAlign w:val="superscript"/>
        </w:rPr>
        <w:t>st</w:t>
      </w: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t> of that month)</w:t>
      </w:r>
      <w:r w:rsidRPr="59CA203E">
        <w:rPr>
          <w:rStyle w:val="eop"/>
          <w:rFonts w:ascii="Arial" w:eastAsia="Arial" w:hAnsi="Arial" w:cs="Arial"/>
          <w:color w:val="222222"/>
          <w:sz w:val="22"/>
          <w:szCs w:val="22"/>
          <w:lang w:val="en-US"/>
        </w:rPr>
        <w:t> </w:t>
      </w:r>
    </w:p>
    <w:p w14:paraId="64F01675" w14:textId="77777777" w:rsidR="003C1235" w:rsidRPr="008D4680" w:rsidRDefault="003C1235" w:rsidP="003C1235">
      <w:pPr>
        <w:spacing w:beforeAutospacing="1" w:afterAutospacing="1"/>
        <w:rPr>
          <w:rFonts w:ascii="Arial" w:eastAsia="Arial" w:hAnsi="Arial" w:cs="Arial"/>
          <w:color w:val="222222"/>
          <w:sz w:val="22"/>
          <w:szCs w:val="22"/>
        </w:rPr>
      </w:pPr>
      <w:r w:rsidRPr="59CA203E">
        <w:rPr>
          <w:rStyle w:val="normaltextrun"/>
          <w:rFonts w:ascii="Arial" w:eastAsia="Arial" w:hAnsi="Arial" w:cs="Arial"/>
          <w:color w:val="222222"/>
          <w:sz w:val="22"/>
          <w:szCs w:val="22"/>
        </w:rPr>
        <w:t>For 1 year, start date will be exactly 1 year ago</w:t>
      </w:r>
      <w:r w:rsidRPr="59CA203E">
        <w:rPr>
          <w:rStyle w:val="eop"/>
          <w:rFonts w:ascii="Arial" w:eastAsia="Arial" w:hAnsi="Arial" w:cs="Arial"/>
          <w:color w:val="222222"/>
          <w:sz w:val="22"/>
          <w:szCs w:val="22"/>
          <w:lang w:val="en-US"/>
        </w:rPr>
        <w:t> </w:t>
      </w:r>
    </w:p>
    <w:p w14:paraId="699A607E" w14:textId="77777777" w:rsidR="003C1235" w:rsidRPr="008D4680" w:rsidRDefault="003C1235" w:rsidP="003C1235">
      <w:pPr>
        <w:spacing w:beforeAutospacing="1" w:afterAutospacing="1"/>
        <w:rPr>
          <w:rFonts w:ascii="MS Gothic" w:eastAsia="MS Gothic" w:hAnsi="MS Gothic" w:cs="MS Gothic"/>
          <w:color w:val="222222"/>
          <w:sz w:val="22"/>
          <w:szCs w:val="22"/>
        </w:rPr>
      </w:pPr>
      <w:r w:rsidRPr="59CA203E">
        <w:rPr>
          <w:rStyle w:val="normaltextrun"/>
          <w:rFonts w:ascii="Times New Roman" w:eastAsia="Times New Roman" w:hAnsi="Times New Roman" w:cs="Times New Roman"/>
          <w:color w:val="222222"/>
          <w:sz w:val="22"/>
          <w:szCs w:val="22"/>
        </w:rPr>
        <w:t>For Since Inception use the earliest possible data that you have, the formula will be different – you have to use CAGR as explained in this article -</w:t>
      </w:r>
      <w:r w:rsidRPr="59CA203E">
        <w:rPr>
          <w:rStyle w:val="eop"/>
          <w:rFonts w:ascii="MS Gothic" w:eastAsia="MS Gothic" w:hAnsi="MS Gothic" w:cs="MS Gothic"/>
          <w:color w:val="222222"/>
          <w:sz w:val="22"/>
          <w:szCs w:val="22"/>
          <w:lang w:val="en-US"/>
        </w:rPr>
        <w:t> </w:t>
      </w:r>
    </w:p>
    <w:p w14:paraId="6274A161" w14:textId="77777777" w:rsidR="003C1235" w:rsidRPr="008D4680" w:rsidRDefault="002472EB" w:rsidP="003C1235">
      <w:pPr>
        <w:spacing w:beforeAutospacing="1" w:afterAutospacing="1"/>
        <w:rPr>
          <w:rFonts w:ascii="MS Gothic" w:eastAsia="MS Gothic" w:hAnsi="MS Gothic" w:cs="MS Gothic"/>
          <w:color w:val="222222"/>
          <w:sz w:val="22"/>
          <w:szCs w:val="22"/>
        </w:rPr>
      </w:pPr>
      <w:hyperlink r:id="rId16">
        <w:r w:rsidR="003C1235" w:rsidRPr="59CA203E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Https://cleartax.in/s/cagr-calculator</w:t>
        </w:r>
      </w:hyperlink>
      <w:r w:rsidR="003C1235" w:rsidRPr="59CA203E">
        <w:rPr>
          <w:rStyle w:val="normaltextrun"/>
          <w:rFonts w:ascii="Times New Roman" w:eastAsia="Times New Roman" w:hAnsi="Times New Roman" w:cs="Times New Roman"/>
          <w:color w:val="222222"/>
          <w:sz w:val="22"/>
          <w:szCs w:val="22"/>
        </w:rPr>
        <w:t> </w:t>
      </w:r>
      <w:r w:rsidR="003C1235" w:rsidRPr="59CA203E">
        <w:rPr>
          <w:rStyle w:val="eop"/>
          <w:rFonts w:ascii="MS Gothic" w:eastAsia="MS Gothic" w:hAnsi="MS Gothic" w:cs="MS Gothic"/>
          <w:color w:val="222222"/>
          <w:sz w:val="22"/>
          <w:szCs w:val="22"/>
          <w:lang w:val="en-US"/>
        </w:rPr>
        <w:t> </w:t>
      </w:r>
    </w:p>
    <w:p w14:paraId="460E69C4" w14:textId="48C8DB70" w:rsidR="004C2481" w:rsidRPr="008D4680" w:rsidRDefault="004C2481" w:rsidP="004C2481">
      <w:pPr>
        <w:spacing w:before="320" w:after="80"/>
        <w:outlineLvl w:val="2"/>
        <w:rPr>
          <w:b/>
          <w:bCs/>
          <w:sz w:val="27"/>
          <w:szCs w:val="27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>Milestone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>-</w:t>
      </w:r>
      <w:r>
        <w:rPr>
          <w:rFonts w:ascii="Arial" w:hAnsi="Arial" w:cs="Arial"/>
          <w:b/>
          <w:bCs/>
          <w:color w:val="434343"/>
          <w:sz w:val="28"/>
          <w:szCs w:val="28"/>
        </w:rPr>
        <w:t>3</w:t>
      </w:r>
      <w:r w:rsidRPr="008D4680">
        <w:rPr>
          <w:rFonts w:ascii="Arial" w:hAnsi="Arial" w:cs="Arial"/>
          <w:b/>
          <w:bCs/>
          <w:color w:val="434343"/>
          <w:sz w:val="28"/>
          <w:szCs w:val="28"/>
        </w:rPr>
        <w:t xml:space="preserve"> : Visualize analytics and build dashboards via </w:t>
      </w:r>
      <w:r>
        <w:rPr>
          <w:rFonts w:ascii="Arial" w:hAnsi="Arial" w:cs="Arial"/>
          <w:b/>
          <w:bCs/>
          <w:color w:val="434343"/>
          <w:sz w:val="28"/>
          <w:szCs w:val="28"/>
        </w:rPr>
        <w:t>Data Studio</w:t>
      </w:r>
    </w:p>
    <w:p w14:paraId="31FC6CE1" w14:textId="77777777" w:rsidR="004C2481" w:rsidRPr="008D4680" w:rsidRDefault="004C2481" w:rsidP="004C2481"/>
    <w:p w14:paraId="3BE9C410" w14:textId="77777777" w:rsidR="004C2481" w:rsidRPr="008D4680" w:rsidRDefault="004C2481" w:rsidP="004C2481">
      <w:r w:rsidRPr="008D4680">
        <w:rPr>
          <w:rFonts w:ascii="Arial" w:hAnsi="Arial" w:cs="Arial"/>
          <w:color w:val="000000"/>
          <w:sz w:val="22"/>
          <w:szCs w:val="22"/>
        </w:rPr>
        <w:t>Visualize the following:</w:t>
      </w:r>
    </w:p>
    <w:p w14:paraId="121368DD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spacing w:before="20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Plot performance of upto 3 funds for the past 3 months. [line]</w:t>
      </w:r>
    </w:p>
    <w:p w14:paraId="0DAAB1F7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Count of mutual funds discontinued each year. [hist]</w:t>
      </w:r>
    </w:p>
    <w:p w14:paraId="687A15BD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Distribution of latest mutual funds based on category. [pie]</w:t>
      </w:r>
    </w:p>
    <w:p w14:paraId="2EA0D8AA" w14:textId="77777777" w:rsidR="004C2481" w:rsidRPr="008D4680" w:rsidRDefault="004C2481" w:rsidP="004C2481">
      <w:pPr>
        <w:numPr>
          <w:ilvl w:val="0"/>
          <w:numId w:val="4"/>
        </w:numPr>
        <w:shd w:val="clear" w:color="auto" w:fill="FFFFFF"/>
        <w:spacing w:after="200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D4680">
        <w:rPr>
          <w:rFonts w:ascii="Arial" w:hAnsi="Arial" w:cs="Arial"/>
          <w:color w:val="222222"/>
          <w:sz w:val="22"/>
          <w:szCs w:val="22"/>
        </w:rPr>
        <w:t>Average growth of mutual funds based on category for past 3months.</w:t>
      </w:r>
    </w:p>
    <w:p w14:paraId="36CD81BF" w14:textId="77777777" w:rsidR="007C79F9" w:rsidRPr="007C79F9" w:rsidRDefault="007C79F9" w:rsidP="007C79F9">
      <w:pPr>
        <w:pStyle w:val="ListParagraph"/>
        <w:spacing w:before="320" w:after="160" w:line="259" w:lineRule="auto"/>
        <w:ind w:left="1440"/>
        <w:rPr>
          <w:rFonts w:ascii="Arial" w:eastAsia="Arial" w:hAnsi="Arial" w:cs="Arial"/>
          <w:color w:val="000000" w:themeColor="text1"/>
          <w:sz w:val="22"/>
          <w:szCs w:val="22"/>
        </w:rPr>
      </w:pPr>
    </w:p>
    <w:sectPr w:rsidR="007C79F9" w:rsidRPr="007C7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D5BE8" w14:textId="77777777" w:rsidR="002472EB" w:rsidRDefault="002472EB" w:rsidP="002472EB">
      <w:r>
        <w:separator/>
      </w:r>
    </w:p>
  </w:endnote>
  <w:endnote w:type="continuationSeparator" w:id="0">
    <w:p w14:paraId="4FAC77E8" w14:textId="77777777" w:rsidR="002472EB" w:rsidRDefault="002472EB" w:rsidP="00247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0E2CB" w14:textId="77777777" w:rsidR="002472EB" w:rsidRDefault="002472EB" w:rsidP="002472EB">
      <w:r>
        <w:separator/>
      </w:r>
    </w:p>
  </w:footnote>
  <w:footnote w:type="continuationSeparator" w:id="0">
    <w:p w14:paraId="2E13D570" w14:textId="77777777" w:rsidR="002472EB" w:rsidRDefault="002472EB" w:rsidP="002472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E59C8"/>
    <w:multiLevelType w:val="hybridMultilevel"/>
    <w:tmpl w:val="27F8A038"/>
    <w:lvl w:ilvl="0" w:tplc="F11EC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EC0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4AFF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6894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281B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C657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A7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AA81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5EB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57431"/>
    <w:multiLevelType w:val="multilevel"/>
    <w:tmpl w:val="BACC964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F9"/>
    <w:rsid w:val="002472EB"/>
    <w:rsid w:val="003C1235"/>
    <w:rsid w:val="004C2481"/>
    <w:rsid w:val="00671E31"/>
    <w:rsid w:val="007C79F9"/>
    <w:rsid w:val="00C6285F"/>
    <w:rsid w:val="00DD2B93"/>
    <w:rsid w:val="00E0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036372"/>
  <w15:chartTrackingRefBased/>
  <w15:docId w15:val="{5C89C2D3-1378-DD48-BBA4-1D5BCD3CF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9F9"/>
    <w:pPr>
      <w:ind w:left="720"/>
      <w:contextualSpacing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3C1235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3C1235"/>
  </w:style>
  <w:style w:type="character" w:customStyle="1" w:styleId="eop">
    <w:name w:val="eop"/>
    <w:basedOn w:val="DefaultParagraphFont"/>
    <w:rsid w:val="003C1235"/>
  </w:style>
  <w:style w:type="character" w:styleId="FollowedHyperlink">
    <w:name w:val="FollowedHyperlink"/>
    <w:basedOn w:val="DefaultParagraphFont"/>
    <w:uiPriority w:val="99"/>
    <w:semiHidden/>
    <w:unhideWhenUsed/>
    <w:rsid w:val="00DD2B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leartax.in/s/cagr-calculato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468</Words>
  <Characters>2674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Mathur, Saurabh</dc:creator>
  <cp:keywords/>
  <dc:description/>
  <cp:lastModifiedBy>S, Rahul</cp:lastModifiedBy>
  <cp:revision>2</cp:revision>
  <dcterms:created xsi:type="dcterms:W3CDTF">2022-06-02T08:06:00Z</dcterms:created>
  <dcterms:modified xsi:type="dcterms:W3CDTF">2022-06-02T08:06:00Z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2022-03-15T21:15:44Z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c2308a94-2199-4ec2-93b1-feadceaa1f24</vt:lpwstr>
  </property>
  <property fmtid="{D5CDD505-2E9C-101B-9397-08002B2CF9AE}" pid="8" name="MSIP_Label_ea60d57e-af5b-4752-ac57-3e4f28ca11dc_ContentBits">
    <vt:lpwstr>0</vt:lpwstr>
  </property>
</Properties>
</file>