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EC5" w:rsidRPr="006A6EC5" w:rsidRDefault="006A6EC5" w:rsidP="006A6EC5">
      <w:pPr>
        <w:pBdr>
          <w:bottom w:val="single" w:sz="6" w:space="11" w:color="EBF4F7"/>
        </w:pBdr>
        <w:spacing w:before="60" w:after="225" w:line="240" w:lineRule="auto"/>
        <w:outlineLvl w:val="0"/>
        <w:rPr>
          <w:rFonts w:ascii="inherit" w:eastAsia="Times New Roman" w:hAnsi="inherit" w:cs="Times New Roman"/>
          <w:b/>
          <w:bCs/>
          <w:color w:val="3A3A3A"/>
          <w:kern w:val="36"/>
          <w:sz w:val="48"/>
          <w:szCs w:val="48"/>
          <w:lang w:eastAsia="en-IN"/>
        </w:rPr>
      </w:pPr>
      <w:bookmarkStart w:id="0" w:name="_GoBack"/>
      <w:r w:rsidRPr="006A6EC5">
        <w:rPr>
          <w:rFonts w:ascii="inherit" w:eastAsia="Times New Roman" w:hAnsi="inherit" w:cs="Times New Roman"/>
          <w:b/>
          <w:bCs/>
          <w:color w:val="3A3A3A"/>
          <w:kern w:val="36"/>
          <w:sz w:val="48"/>
          <w:szCs w:val="48"/>
          <w:lang w:eastAsia="en-IN"/>
        </w:rPr>
        <w:t>Metrics for classification</w:t>
      </w:r>
    </w:p>
    <w:bookmarkEnd w:id="0"/>
    <w:p w:rsidR="006A6EC5" w:rsidRPr="006A6EC5" w:rsidRDefault="006A6EC5" w:rsidP="006A6EC5">
      <w:pPr>
        <w:shd w:val="clear" w:color="auto" w:fill="33AACC"/>
        <w:spacing w:after="0" w:line="240" w:lineRule="auto"/>
        <w:rPr>
          <w:rFonts w:ascii="Times New Roman" w:eastAsia="Times New Roman" w:hAnsi="Times New Roman" w:cs="Times New Roman"/>
          <w:color w:val="FFFFFF"/>
          <w:sz w:val="24"/>
          <w:szCs w:val="24"/>
          <w:lang w:eastAsia="en-IN"/>
        </w:rPr>
      </w:pPr>
    </w:p>
    <w:p w:rsidR="006A6EC5" w:rsidRPr="006A6EC5" w:rsidRDefault="006A6EC5" w:rsidP="006A6EC5">
      <w:pPr>
        <w:shd w:val="clear" w:color="auto" w:fill="FFFFFF"/>
        <w:spacing w:after="150" w:line="240" w:lineRule="auto"/>
        <w:rPr>
          <w:rFonts w:ascii="Arial" w:eastAsia="Times New Roman" w:hAnsi="Arial" w:cs="Arial"/>
          <w:color w:val="3A3A3A"/>
          <w:sz w:val="24"/>
          <w:szCs w:val="24"/>
          <w:lang w:eastAsia="en-IN"/>
        </w:rPr>
      </w:pPr>
      <w:r w:rsidRPr="006A6EC5">
        <w:rPr>
          <w:rFonts w:ascii="Arial" w:eastAsia="Times New Roman" w:hAnsi="Arial" w:cs="Arial"/>
          <w:color w:val="3A3A3A"/>
          <w:sz w:val="24"/>
          <w:szCs w:val="24"/>
          <w:lang w:eastAsia="en-IN"/>
        </w:rPr>
        <w:t>In Chapter 1, you evaluated the performance of your k-NN classifier based on its accuracy. However, as Andy discussed, accuracy is not always an informative metric. In this exercise, you will dive more deeply into evaluating the performance of binary classifiers by computing a confusion matrix and generating a classification report.</w:t>
      </w:r>
    </w:p>
    <w:p w:rsidR="006A6EC5" w:rsidRPr="006A6EC5" w:rsidRDefault="006A6EC5" w:rsidP="006A6EC5">
      <w:pPr>
        <w:shd w:val="clear" w:color="auto" w:fill="FFFFFF"/>
        <w:spacing w:after="150" w:line="240" w:lineRule="auto"/>
        <w:rPr>
          <w:rFonts w:ascii="Arial" w:eastAsia="Times New Roman" w:hAnsi="Arial" w:cs="Arial"/>
          <w:color w:val="3A3A3A"/>
          <w:sz w:val="24"/>
          <w:szCs w:val="24"/>
          <w:lang w:eastAsia="en-IN"/>
        </w:rPr>
      </w:pPr>
      <w:r w:rsidRPr="006A6EC5">
        <w:rPr>
          <w:rFonts w:ascii="Arial" w:eastAsia="Times New Roman" w:hAnsi="Arial" w:cs="Arial"/>
          <w:color w:val="3A3A3A"/>
          <w:sz w:val="24"/>
          <w:szCs w:val="24"/>
          <w:lang w:eastAsia="en-IN"/>
        </w:rPr>
        <w:t>You may have noticed in the video that the classification report consisted of three rows, and an additional </w:t>
      </w:r>
      <w:r w:rsidRPr="006A6EC5">
        <w:rPr>
          <w:rFonts w:ascii="Arial" w:eastAsia="Times New Roman" w:hAnsi="Arial" w:cs="Arial"/>
          <w:i/>
          <w:iCs/>
          <w:color w:val="3A3A3A"/>
          <w:sz w:val="24"/>
          <w:szCs w:val="24"/>
          <w:lang w:eastAsia="en-IN"/>
        </w:rPr>
        <w:t>support</w:t>
      </w:r>
      <w:r w:rsidRPr="006A6EC5">
        <w:rPr>
          <w:rFonts w:ascii="Arial" w:eastAsia="Times New Roman" w:hAnsi="Arial" w:cs="Arial"/>
          <w:color w:val="3A3A3A"/>
          <w:sz w:val="24"/>
          <w:szCs w:val="24"/>
          <w:lang w:eastAsia="en-IN"/>
        </w:rPr>
        <w:t> column. The </w:t>
      </w:r>
      <w:r w:rsidRPr="006A6EC5">
        <w:rPr>
          <w:rFonts w:ascii="Arial" w:eastAsia="Times New Roman" w:hAnsi="Arial" w:cs="Arial"/>
          <w:i/>
          <w:iCs/>
          <w:color w:val="3A3A3A"/>
          <w:sz w:val="24"/>
          <w:szCs w:val="24"/>
          <w:lang w:eastAsia="en-IN"/>
        </w:rPr>
        <w:t>support</w:t>
      </w:r>
      <w:r w:rsidRPr="006A6EC5">
        <w:rPr>
          <w:rFonts w:ascii="Arial" w:eastAsia="Times New Roman" w:hAnsi="Arial" w:cs="Arial"/>
          <w:color w:val="3A3A3A"/>
          <w:sz w:val="24"/>
          <w:szCs w:val="24"/>
          <w:lang w:eastAsia="en-IN"/>
        </w:rPr>
        <w:t> gives the number of samples of the true response that lie in that class - so in the video example, the support was the number of Republicans or Democrats in the test set on which the classification report was computed. The </w:t>
      </w:r>
      <w:r w:rsidRPr="006A6EC5">
        <w:rPr>
          <w:rFonts w:ascii="Arial" w:eastAsia="Times New Roman" w:hAnsi="Arial" w:cs="Arial"/>
          <w:i/>
          <w:iCs/>
          <w:color w:val="3A3A3A"/>
          <w:sz w:val="24"/>
          <w:szCs w:val="24"/>
          <w:lang w:eastAsia="en-IN"/>
        </w:rPr>
        <w:t>precision</w:t>
      </w:r>
      <w:r w:rsidRPr="006A6EC5">
        <w:rPr>
          <w:rFonts w:ascii="Arial" w:eastAsia="Times New Roman" w:hAnsi="Arial" w:cs="Arial"/>
          <w:color w:val="3A3A3A"/>
          <w:sz w:val="24"/>
          <w:szCs w:val="24"/>
          <w:lang w:eastAsia="en-IN"/>
        </w:rPr>
        <w:t>, </w:t>
      </w:r>
      <w:r w:rsidRPr="006A6EC5">
        <w:rPr>
          <w:rFonts w:ascii="Arial" w:eastAsia="Times New Roman" w:hAnsi="Arial" w:cs="Arial"/>
          <w:i/>
          <w:iCs/>
          <w:color w:val="3A3A3A"/>
          <w:sz w:val="24"/>
          <w:szCs w:val="24"/>
          <w:lang w:eastAsia="en-IN"/>
        </w:rPr>
        <w:t>recall</w:t>
      </w:r>
      <w:r w:rsidRPr="006A6EC5">
        <w:rPr>
          <w:rFonts w:ascii="Arial" w:eastAsia="Times New Roman" w:hAnsi="Arial" w:cs="Arial"/>
          <w:color w:val="3A3A3A"/>
          <w:sz w:val="24"/>
          <w:szCs w:val="24"/>
          <w:lang w:eastAsia="en-IN"/>
        </w:rPr>
        <w:t>, and </w:t>
      </w:r>
      <w:r w:rsidRPr="006A6EC5">
        <w:rPr>
          <w:rFonts w:ascii="Arial" w:eastAsia="Times New Roman" w:hAnsi="Arial" w:cs="Arial"/>
          <w:i/>
          <w:iCs/>
          <w:color w:val="3A3A3A"/>
          <w:sz w:val="24"/>
          <w:szCs w:val="24"/>
          <w:lang w:eastAsia="en-IN"/>
        </w:rPr>
        <w:t>f1-score</w:t>
      </w:r>
      <w:r w:rsidRPr="006A6EC5">
        <w:rPr>
          <w:rFonts w:ascii="Arial" w:eastAsia="Times New Roman" w:hAnsi="Arial" w:cs="Arial"/>
          <w:color w:val="3A3A3A"/>
          <w:sz w:val="24"/>
          <w:szCs w:val="24"/>
          <w:lang w:eastAsia="en-IN"/>
        </w:rPr>
        <w:t xml:space="preserve"> columns, then, gave the respective metrics for that </w:t>
      </w:r>
      <w:proofErr w:type="gramStart"/>
      <w:r w:rsidRPr="006A6EC5">
        <w:rPr>
          <w:rFonts w:ascii="Arial" w:eastAsia="Times New Roman" w:hAnsi="Arial" w:cs="Arial"/>
          <w:color w:val="3A3A3A"/>
          <w:sz w:val="24"/>
          <w:szCs w:val="24"/>
          <w:lang w:eastAsia="en-IN"/>
        </w:rPr>
        <w:t>particular class</w:t>
      </w:r>
      <w:proofErr w:type="gramEnd"/>
      <w:r w:rsidRPr="006A6EC5">
        <w:rPr>
          <w:rFonts w:ascii="Arial" w:eastAsia="Times New Roman" w:hAnsi="Arial" w:cs="Arial"/>
          <w:color w:val="3A3A3A"/>
          <w:sz w:val="24"/>
          <w:szCs w:val="24"/>
          <w:lang w:eastAsia="en-IN"/>
        </w:rPr>
        <w:t>.</w:t>
      </w:r>
    </w:p>
    <w:p w:rsidR="006A6EC5" w:rsidRPr="006A6EC5" w:rsidRDefault="006A6EC5" w:rsidP="006A6EC5">
      <w:pPr>
        <w:shd w:val="clear" w:color="auto" w:fill="FFFFFF"/>
        <w:spacing w:after="0" w:line="240" w:lineRule="auto"/>
        <w:rPr>
          <w:rFonts w:ascii="Arial" w:eastAsia="Times New Roman" w:hAnsi="Arial" w:cs="Arial"/>
          <w:color w:val="3A3A3A"/>
          <w:sz w:val="24"/>
          <w:szCs w:val="24"/>
          <w:lang w:eastAsia="en-IN"/>
        </w:rPr>
      </w:pPr>
      <w:r w:rsidRPr="006A6EC5">
        <w:rPr>
          <w:rFonts w:ascii="Arial" w:eastAsia="Times New Roman" w:hAnsi="Arial" w:cs="Arial"/>
          <w:color w:val="3A3A3A"/>
          <w:sz w:val="24"/>
          <w:szCs w:val="24"/>
          <w:lang w:eastAsia="en-IN"/>
        </w:rPr>
        <w:t>Here, you'll work with the </w:t>
      </w:r>
      <w:hyperlink r:id="rId4" w:tgtFrame="_blank" w:history="1">
        <w:r w:rsidRPr="006A6EC5">
          <w:rPr>
            <w:rFonts w:ascii="Arial" w:eastAsia="Times New Roman" w:hAnsi="Arial" w:cs="Arial"/>
            <w:color w:val="33AACC"/>
            <w:sz w:val="24"/>
            <w:szCs w:val="24"/>
            <w:u w:val="single"/>
            <w:lang w:eastAsia="en-IN"/>
          </w:rPr>
          <w:t>PIMA Indians</w:t>
        </w:r>
      </w:hyperlink>
      <w:r w:rsidRPr="006A6EC5">
        <w:rPr>
          <w:rFonts w:ascii="Arial" w:eastAsia="Times New Roman" w:hAnsi="Arial" w:cs="Arial"/>
          <w:color w:val="3A3A3A"/>
          <w:sz w:val="24"/>
          <w:szCs w:val="24"/>
          <w:lang w:eastAsia="en-IN"/>
        </w:rPr>
        <w:t xml:space="preserve"> dataset obtained from the UCI Machine Learning Repository. The goal is to predict </w:t>
      </w:r>
      <w:proofErr w:type="gramStart"/>
      <w:r w:rsidRPr="006A6EC5">
        <w:rPr>
          <w:rFonts w:ascii="Arial" w:eastAsia="Times New Roman" w:hAnsi="Arial" w:cs="Arial"/>
          <w:color w:val="3A3A3A"/>
          <w:sz w:val="24"/>
          <w:szCs w:val="24"/>
          <w:lang w:eastAsia="en-IN"/>
        </w:rPr>
        <w:t>whether or not</w:t>
      </w:r>
      <w:proofErr w:type="gramEnd"/>
      <w:r w:rsidRPr="006A6EC5">
        <w:rPr>
          <w:rFonts w:ascii="Arial" w:eastAsia="Times New Roman" w:hAnsi="Arial" w:cs="Arial"/>
          <w:color w:val="3A3A3A"/>
          <w:sz w:val="24"/>
          <w:szCs w:val="24"/>
          <w:lang w:eastAsia="en-IN"/>
        </w:rPr>
        <w:t xml:space="preserve"> a given female patient will contract diabetes based on features such as BMI, age, and number of pregnancies. Therefore, it is a binary classification problem. A target value of </w:t>
      </w:r>
      <w:r w:rsidRPr="006A6EC5">
        <w:rPr>
          <w:rFonts w:ascii="Courier New" w:eastAsia="Times New Roman" w:hAnsi="Courier New" w:cs="Courier New"/>
          <w:color w:val="3A3A3A"/>
          <w:sz w:val="20"/>
          <w:szCs w:val="20"/>
          <w:shd w:val="clear" w:color="auto" w:fill="EBF4F7"/>
          <w:lang w:eastAsia="en-IN"/>
        </w:rPr>
        <w:t>0</w:t>
      </w:r>
      <w:r w:rsidRPr="006A6EC5">
        <w:rPr>
          <w:rFonts w:ascii="Arial" w:eastAsia="Times New Roman" w:hAnsi="Arial" w:cs="Arial"/>
          <w:color w:val="3A3A3A"/>
          <w:sz w:val="24"/>
          <w:szCs w:val="24"/>
          <w:lang w:eastAsia="en-IN"/>
        </w:rPr>
        <w:t> indicates that the patient does </w:t>
      </w:r>
      <w:r w:rsidRPr="006A6EC5">
        <w:rPr>
          <w:rFonts w:ascii="Arial" w:eastAsia="Times New Roman" w:hAnsi="Arial" w:cs="Arial"/>
          <w:i/>
          <w:iCs/>
          <w:color w:val="3A3A3A"/>
          <w:sz w:val="24"/>
          <w:szCs w:val="24"/>
          <w:lang w:eastAsia="en-IN"/>
        </w:rPr>
        <w:t>not</w:t>
      </w:r>
      <w:r w:rsidRPr="006A6EC5">
        <w:rPr>
          <w:rFonts w:ascii="Arial" w:eastAsia="Times New Roman" w:hAnsi="Arial" w:cs="Arial"/>
          <w:color w:val="3A3A3A"/>
          <w:sz w:val="24"/>
          <w:szCs w:val="24"/>
          <w:lang w:eastAsia="en-IN"/>
        </w:rPr>
        <w:t> have diabetes, while a value of </w:t>
      </w:r>
      <w:r w:rsidRPr="006A6EC5">
        <w:rPr>
          <w:rFonts w:ascii="Courier New" w:eastAsia="Times New Roman" w:hAnsi="Courier New" w:cs="Courier New"/>
          <w:color w:val="3A3A3A"/>
          <w:sz w:val="20"/>
          <w:szCs w:val="20"/>
          <w:shd w:val="clear" w:color="auto" w:fill="EBF4F7"/>
          <w:lang w:eastAsia="en-IN"/>
        </w:rPr>
        <w:t>1</w:t>
      </w:r>
      <w:r w:rsidRPr="006A6EC5">
        <w:rPr>
          <w:rFonts w:ascii="Arial" w:eastAsia="Times New Roman" w:hAnsi="Arial" w:cs="Arial"/>
          <w:color w:val="3A3A3A"/>
          <w:sz w:val="24"/>
          <w:szCs w:val="24"/>
          <w:lang w:eastAsia="en-IN"/>
        </w:rPr>
        <w:t> indicates that the patient </w:t>
      </w:r>
      <w:r w:rsidRPr="006A6EC5">
        <w:rPr>
          <w:rFonts w:ascii="Arial" w:eastAsia="Times New Roman" w:hAnsi="Arial" w:cs="Arial"/>
          <w:i/>
          <w:iCs/>
          <w:color w:val="3A3A3A"/>
          <w:sz w:val="24"/>
          <w:szCs w:val="24"/>
          <w:lang w:eastAsia="en-IN"/>
        </w:rPr>
        <w:t>does</w:t>
      </w:r>
      <w:r w:rsidRPr="006A6EC5">
        <w:rPr>
          <w:rFonts w:ascii="Arial" w:eastAsia="Times New Roman" w:hAnsi="Arial" w:cs="Arial"/>
          <w:color w:val="3A3A3A"/>
          <w:sz w:val="24"/>
          <w:szCs w:val="24"/>
          <w:lang w:eastAsia="en-IN"/>
        </w:rPr>
        <w:t xml:space="preserve"> have diabetes. As in Chapters 1 and 2, the dataset has been </w:t>
      </w:r>
      <w:proofErr w:type="spellStart"/>
      <w:r w:rsidRPr="006A6EC5">
        <w:rPr>
          <w:rFonts w:ascii="Arial" w:eastAsia="Times New Roman" w:hAnsi="Arial" w:cs="Arial"/>
          <w:color w:val="3A3A3A"/>
          <w:sz w:val="24"/>
          <w:szCs w:val="24"/>
          <w:lang w:eastAsia="en-IN"/>
        </w:rPr>
        <w:t>preprocessed</w:t>
      </w:r>
      <w:proofErr w:type="spellEnd"/>
      <w:r w:rsidRPr="006A6EC5">
        <w:rPr>
          <w:rFonts w:ascii="Arial" w:eastAsia="Times New Roman" w:hAnsi="Arial" w:cs="Arial"/>
          <w:color w:val="3A3A3A"/>
          <w:sz w:val="24"/>
          <w:szCs w:val="24"/>
          <w:lang w:eastAsia="en-IN"/>
        </w:rPr>
        <w:t xml:space="preserve"> to deal with missing values.</w:t>
      </w:r>
    </w:p>
    <w:p w:rsidR="007E7490" w:rsidRPr="006A6EC5" w:rsidRDefault="007E7490">
      <w:pPr>
        <w:rPr>
          <w:sz w:val="28"/>
          <w:szCs w:val="28"/>
        </w:rPr>
      </w:pPr>
    </w:p>
    <w:sectPr w:rsidR="007E7490" w:rsidRPr="006A6EC5" w:rsidSect="007E7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2AlJGJiYWRpYW5ko6SsGpxcWZ+XkgBYa1AFFmzG8sAAAA"/>
  </w:docVars>
  <w:rsids>
    <w:rsidRoot w:val="006A6EC5"/>
    <w:rsid w:val="006A6EC5"/>
    <w:rsid w:val="007E7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E9E1"/>
  <w15:chartTrackingRefBased/>
  <w15:docId w15:val="{D9473009-6B1A-491B-8EF3-685759B7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490"/>
  </w:style>
  <w:style w:type="paragraph" w:styleId="Heading1">
    <w:name w:val="heading 1"/>
    <w:basedOn w:val="Normal"/>
    <w:link w:val="Heading1Char"/>
    <w:uiPriority w:val="9"/>
    <w:qFormat/>
    <w:rsid w:val="006A6E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EC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A6E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A6EC5"/>
    <w:rPr>
      <w:i/>
      <w:iCs/>
    </w:rPr>
  </w:style>
  <w:style w:type="character" w:styleId="Hyperlink">
    <w:name w:val="Hyperlink"/>
    <w:basedOn w:val="DefaultParagraphFont"/>
    <w:uiPriority w:val="99"/>
    <w:semiHidden/>
    <w:unhideWhenUsed/>
    <w:rsid w:val="006A6EC5"/>
    <w:rPr>
      <w:color w:val="0000FF"/>
      <w:u w:val="single"/>
    </w:rPr>
  </w:style>
  <w:style w:type="character" w:styleId="HTMLCode">
    <w:name w:val="HTML Code"/>
    <w:basedOn w:val="DefaultParagraphFont"/>
    <w:uiPriority w:val="99"/>
    <w:semiHidden/>
    <w:unhideWhenUsed/>
    <w:rsid w:val="006A6E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73936">
      <w:bodyDiv w:val="1"/>
      <w:marLeft w:val="0"/>
      <w:marRight w:val="0"/>
      <w:marTop w:val="0"/>
      <w:marBottom w:val="0"/>
      <w:divBdr>
        <w:top w:val="none" w:sz="0" w:space="0" w:color="auto"/>
        <w:left w:val="none" w:sz="0" w:space="0" w:color="auto"/>
        <w:bottom w:val="none" w:sz="0" w:space="0" w:color="auto"/>
        <w:right w:val="none" w:sz="0" w:space="0" w:color="auto"/>
      </w:divBdr>
      <w:divsChild>
        <w:div w:id="2056152231">
          <w:marLeft w:val="0"/>
          <w:marRight w:val="0"/>
          <w:marTop w:val="45"/>
          <w:marBottom w:val="0"/>
          <w:divBdr>
            <w:top w:val="none" w:sz="0" w:space="0" w:color="auto"/>
            <w:left w:val="none" w:sz="0" w:space="0" w:color="auto"/>
            <w:bottom w:val="none" w:sz="0" w:space="0" w:color="auto"/>
            <w:right w:val="none" w:sz="0" w:space="0" w:color="auto"/>
          </w:divBdr>
        </w:div>
        <w:div w:id="1619678812">
          <w:marLeft w:val="0"/>
          <w:marRight w:val="0"/>
          <w:marTop w:val="0"/>
          <w:marBottom w:val="0"/>
          <w:divBdr>
            <w:top w:val="none" w:sz="0" w:space="0" w:color="auto"/>
            <w:left w:val="none" w:sz="0" w:space="0" w:color="auto"/>
            <w:bottom w:val="none" w:sz="0" w:space="0" w:color="auto"/>
            <w:right w:val="none" w:sz="0" w:space="0" w:color="auto"/>
          </w:divBdr>
          <w:divsChild>
            <w:div w:id="1622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datasets/Pima+Indians+Diab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1221</Characters>
  <Application>Microsoft Office Word</Application>
  <DocSecurity>0</DocSecurity>
  <Lines>10</Lines>
  <Paragraphs>2</Paragraphs>
  <ScaleCrop>false</ScaleCrop>
  <Company>HP</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2017-10-24T12:21:00Z</dcterms:created>
  <dcterms:modified xsi:type="dcterms:W3CDTF">2017-10-24T12:22:00Z</dcterms:modified>
</cp:coreProperties>
</file>