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3EFB" w:rsidRDefault="002B3EFB" w:rsidP="002B3EFB">
      <w:pPr>
        <w:rPr>
          <w:b/>
          <w:bCs/>
          <w:sz w:val="32"/>
          <w:szCs w:val="32"/>
        </w:rPr>
      </w:pPr>
      <w:r w:rsidRPr="00F8118D">
        <w:rPr>
          <w:b/>
          <w:bCs/>
          <w:sz w:val="32"/>
          <w:szCs w:val="32"/>
        </w:rPr>
        <w:t>Coming to Cloud using AWS</w:t>
      </w:r>
      <w:r>
        <w:rPr>
          <w:b/>
          <w:bCs/>
          <w:sz w:val="32"/>
          <w:szCs w:val="32"/>
        </w:rPr>
        <w:t xml:space="preserve"> </w:t>
      </w:r>
    </w:p>
    <w:p w:rsidR="002B3EFB" w:rsidRDefault="002B3EFB" w:rsidP="002B3EFB">
      <w:pPr>
        <w:rPr>
          <w:b/>
          <w:bCs/>
          <w:sz w:val="32"/>
          <w:szCs w:val="32"/>
        </w:rPr>
      </w:pPr>
      <w:r>
        <w:rPr>
          <w:b/>
          <w:bCs/>
          <w:sz w:val="32"/>
          <w:szCs w:val="32"/>
        </w:rPr>
        <w:t>In AWS Services like</w:t>
      </w:r>
    </w:p>
    <w:p w:rsidR="002B3EFB" w:rsidRPr="00472E65" w:rsidRDefault="002B3EFB" w:rsidP="002B3EFB">
      <w:pPr>
        <w:pStyle w:val="NoSpacing"/>
        <w:rPr>
          <w:b/>
          <w:bCs/>
        </w:rPr>
      </w:pPr>
      <w:r w:rsidRPr="00472E65">
        <w:rPr>
          <w:b/>
          <w:bCs/>
        </w:rPr>
        <w:t>EC2</w:t>
      </w:r>
      <w:r w:rsidR="00424F3C">
        <w:rPr>
          <w:b/>
          <w:bCs/>
        </w:rPr>
        <w:t xml:space="preserve"> elastic compute cloud</w:t>
      </w:r>
    </w:p>
    <w:p w:rsidR="002B3EFB" w:rsidRPr="00472E65" w:rsidRDefault="002B3EFB" w:rsidP="002B3EFB">
      <w:pPr>
        <w:pStyle w:val="NoSpacing"/>
        <w:rPr>
          <w:b/>
          <w:bCs/>
        </w:rPr>
      </w:pPr>
      <w:r w:rsidRPr="00472E65">
        <w:rPr>
          <w:b/>
          <w:bCs/>
        </w:rPr>
        <w:t>CloudFront</w:t>
      </w:r>
    </w:p>
    <w:p w:rsidR="002B3EFB" w:rsidRPr="00472E65" w:rsidRDefault="002B3EFB" w:rsidP="002B3EFB">
      <w:pPr>
        <w:pStyle w:val="NoSpacing"/>
        <w:rPr>
          <w:b/>
          <w:bCs/>
        </w:rPr>
      </w:pPr>
      <w:r w:rsidRPr="00472E65">
        <w:rPr>
          <w:b/>
          <w:bCs/>
        </w:rPr>
        <w:t>CloudWatch</w:t>
      </w:r>
    </w:p>
    <w:p w:rsidR="002B3EFB" w:rsidRPr="00472E65" w:rsidRDefault="002B3EFB" w:rsidP="002B3EFB">
      <w:pPr>
        <w:pStyle w:val="NoSpacing"/>
        <w:rPr>
          <w:b/>
          <w:bCs/>
        </w:rPr>
      </w:pPr>
      <w:r w:rsidRPr="00472E65">
        <w:rPr>
          <w:b/>
          <w:bCs/>
        </w:rPr>
        <w:t>Route 53</w:t>
      </w:r>
    </w:p>
    <w:p w:rsidR="002B3EFB" w:rsidRDefault="002B3EFB" w:rsidP="002B3EFB">
      <w:pPr>
        <w:pStyle w:val="NoSpacing"/>
        <w:rPr>
          <w:b/>
          <w:bCs/>
        </w:rPr>
      </w:pPr>
      <w:r w:rsidRPr="00472E65">
        <w:rPr>
          <w:b/>
          <w:bCs/>
        </w:rPr>
        <w:t>S3</w:t>
      </w:r>
      <w:r w:rsidR="00424F3C">
        <w:rPr>
          <w:b/>
          <w:bCs/>
        </w:rPr>
        <w:t xml:space="preserve"> simple storage service </w:t>
      </w:r>
      <w:bookmarkStart w:id="0" w:name="_GoBack"/>
      <w:bookmarkEnd w:id="0"/>
    </w:p>
    <w:p w:rsidR="002B3EFB" w:rsidRPr="00472E65" w:rsidRDefault="002B3EFB" w:rsidP="002B3EFB">
      <w:pPr>
        <w:pStyle w:val="NoSpacing"/>
        <w:rPr>
          <w:b/>
          <w:bCs/>
        </w:rPr>
      </w:pPr>
      <w:r w:rsidRPr="00472E65">
        <w:rPr>
          <w:b/>
          <w:bCs/>
        </w:rPr>
        <w:t>S3 Glacier</w:t>
      </w:r>
    </w:p>
    <w:p w:rsidR="002B3EFB" w:rsidRPr="00472E65" w:rsidRDefault="002B3EFB" w:rsidP="002B3EFB">
      <w:pPr>
        <w:pStyle w:val="NoSpacing"/>
        <w:rPr>
          <w:b/>
          <w:bCs/>
        </w:rPr>
      </w:pPr>
      <w:r w:rsidRPr="00472E65">
        <w:rPr>
          <w:b/>
          <w:bCs/>
        </w:rPr>
        <w:t>IAM</w:t>
      </w:r>
    </w:p>
    <w:p w:rsidR="002B3EFB" w:rsidRPr="00472E65" w:rsidRDefault="002B3EFB" w:rsidP="002B3EFB">
      <w:pPr>
        <w:pStyle w:val="NoSpacing"/>
        <w:rPr>
          <w:b/>
          <w:bCs/>
        </w:rPr>
      </w:pPr>
      <w:r w:rsidRPr="00472E65">
        <w:rPr>
          <w:b/>
          <w:bCs/>
        </w:rPr>
        <w:t>Data Transfer</w:t>
      </w:r>
    </w:p>
    <w:p w:rsidR="002B3EFB" w:rsidRPr="00472E65" w:rsidRDefault="002B3EFB" w:rsidP="002B3EFB">
      <w:pPr>
        <w:pStyle w:val="NoSpacing"/>
        <w:rPr>
          <w:b/>
          <w:bCs/>
        </w:rPr>
      </w:pPr>
      <w:proofErr w:type="spellStart"/>
      <w:r w:rsidRPr="00472E65">
        <w:rPr>
          <w:b/>
          <w:bCs/>
        </w:rPr>
        <w:t>ElastiCache</w:t>
      </w:r>
      <w:proofErr w:type="spellEnd"/>
    </w:p>
    <w:p w:rsidR="002B3EFB" w:rsidRPr="00472E65" w:rsidRDefault="002B3EFB" w:rsidP="002B3EFB">
      <w:pPr>
        <w:pStyle w:val="NoSpacing"/>
        <w:rPr>
          <w:b/>
          <w:bCs/>
        </w:rPr>
      </w:pPr>
      <w:r w:rsidRPr="00472E65">
        <w:rPr>
          <w:b/>
          <w:bCs/>
        </w:rPr>
        <w:t>Key management service</w:t>
      </w:r>
    </w:p>
    <w:p w:rsidR="002B3EFB" w:rsidRPr="00472E65" w:rsidRDefault="002B3EFB" w:rsidP="002B3EFB">
      <w:pPr>
        <w:pStyle w:val="NoSpacing"/>
        <w:rPr>
          <w:b/>
          <w:bCs/>
        </w:rPr>
      </w:pPr>
      <w:r w:rsidRPr="00472E65">
        <w:rPr>
          <w:b/>
          <w:bCs/>
        </w:rPr>
        <w:t xml:space="preserve">Saving plans for AWS computer usage </w:t>
      </w:r>
    </w:p>
    <w:p w:rsidR="002B3EFB" w:rsidRPr="00472E65" w:rsidRDefault="002B3EFB" w:rsidP="002B3EFB">
      <w:pPr>
        <w:pStyle w:val="NoSpacing"/>
        <w:rPr>
          <w:b/>
          <w:bCs/>
        </w:rPr>
      </w:pPr>
      <w:r w:rsidRPr="00472E65">
        <w:rPr>
          <w:b/>
          <w:bCs/>
        </w:rPr>
        <w:t>Simple notification services</w:t>
      </w:r>
    </w:p>
    <w:p w:rsidR="002B3EFB" w:rsidRPr="00472E65" w:rsidRDefault="002B3EFB" w:rsidP="002B3EFB">
      <w:pPr>
        <w:pStyle w:val="NoSpacing"/>
        <w:rPr>
          <w:b/>
          <w:bCs/>
        </w:rPr>
      </w:pPr>
      <w:r w:rsidRPr="00472E65">
        <w:rPr>
          <w:b/>
          <w:bCs/>
        </w:rPr>
        <w:t>Simple storage</w:t>
      </w:r>
    </w:p>
    <w:p w:rsidR="002B3EFB" w:rsidRPr="00472E65" w:rsidRDefault="002B3EFB" w:rsidP="002B3EFB">
      <w:pPr>
        <w:pStyle w:val="NoSpacing"/>
        <w:rPr>
          <w:b/>
          <w:bCs/>
        </w:rPr>
      </w:pPr>
      <w:r w:rsidRPr="00472E65">
        <w:rPr>
          <w:b/>
          <w:bCs/>
        </w:rPr>
        <w:t>Support developer</w:t>
      </w:r>
    </w:p>
    <w:p w:rsidR="002B3EFB" w:rsidRPr="00472E65" w:rsidRDefault="002B3EFB" w:rsidP="002B3EFB">
      <w:pPr>
        <w:pStyle w:val="NoSpacing"/>
        <w:rPr>
          <w:b/>
          <w:bCs/>
        </w:rPr>
      </w:pPr>
      <w:r w:rsidRPr="00472E65">
        <w:rPr>
          <w:b/>
          <w:bCs/>
        </w:rPr>
        <w:t>Virtual private cloud</w:t>
      </w: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rPr>
          <w:rFonts w:ascii="Helvetica Neue" w:hAnsi="Helvetica Neue"/>
          <w:color w:val="232F3E"/>
        </w:rPr>
      </w:pPr>
      <w:r w:rsidRPr="00A94471">
        <w:rPr>
          <w:rFonts w:ascii="Helvetica Neue" w:hAnsi="Helvetica Neue"/>
          <w:b/>
          <w:bCs/>
          <w:color w:val="232F3E"/>
        </w:rPr>
        <w:t>CloudFront</w:t>
      </w:r>
      <w:r>
        <w:rPr>
          <w:rFonts w:ascii="Helvetica Neue" w:hAnsi="Helvetica Neue"/>
          <w:color w:val="232F3E"/>
        </w:rPr>
        <w:t xml:space="preserve">- </w:t>
      </w:r>
    </w:p>
    <w:p w:rsidR="002B3EFB" w:rsidRDefault="002B3EFB" w:rsidP="002B3EFB">
      <w:pPr>
        <w:pStyle w:val="ListParagraph"/>
        <w:numPr>
          <w:ilvl w:val="0"/>
          <w:numId w:val="3"/>
        </w:numPr>
      </w:pPr>
      <w:r w:rsidRPr="00A94471">
        <w:rPr>
          <w:rFonts w:ascii="Helvetica Neue" w:hAnsi="Helvetica Neue"/>
          <w:color w:val="232F3E"/>
        </w:rPr>
        <w:t>Is a fast content delivery network (CDN) service that securely delivers data, videos, applications, and APIs to customers globally with low latency, high transfer speeds, all within a developer-friendly environment.</w:t>
      </w:r>
    </w:p>
    <w:p w:rsidR="002B3EFB" w:rsidRDefault="002B3EFB" w:rsidP="002B3EFB">
      <w:pPr>
        <w:pStyle w:val="ListParagraph"/>
        <w:numPr>
          <w:ilvl w:val="0"/>
          <w:numId w:val="3"/>
        </w:numPr>
      </w:pPr>
      <w:r w:rsidRPr="00A94471">
        <w:rPr>
          <w:rFonts w:ascii="Helvetica Neue" w:hAnsi="Helvetica Neue"/>
          <w:color w:val="232F3E"/>
        </w:rPr>
        <w:t>Offers the most advanced security capabilities, including field level encryption and HTTPS support</w:t>
      </w:r>
    </w:p>
    <w:p w:rsidR="002B3EFB" w:rsidRDefault="002B3EFB" w:rsidP="002B3EFB">
      <w:pPr>
        <w:pStyle w:val="NoSpacing"/>
        <w:rPr>
          <w:b/>
          <w:bCs/>
          <w:sz w:val="20"/>
          <w:szCs w:val="20"/>
        </w:rPr>
      </w:pPr>
    </w:p>
    <w:p w:rsidR="002B3EFB" w:rsidRDefault="002B3EFB" w:rsidP="002B3EFB">
      <w:pPr>
        <w:pStyle w:val="NoSpacing"/>
        <w:rPr>
          <w:rFonts w:ascii="Helvetica" w:hAnsi="Helvetica"/>
          <w:b/>
          <w:bCs/>
        </w:rPr>
      </w:pPr>
      <w:r w:rsidRPr="00A94471">
        <w:rPr>
          <w:rFonts w:ascii="Helvetica" w:hAnsi="Helvetica"/>
          <w:b/>
          <w:bCs/>
        </w:rPr>
        <w:t>CloudWatch</w:t>
      </w:r>
      <w:r>
        <w:rPr>
          <w:rFonts w:ascii="Helvetica" w:hAnsi="Helvetica"/>
          <w:b/>
          <w:bCs/>
        </w:rPr>
        <w:t>-</w:t>
      </w:r>
    </w:p>
    <w:p w:rsidR="002B3EFB" w:rsidRDefault="002B3EFB" w:rsidP="002B3EFB">
      <w:pPr>
        <w:pStyle w:val="ListParagraph"/>
        <w:numPr>
          <w:ilvl w:val="0"/>
          <w:numId w:val="4"/>
        </w:numPr>
      </w:pPr>
      <w:r w:rsidRPr="00A94471">
        <w:rPr>
          <w:rFonts w:ascii="Helvetica Neue" w:hAnsi="Helvetica Neue"/>
          <w:color w:val="232F3E"/>
          <w:sz w:val="21"/>
          <w:szCs w:val="21"/>
        </w:rPr>
        <w:t>CloudWatch is a monitoring and observability service</w:t>
      </w:r>
    </w:p>
    <w:p w:rsidR="002B3EFB" w:rsidRDefault="002B3EFB" w:rsidP="002B3EFB">
      <w:pPr>
        <w:pStyle w:val="ListParagraph"/>
        <w:numPr>
          <w:ilvl w:val="0"/>
          <w:numId w:val="4"/>
        </w:numPr>
      </w:pPr>
      <w:r w:rsidRPr="00A94471">
        <w:rPr>
          <w:rFonts w:ascii="Helvetica Neue" w:hAnsi="Helvetica Neue"/>
          <w:color w:val="232F3E"/>
          <w:sz w:val="21"/>
          <w:szCs w:val="21"/>
        </w:rPr>
        <w:t>CloudWatch provides you with data and actionable insights to monitor your applications, respond to system-wide performance changes, optimize resource utilization, and get a unified view of operational health. </w:t>
      </w:r>
    </w:p>
    <w:p w:rsidR="002B3EFB" w:rsidRDefault="002B3EFB" w:rsidP="002B3EFB">
      <w:pPr>
        <w:pStyle w:val="ListParagraph"/>
        <w:numPr>
          <w:ilvl w:val="0"/>
          <w:numId w:val="4"/>
        </w:numPr>
      </w:pPr>
      <w:r w:rsidRPr="00A94471">
        <w:rPr>
          <w:rFonts w:ascii="Helvetica Neue" w:hAnsi="Helvetica Neue"/>
          <w:color w:val="232F3E"/>
          <w:sz w:val="21"/>
          <w:szCs w:val="21"/>
        </w:rPr>
        <w:t>CloudWatch collects monitoring and operational data in the form of logs, metrics, and events, providing you with a unified view of AWS resources, applications, and services that run on AWS and on-premises servers. </w:t>
      </w:r>
    </w:p>
    <w:p w:rsidR="002B3EFB" w:rsidRDefault="002B3EFB" w:rsidP="002B3EFB">
      <w:pPr>
        <w:pStyle w:val="ListParagraph"/>
        <w:numPr>
          <w:ilvl w:val="0"/>
          <w:numId w:val="4"/>
        </w:numPr>
      </w:pPr>
      <w:r w:rsidRPr="00A94471">
        <w:rPr>
          <w:rFonts w:ascii="Helvetica Neue" w:hAnsi="Helvetica Neue"/>
          <w:color w:val="232F3E"/>
          <w:sz w:val="21"/>
          <w:szCs w:val="21"/>
        </w:rPr>
        <w:t xml:space="preserve">You can use CloudWatch to detect anomalous </w:t>
      </w:r>
      <w:proofErr w:type="spellStart"/>
      <w:r w:rsidRPr="00A94471">
        <w:rPr>
          <w:rFonts w:ascii="Helvetica Neue" w:hAnsi="Helvetica Neue"/>
          <w:color w:val="232F3E"/>
          <w:sz w:val="21"/>
          <w:szCs w:val="21"/>
        </w:rPr>
        <w:t>behavior</w:t>
      </w:r>
      <w:proofErr w:type="spellEnd"/>
      <w:r w:rsidRPr="00A94471">
        <w:rPr>
          <w:rFonts w:ascii="Helvetica Neue" w:hAnsi="Helvetica Neue"/>
          <w:color w:val="232F3E"/>
          <w:sz w:val="21"/>
          <w:szCs w:val="21"/>
        </w:rPr>
        <w:t xml:space="preserve"> in your environments, set alarms, visualize logs and metrics side by side, take automated actions, troubleshoot issues, and discover insights to keep your applications</w:t>
      </w:r>
      <w:r>
        <w:rPr>
          <w:rFonts w:ascii="Helvetica Neue" w:hAnsi="Helvetica Neue"/>
          <w:color w:val="232F3E"/>
          <w:sz w:val="21"/>
          <w:szCs w:val="21"/>
        </w:rPr>
        <w:t xml:space="preserve"> </w:t>
      </w:r>
      <w:r w:rsidRPr="00A94471">
        <w:rPr>
          <w:rFonts w:ascii="Helvetica Neue" w:hAnsi="Helvetica Neue"/>
          <w:color w:val="232F3E"/>
          <w:sz w:val="21"/>
          <w:szCs w:val="21"/>
        </w:rPr>
        <w:t>running smoothly.</w:t>
      </w:r>
    </w:p>
    <w:p w:rsidR="002B3EFB" w:rsidRDefault="002B3EFB" w:rsidP="002B3EFB">
      <w:pPr>
        <w:pStyle w:val="NoSpacing"/>
        <w:rPr>
          <w:rFonts w:ascii="Helvetica" w:hAnsi="Helvetica"/>
          <w:b/>
          <w:bCs/>
        </w:rPr>
      </w:pPr>
      <w:r>
        <w:rPr>
          <w:rFonts w:ascii="Helvetica" w:hAnsi="Helvetica"/>
          <w:b/>
          <w:bCs/>
        </w:rPr>
        <w:t>What is DNS ?</w:t>
      </w:r>
    </w:p>
    <w:p w:rsidR="002B3EFB" w:rsidRDefault="002B3EFB" w:rsidP="002B3EFB">
      <w:pPr>
        <w:rPr>
          <w:rFonts w:ascii="Helvetica Neue" w:hAnsi="Helvetica Neue"/>
          <w:color w:val="333333"/>
          <w:sz w:val="21"/>
          <w:szCs w:val="21"/>
        </w:rPr>
      </w:pPr>
      <w:r>
        <w:rPr>
          <w:rFonts w:ascii="Helvetica Neue" w:hAnsi="Helvetica Neue"/>
          <w:color w:val="333333"/>
          <w:sz w:val="21"/>
          <w:szCs w:val="21"/>
        </w:rPr>
        <w:t xml:space="preserve">DNS, or the Domain Name System, translates human readable domain names to machine readable IP addresses </w:t>
      </w:r>
    </w:p>
    <w:p w:rsidR="002B3EFB" w:rsidRDefault="002B3EFB" w:rsidP="002B3EFB">
      <w:r>
        <w:t xml:space="preserve">For example - </w:t>
      </w:r>
      <w:hyperlink r:id="rId5" w:history="1">
        <w:r w:rsidRPr="001D4DE0">
          <w:rPr>
            <w:rStyle w:val="Hyperlink"/>
            <w:rFonts w:ascii="Helvetica Neue" w:hAnsi="Helvetica Neue"/>
            <w:sz w:val="21"/>
            <w:szCs w:val="21"/>
          </w:rPr>
          <w:t>www.tcs.com</w:t>
        </w:r>
      </w:hyperlink>
      <w:r>
        <w:rPr>
          <w:rFonts w:ascii="Helvetica Neue" w:hAnsi="Helvetica Neue"/>
          <w:color w:val="333333"/>
          <w:sz w:val="21"/>
          <w:szCs w:val="21"/>
        </w:rPr>
        <w:t xml:space="preserve"> to 23.58.220</w:t>
      </w:r>
    </w:p>
    <w:p w:rsidR="002B3EFB" w:rsidRPr="00A94471" w:rsidRDefault="002B3EFB" w:rsidP="002B3EFB">
      <w:pPr>
        <w:pStyle w:val="NoSpacing"/>
        <w:ind w:left="720"/>
        <w:rPr>
          <w:rFonts w:ascii="Helvetica" w:hAnsi="Helvetica"/>
          <w:b/>
          <w:bCs/>
        </w:rPr>
      </w:pPr>
    </w:p>
    <w:p w:rsidR="002B3EFB" w:rsidRDefault="002B3EFB" w:rsidP="002B3EFB">
      <w:pPr>
        <w:pStyle w:val="NoSpacing"/>
        <w:rPr>
          <w:b/>
          <w:bCs/>
          <w:sz w:val="20"/>
          <w:szCs w:val="20"/>
        </w:rPr>
      </w:pPr>
      <w:r>
        <w:rPr>
          <w:b/>
          <w:bCs/>
          <w:sz w:val="20"/>
          <w:szCs w:val="20"/>
        </w:rPr>
        <w:t>Types of DNS service</w:t>
      </w:r>
    </w:p>
    <w:p w:rsidR="002B3EFB" w:rsidRDefault="002B3EFB" w:rsidP="002B3EFB">
      <w:pPr>
        <w:pStyle w:val="NoSpacing"/>
        <w:rPr>
          <w:b/>
          <w:bCs/>
          <w:sz w:val="20"/>
          <w:szCs w:val="20"/>
        </w:rPr>
      </w:pPr>
      <w:r>
        <w:rPr>
          <w:b/>
          <w:bCs/>
          <w:sz w:val="20"/>
          <w:szCs w:val="20"/>
        </w:rPr>
        <w:t>ADNS and RDNS</w:t>
      </w:r>
    </w:p>
    <w:p w:rsidR="002B3EFB" w:rsidRDefault="002B3EFB" w:rsidP="002B3EFB">
      <w:pPr>
        <w:rPr>
          <w:rFonts w:ascii="Helvetica Neue" w:hAnsi="Helvetica Neue"/>
          <w:color w:val="333333"/>
          <w:sz w:val="21"/>
          <w:szCs w:val="21"/>
        </w:rPr>
      </w:pPr>
      <w:r>
        <w:rPr>
          <w:b/>
          <w:bCs/>
          <w:sz w:val="20"/>
          <w:szCs w:val="20"/>
        </w:rPr>
        <w:t>ADNS (</w:t>
      </w:r>
      <w:r>
        <w:rPr>
          <w:rFonts w:ascii="Helvetica Neue" w:hAnsi="Helvetica Neue"/>
          <w:color w:val="333333"/>
          <w:sz w:val="21"/>
          <w:szCs w:val="21"/>
        </w:rPr>
        <w:t xml:space="preserve">Authoritative DNS) </w:t>
      </w:r>
    </w:p>
    <w:p w:rsidR="002B3EFB" w:rsidRDefault="002B3EFB" w:rsidP="002B3EFB">
      <w:pPr>
        <w:pStyle w:val="ListParagraph"/>
        <w:numPr>
          <w:ilvl w:val="0"/>
          <w:numId w:val="5"/>
        </w:numPr>
      </w:pPr>
      <w:r w:rsidRPr="00DF1861">
        <w:rPr>
          <w:rFonts w:ascii="Helvetica Neue" w:hAnsi="Helvetica Neue"/>
          <w:color w:val="333333"/>
          <w:sz w:val="21"/>
          <w:szCs w:val="21"/>
        </w:rPr>
        <w:t>An authoritative DNS service provides an update mechanism that developers use to manage their public DNS names</w:t>
      </w:r>
    </w:p>
    <w:p w:rsidR="002B3EFB" w:rsidRDefault="002B3EFB" w:rsidP="002B3EFB">
      <w:pPr>
        <w:pStyle w:val="ListParagraph"/>
      </w:pPr>
    </w:p>
    <w:p w:rsidR="002B3EFB" w:rsidRDefault="002B3EFB" w:rsidP="002B3EFB">
      <w:pPr>
        <w:pStyle w:val="NoSpacing"/>
        <w:rPr>
          <w:rFonts w:ascii="Helvetica" w:hAnsi="Helvetica"/>
          <w:b/>
          <w:bCs/>
        </w:rPr>
      </w:pPr>
      <w:r w:rsidRPr="00561E3A">
        <w:rPr>
          <w:rFonts w:ascii="Helvetica" w:hAnsi="Helvetica"/>
          <w:b/>
          <w:bCs/>
        </w:rPr>
        <w:t xml:space="preserve">Route 53 </w:t>
      </w:r>
    </w:p>
    <w:p w:rsidR="002B3EFB" w:rsidRDefault="002B3EFB" w:rsidP="002B3EFB">
      <w:pPr>
        <w:pStyle w:val="ListParagraph"/>
        <w:numPr>
          <w:ilvl w:val="0"/>
          <w:numId w:val="5"/>
        </w:numPr>
      </w:pPr>
      <w:r w:rsidRPr="00561E3A">
        <w:rPr>
          <w:rFonts w:ascii="Arial" w:hAnsi="Arial" w:cs="Arial"/>
          <w:b/>
          <w:bCs/>
          <w:color w:val="202124"/>
        </w:rPr>
        <w:t>Route 53</w:t>
      </w:r>
      <w:r w:rsidRPr="00561E3A">
        <w:rPr>
          <w:rStyle w:val="apple-converted-space"/>
          <w:rFonts w:ascii="Arial" w:hAnsi="Arial" w:cs="Arial"/>
          <w:color w:val="202124"/>
          <w:shd w:val="clear" w:color="auto" w:fill="FFFFFF"/>
        </w:rPr>
        <w:t> </w:t>
      </w:r>
      <w:r w:rsidRPr="00561E3A">
        <w:rPr>
          <w:rFonts w:ascii="Arial" w:hAnsi="Arial" w:cs="Arial"/>
          <w:color w:val="202124"/>
          <w:shd w:val="clear" w:color="auto" w:fill="FFFFFF"/>
        </w:rPr>
        <w:t>to perform</w:t>
      </w:r>
      <w:r w:rsidRPr="00561E3A">
        <w:rPr>
          <w:rStyle w:val="apple-converted-space"/>
          <w:rFonts w:ascii="Arial" w:hAnsi="Arial" w:cs="Arial"/>
          <w:color w:val="202124"/>
          <w:shd w:val="clear" w:color="auto" w:fill="FFFFFF"/>
        </w:rPr>
        <w:t> </w:t>
      </w:r>
      <w:r w:rsidRPr="00561E3A">
        <w:rPr>
          <w:rFonts w:ascii="Arial" w:hAnsi="Arial" w:cs="Arial"/>
          <w:b/>
          <w:bCs/>
          <w:color w:val="202124"/>
        </w:rPr>
        <w:t>three main functions</w:t>
      </w:r>
      <w:r w:rsidRPr="00561E3A">
        <w:rPr>
          <w:rStyle w:val="apple-converted-space"/>
          <w:rFonts w:ascii="Arial" w:hAnsi="Arial" w:cs="Arial"/>
          <w:color w:val="202124"/>
          <w:shd w:val="clear" w:color="auto" w:fill="FFFFFF"/>
        </w:rPr>
        <w:t> </w:t>
      </w:r>
      <w:r w:rsidRPr="00561E3A">
        <w:rPr>
          <w:rFonts w:ascii="Arial" w:hAnsi="Arial" w:cs="Arial"/>
          <w:color w:val="202124"/>
          <w:shd w:val="clear" w:color="auto" w:fill="FFFFFF"/>
        </w:rPr>
        <w:t>in any combination:</w:t>
      </w:r>
    </w:p>
    <w:p w:rsidR="002B3EFB" w:rsidRDefault="002B3EFB" w:rsidP="002B3EFB">
      <w:pPr>
        <w:pStyle w:val="ListParagraph"/>
        <w:numPr>
          <w:ilvl w:val="0"/>
          <w:numId w:val="5"/>
        </w:numPr>
      </w:pPr>
      <w:r w:rsidRPr="00561E3A">
        <w:rPr>
          <w:rFonts w:ascii="Arial" w:hAnsi="Arial" w:cs="Arial"/>
          <w:color w:val="202124"/>
          <w:shd w:val="clear" w:color="auto" w:fill="FFFFFF"/>
        </w:rPr>
        <w:t>domain registration, DNS</w:t>
      </w:r>
      <w:r w:rsidRPr="00561E3A">
        <w:rPr>
          <w:rStyle w:val="apple-converted-space"/>
          <w:rFonts w:ascii="Arial" w:hAnsi="Arial" w:cs="Arial"/>
          <w:color w:val="202124"/>
          <w:shd w:val="clear" w:color="auto" w:fill="FFFFFF"/>
        </w:rPr>
        <w:t> </w:t>
      </w:r>
      <w:r w:rsidRPr="00561E3A">
        <w:rPr>
          <w:rFonts w:ascii="Arial" w:hAnsi="Arial" w:cs="Arial"/>
          <w:b/>
          <w:bCs/>
          <w:color w:val="202124"/>
        </w:rPr>
        <w:t>routing</w:t>
      </w:r>
      <w:r w:rsidRPr="00561E3A">
        <w:rPr>
          <w:rFonts w:ascii="Arial" w:hAnsi="Arial" w:cs="Arial"/>
          <w:color w:val="202124"/>
          <w:shd w:val="clear" w:color="auto" w:fill="FFFFFF"/>
        </w:rPr>
        <w:t>, and health checking.</w:t>
      </w:r>
    </w:p>
    <w:p w:rsidR="002B3EFB" w:rsidRDefault="002B3EFB" w:rsidP="002B3EFB">
      <w:pPr>
        <w:pStyle w:val="ListParagraph"/>
        <w:numPr>
          <w:ilvl w:val="0"/>
          <w:numId w:val="5"/>
        </w:numPr>
      </w:pPr>
      <w:r w:rsidRPr="00561E3A">
        <w:rPr>
          <w:rFonts w:ascii="Arial" w:hAnsi="Arial" w:cs="Arial"/>
          <w:color w:val="202124"/>
          <w:shd w:val="clear" w:color="auto" w:fill="FFFFFF"/>
        </w:rPr>
        <w:t xml:space="preserve">Your website needs a name, such as </w:t>
      </w:r>
      <w:r>
        <w:rPr>
          <w:rFonts w:ascii="Arial" w:hAnsi="Arial" w:cs="Arial"/>
          <w:color w:val="202124"/>
          <w:shd w:val="clear" w:color="auto" w:fill="FFFFFF"/>
        </w:rPr>
        <w:t>www.</w:t>
      </w:r>
      <w:r w:rsidRPr="00561E3A">
        <w:rPr>
          <w:rFonts w:ascii="Arial" w:hAnsi="Arial" w:cs="Arial"/>
          <w:color w:val="202124"/>
          <w:shd w:val="clear" w:color="auto" w:fill="FFFFFF"/>
        </w:rPr>
        <w:t>example.com.</w:t>
      </w:r>
      <w:r w:rsidRPr="00561E3A">
        <w:rPr>
          <w:rStyle w:val="apple-converted-space"/>
          <w:rFonts w:ascii="Arial" w:hAnsi="Arial" w:cs="Arial"/>
          <w:color w:val="202124"/>
          <w:shd w:val="clear" w:color="auto" w:fill="FFFFFF"/>
        </w:rPr>
        <w:t> </w:t>
      </w:r>
      <w:r w:rsidRPr="00561E3A">
        <w:rPr>
          <w:rFonts w:ascii="Arial" w:hAnsi="Arial" w:cs="Arial"/>
          <w:b/>
          <w:bCs/>
          <w:color w:val="202124"/>
        </w:rPr>
        <w:t>Route 53</w:t>
      </w:r>
      <w:r w:rsidRPr="00561E3A">
        <w:rPr>
          <w:rStyle w:val="apple-converted-space"/>
          <w:rFonts w:ascii="Arial" w:hAnsi="Arial" w:cs="Arial"/>
          <w:color w:val="202124"/>
          <w:shd w:val="clear" w:color="auto" w:fill="FFFFFF"/>
        </w:rPr>
        <w:t> </w:t>
      </w:r>
      <w:r w:rsidRPr="00561E3A">
        <w:rPr>
          <w:rFonts w:ascii="Arial" w:hAnsi="Arial" w:cs="Arial"/>
          <w:color w:val="202124"/>
          <w:shd w:val="clear" w:color="auto" w:fill="FFFFFF"/>
        </w:rPr>
        <w:t>lets you register a name for your website or web application, known as a domain name.</w:t>
      </w:r>
    </w:p>
    <w:p w:rsidR="002B3EFB" w:rsidRDefault="002B3EFB" w:rsidP="002B3EFB">
      <w:pPr>
        <w:pStyle w:val="NormalWeb"/>
        <w:numPr>
          <w:ilvl w:val="0"/>
          <w:numId w:val="5"/>
        </w:numPr>
        <w:spacing w:before="0" w:beforeAutospacing="0" w:after="0" w:afterAutospacing="0" w:line="360" w:lineRule="atLeast"/>
        <w:rPr>
          <w:rFonts w:ascii="inherit" w:hAnsi="inherit"/>
          <w:color w:val="16191F"/>
        </w:rPr>
      </w:pPr>
      <w:r>
        <w:rPr>
          <w:rFonts w:ascii="inherit" w:hAnsi="inherit"/>
          <w:color w:val="16191F"/>
        </w:rPr>
        <w:t>You can create records that have a type of addresses.</w:t>
      </w:r>
    </w:p>
    <w:p w:rsidR="002B3EFB" w:rsidRDefault="002B3EFB" w:rsidP="002B3EFB">
      <w:pPr>
        <w:pStyle w:val="NormalWeb"/>
        <w:spacing w:before="0" w:beforeAutospacing="0" w:after="0" w:afterAutospacing="0" w:line="360" w:lineRule="atLeast"/>
        <w:ind w:left="720"/>
        <w:rPr>
          <w:rFonts w:ascii="inherit" w:hAnsi="inherit"/>
          <w:color w:val="16191F"/>
        </w:rPr>
      </w:pPr>
      <w:r>
        <w:rPr>
          <w:rFonts w:ascii="inherit" w:hAnsi="inherit"/>
          <w:color w:val="16191F"/>
        </w:rPr>
        <w:t xml:space="preserve"> IPv4 =A </w:t>
      </w:r>
    </w:p>
    <w:p w:rsidR="002B3EFB" w:rsidRDefault="002B3EFB" w:rsidP="002B3EFB">
      <w:pPr>
        <w:pStyle w:val="NormalWeb"/>
        <w:spacing w:before="0" w:beforeAutospacing="0" w:after="0" w:afterAutospacing="0" w:line="360" w:lineRule="atLeast"/>
        <w:ind w:left="720"/>
        <w:rPr>
          <w:rFonts w:ascii="inherit" w:hAnsi="inherit"/>
          <w:color w:val="16191F"/>
        </w:rPr>
      </w:pPr>
      <w:r>
        <w:rPr>
          <w:rFonts w:ascii="inherit" w:hAnsi="inherit"/>
          <w:color w:val="16191F"/>
        </w:rPr>
        <w:t xml:space="preserve"> IPv6=</w:t>
      </w:r>
      <w:r w:rsidRPr="00561E3A">
        <w:rPr>
          <w:rFonts w:ascii="inherit" w:hAnsi="inherit"/>
          <w:color w:val="16191F"/>
        </w:rPr>
        <w:t xml:space="preserve"> </w:t>
      </w:r>
      <w:r>
        <w:rPr>
          <w:rFonts w:ascii="inherit" w:hAnsi="inherit"/>
          <w:color w:val="16191F"/>
        </w:rPr>
        <w:t>AAAA,  addresses.</w:t>
      </w:r>
    </w:p>
    <w:p w:rsidR="002B3EFB" w:rsidRPr="00561E3A" w:rsidRDefault="002B3EFB" w:rsidP="002B3EFB">
      <w:pPr>
        <w:pStyle w:val="NoSpacing"/>
        <w:ind w:left="720"/>
        <w:rPr>
          <w:rFonts w:ascii="Helvetica" w:hAnsi="Helvetica"/>
          <w:b/>
          <w:bCs/>
        </w:rPr>
      </w:pPr>
    </w:p>
    <w:p w:rsidR="002B3EFB" w:rsidRDefault="002B3EFB" w:rsidP="002B3EFB">
      <w:pPr>
        <w:pStyle w:val="NoSpacing"/>
        <w:rPr>
          <w:rFonts w:ascii="Helvetica" w:hAnsi="Helvetica"/>
          <w:b/>
          <w:bCs/>
        </w:rPr>
      </w:pPr>
      <w:r w:rsidRPr="00561E3A">
        <w:rPr>
          <w:rFonts w:ascii="Helvetica" w:hAnsi="Helvetica"/>
          <w:b/>
          <w:bCs/>
        </w:rPr>
        <w:t>S3</w:t>
      </w:r>
      <w:r>
        <w:rPr>
          <w:rFonts w:ascii="Helvetica" w:hAnsi="Helvetica"/>
          <w:b/>
          <w:bCs/>
        </w:rPr>
        <w:t xml:space="preserve"> </w:t>
      </w:r>
    </w:p>
    <w:p w:rsidR="002B3EFB" w:rsidRDefault="002B3EFB" w:rsidP="002B3EFB">
      <w:pPr>
        <w:pStyle w:val="ListParagraph"/>
        <w:numPr>
          <w:ilvl w:val="0"/>
          <w:numId w:val="6"/>
        </w:numPr>
      </w:pPr>
      <w:r w:rsidRPr="00561E3A">
        <w:rPr>
          <w:rFonts w:ascii="Arial" w:hAnsi="Arial" w:cs="Arial"/>
          <w:color w:val="212529"/>
          <w:shd w:val="clear" w:color="auto" w:fill="FFFFFF"/>
        </w:rPr>
        <w:t>Simple Storage Service</w:t>
      </w:r>
    </w:p>
    <w:p w:rsidR="002B3EFB" w:rsidRDefault="002B3EFB" w:rsidP="002B3EFB">
      <w:pPr>
        <w:pStyle w:val="ListParagraph"/>
        <w:numPr>
          <w:ilvl w:val="0"/>
          <w:numId w:val="6"/>
        </w:numPr>
      </w:pPr>
      <w:r w:rsidRPr="00561E3A">
        <w:rPr>
          <w:rFonts w:ascii="Arial" w:hAnsi="Arial" w:cs="Arial"/>
          <w:color w:val="212529"/>
          <w:shd w:val="clear" w:color="auto" w:fill="FFFFFF"/>
        </w:rPr>
        <w:t>a simple web service interface that allows huge amount of data storage and retrieval from anywhere from the internet</w:t>
      </w:r>
    </w:p>
    <w:p w:rsidR="002B3EFB" w:rsidRDefault="002B3EFB" w:rsidP="002B3EFB">
      <w:pPr>
        <w:pStyle w:val="ListParagraph"/>
        <w:numPr>
          <w:ilvl w:val="0"/>
          <w:numId w:val="6"/>
        </w:numPr>
      </w:pPr>
      <w:r w:rsidRPr="00561E3A">
        <w:rPr>
          <w:rFonts w:ascii="Arial" w:hAnsi="Arial" w:cs="Arial"/>
          <w:color w:val="212529"/>
          <w:shd w:val="clear" w:color="auto" w:fill="FFFFFF"/>
        </w:rPr>
        <w:t>Its provides developers highly scalable, reliable, fast and low cost data storage infrastructure.</w:t>
      </w:r>
    </w:p>
    <w:p w:rsidR="002B3EFB" w:rsidRDefault="002B3EFB" w:rsidP="002B3EFB">
      <w:pPr>
        <w:pStyle w:val="NoSpacing"/>
        <w:ind w:left="720"/>
        <w:rPr>
          <w:rFonts w:ascii="Helvetica" w:hAnsi="Helvetica"/>
          <w:b/>
          <w:bCs/>
        </w:rPr>
      </w:pPr>
      <w:r>
        <w:rPr>
          <w:rFonts w:ascii="Helvetica" w:hAnsi="Helvetica"/>
          <w:b/>
          <w:bCs/>
        </w:rPr>
        <w:t>Maximum size of S3</w:t>
      </w:r>
    </w:p>
    <w:p w:rsidR="002B3EFB" w:rsidRPr="005056C8" w:rsidRDefault="002B3EFB" w:rsidP="002B3EFB">
      <w:pPr>
        <w:pStyle w:val="ListParagraph"/>
        <w:numPr>
          <w:ilvl w:val="0"/>
          <w:numId w:val="6"/>
        </w:numPr>
        <w:rPr>
          <w:rStyle w:val="apple-converted-space"/>
        </w:rPr>
      </w:pPr>
      <w:r w:rsidRPr="005056C8">
        <w:rPr>
          <w:rFonts w:ascii="Arial" w:hAnsi="Arial" w:cs="Arial"/>
          <w:color w:val="212529"/>
          <w:shd w:val="clear" w:color="auto" w:fill="FFFFFF"/>
        </w:rPr>
        <w:t>you can store unlimited volume of data</w:t>
      </w:r>
      <w:r w:rsidRPr="005056C8">
        <w:rPr>
          <w:rStyle w:val="apple-converted-space"/>
          <w:rFonts w:ascii="Arial" w:hAnsi="Arial" w:cs="Arial"/>
          <w:color w:val="212529"/>
          <w:shd w:val="clear" w:color="auto" w:fill="FFFFFF"/>
        </w:rPr>
        <w:t> </w:t>
      </w:r>
      <w:r>
        <w:rPr>
          <w:rStyle w:val="apple-converted-space"/>
          <w:rFonts w:ascii="Arial" w:hAnsi="Arial" w:cs="Arial"/>
          <w:color w:val="212529"/>
          <w:shd w:val="clear" w:color="auto" w:fill="FFFFFF"/>
        </w:rPr>
        <w:t>.</w:t>
      </w:r>
    </w:p>
    <w:p w:rsidR="002B3EFB" w:rsidRDefault="002B3EFB" w:rsidP="002B3EFB">
      <w:pPr>
        <w:pStyle w:val="ListParagraph"/>
        <w:numPr>
          <w:ilvl w:val="0"/>
          <w:numId w:val="6"/>
        </w:numPr>
      </w:pPr>
      <w:r w:rsidRPr="005056C8">
        <w:rPr>
          <w:rFonts w:ascii="Arial" w:hAnsi="Arial" w:cs="Arial"/>
          <w:color w:val="212529"/>
          <w:shd w:val="clear" w:color="auto" w:fill="FFFFFF"/>
        </w:rPr>
        <w:t>size of range 0 bytes to 5 terabytes</w:t>
      </w:r>
    </w:p>
    <w:p w:rsidR="002B3EFB" w:rsidRDefault="002B3EFB" w:rsidP="002B3EFB">
      <w:pPr>
        <w:pStyle w:val="ListParagraph"/>
        <w:numPr>
          <w:ilvl w:val="0"/>
          <w:numId w:val="6"/>
        </w:numPr>
      </w:pPr>
      <w:r w:rsidRPr="005056C8">
        <w:rPr>
          <w:rFonts w:ascii="Arial" w:hAnsi="Arial" w:cs="Arial"/>
          <w:color w:val="212529"/>
          <w:shd w:val="clear" w:color="auto" w:fill="FFFFFF"/>
        </w:rPr>
        <w:t>You can put an object of around 5 GB but you must have to enable Multipart Upload capability.</w:t>
      </w:r>
    </w:p>
    <w:p w:rsidR="002B3EFB" w:rsidRDefault="002B3EFB" w:rsidP="002B3EFB">
      <w:pPr>
        <w:pStyle w:val="ListParagraph"/>
      </w:pPr>
    </w:p>
    <w:p w:rsidR="002B3EFB" w:rsidRPr="005056C8" w:rsidRDefault="002B3EFB" w:rsidP="002B3EFB">
      <w:pPr>
        <w:pStyle w:val="NoSpacing"/>
        <w:ind w:left="720"/>
        <w:rPr>
          <w:rFonts w:ascii="Arial" w:hAnsi="Arial" w:cs="Arial"/>
        </w:rPr>
      </w:pPr>
    </w:p>
    <w:p w:rsidR="002B3EFB" w:rsidRDefault="002B3EFB" w:rsidP="002B3EFB">
      <w:pPr>
        <w:rPr>
          <w:rFonts w:ascii="Arial" w:hAnsi="Arial" w:cs="Arial"/>
          <w:b/>
          <w:bCs/>
          <w:color w:val="202124"/>
        </w:rPr>
      </w:pPr>
      <w:r>
        <w:rPr>
          <w:rFonts w:ascii="Arial" w:hAnsi="Arial" w:cs="Arial"/>
          <w:b/>
          <w:bCs/>
          <w:color w:val="202124"/>
        </w:rPr>
        <w:t>S3 Glacier</w:t>
      </w:r>
    </w:p>
    <w:p w:rsidR="002B3EFB" w:rsidRPr="00AD7165" w:rsidRDefault="002B3EFB" w:rsidP="002B3EFB">
      <w:pPr>
        <w:pStyle w:val="ListParagraph"/>
        <w:numPr>
          <w:ilvl w:val="0"/>
          <w:numId w:val="7"/>
        </w:numPr>
        <w:rPr>
          <w:rStyle w:val="apple-converted-space"/>
        </w:rPr>
      </w:pPr>
      <w:r w:rsidRPr="00AD7165">
        <w:rPr>
          <w:rFonts w:ascii="Arial" w:hAnsi="Arial" w:cs="Arial"/>
          <w:color w:val="202124"/>
          <w:shd w:val="clear" w:color="auto" w:fill="FFFFFF"/>
        </w:rPr>
        <w:t>is a secure, durable, and extremely low-cost</w:t>
      </w:r>
      <w:r w:rsidRPr="00AD7165">
        <w:rPr>
          <w:rStyle w:val="apple-converted-space"/>
          <w:rFonts w:ascii="Arial" w:hAnsi="Arial" w:cs="Arial"/>
          <w:color w:val="202124"/>
          <w:shd w:val="clear" w:color="auto" w:fill="FFFFFF"/>
        </w:rPr>
        <w:t> </w:t>
      </w:r>
    </w:p>
    <w:p w:rsidR="002B3EFB" w:rsidRDefault="002B3EFB" w:rsidP="002B3EFB">
      <w:pPr>
        <w:pStyle w:val="ListParagraph"/>
        <w:numPr>
          <w:ilvl w:val="0"/>
          <w:numId w:val="7"/>
        </w:numPr>
      </w:pPr>
      <w:r w:rsidRPr="00AD7165">
        <w:rPr>
          <w:rFonts w:ascii="Arial" w:hAnsi="Arial" w:cs="Arial"/>
          <w:b/>
          <w:bCs/>
          <w:color w:val="202124"/>
        </w:rPr>
        <w:t>Amazon S3</w:t>
      </w:r>
      <w:r w:rsidRPr="00AD7165">
        <w:rPr>
          <w:rStyle w:val="apple-converted-space"/>
          <w:rFonts w:ascii="Arial" w:hAnsi="Arial" w:cs="Arial"/>
          <w:color w:val="202124"/>
          <w:shd w:val="clear" w:color="auto" w:fill="FFFFFF"/>
        </w:rPr>
        <w:t> </w:t>
      </w:r>
      <w:r w:rsidRPr="00AD7165">
        <w:rPr>
          <w:rFonts w:ascii="Arial" w:hAnsi="Arial" w:cs="Arial"/>
          <w:color w:val="202124"/>
          <w:shd w:val="clear" w:color="auto" w:fill="FFFFFF"/>
        </w:rPr>
        <w:t>storage class for data archiving and long-term backup</w:t>
      </w:r>
    </w:p>
    <w:p w:rsidR="002B3EFB" w:rsidRDefault="002B3EFB" w:rsidP="002B3EFB">
      <w:pPr>
        <w:pStyle w:val="ListParagraph"/>
        <w:numPr>
          <w:ilvl w:val="0"/>
          <w:numId w:val="7"/>
        </w:numPr>
      </w:pPr>
      <w:r w:rsidRPr="00AD7165">
        <w:rPr>
          <w:rFonts w:ascii="Arial" w:hAnsi="Arial" w:cs="Arial"/>
          <w:color w:val="202124"/>
          <w:shd w:val="clear" w:color="auto" w:fill="FFFFFF"/>
        </w:rPr>
        <w:t>With</w:t>
      </w:r>
      <w:r w:rsidRPr="00AD7165">
        <w:rPr>
          <w:rStyle w:val="apple-converted-space"/>
          <w:rFonts w:ascii="Arial" w:hAnsi="Arial" w:cs="Arial"/>
          <w:color w:val="202124"/>
          <w:shd w:val="clear" w:color="auto" w:fill="FFFFFF"/>
        </w:rPr>
        <w:t> </w:t>
      </w:r>
      <w:r w:rsidRPr="00AD7165">
        <w:rPr>
          <w:rFonts w:ascii="Arial" w:hAnsi="Arial" w:cs="Arial"/>
          <w:b/>
          <w:bCs/>
          <w:color w:val="202124"/>
        </w:rPr>
        <w:t>S3 Glacier</w:t>
      </w:r>
      <w:r w:rsidRPr="00AD7165">
        <w:rPr>
          <w:rFonts w:ascii="Arial" w:hAnsi="Arial" w:cs="Arial"/>
          <w:color w:val="202124"/>
          <w:shd w:val="clear" w:color="auto" w:fill="FFFFFF"/>
        </w:rPr>
        <w:t>, customers can store their data cost effectively for months, years, or even decades</w:t>
      </w:r>
    </w:p>
    <w:p w:rsidR="002B3EFB" w:rsidRDefault="002B3EFB" w:rsidP="002B3EFB">
      <w:pPr>
        <w:pStyle w:val="ListParagraph"/>
        <w:numPr>
          <w:ilvl w:val="0"/>
          <w:numId w:val="7"/>
        </w:numPr>
      </w:pPr>
      <w:r w:rsidRPr="00AD7165">
        <w:rPr>
          <w:rFonts w:ascii="Helvetica Neue" w:hAnsi="Helvetica Neue"/>
          <w:color w:val="16191F"/>
          <w:shd w:val="clear" w:color="auto" w:fill="FFFFFF"/>
        </w:rPr>
        <w:t>the underlying data model, the operations it supports, and the AWS SDKs that you can use to interact with the service.</w:t>
      </w:r>
    </w:p>
    <w:p w:rsidR="002B3EFB" w:rsidRDefault="002B3EFB" w:rsidP="002B3EFB">
      <w:pPr>
        <w:pStyle w:val="ListParagraph"/>
        <w:ind w:left="780"/>
      </w:pPr>
    </w:p>
    <w:p w:rsidR="002B3EFB" w:rsidRDefault="002B3EFB" w:rsidP="002B3EFB">
      <w:pPr>
        <w:pStyle w:val="NoSpacing"/>
        <w:rPr>
          <w:rFonts w:ascii="Helvetica" w:hAnsi="Helvetica"/>
          <w:b/>
          <w:bCs/>
          <w:sz w:val="28"/>
          <w:szCs w:val="28"/>
        </w:rPr>
      </w:pPr>
      <w:r w:rsidRPr="00782EC8">
        <w:rPr>
          <w:rFonts w:ascii="Helvetica" w:hAnsi="Helvetica"/>
          <w:b/>
          <w:bCs/>
          <w:sz w:val="28"/>
          <w:szCs w:val="28"/>
        </w:rPr>
        <w:t>IAM</w:t>
      </w:r>
      <w:r>
        <w:rPr>
          <w:rFonts w:ascii="Helvetica" w:hAnsi="Helvetica"/>
          <w:b/>
          <w:bCs/>
          <w:sz w:val="28"/>
          <w:szCs w:val="28"/>
        </w:rPr>
        <w:t xml:space="preserve"> </w:t>
      </w:r>
      <w:r>
        <w:rPr>
          <w:rFonts w:ascii="Arial" w:hAnsi="Arial" w:cs="Arial"/>
        </w:rPr>
        <w:t xml:space="preserve">I </w:t>
      </w:r>
      <w:r w:rsidRPr="00782EC8">
        <w:rPr>
          <w:rFonts w:ascii="Arial" w:hAnsi="Arial" w:cs="Arial"/>
        </w:rPr>
        <w:t xml:space="preserve">know how to give </w:t>
      </w:r>
      <w:r>
        <w:rPr>
          <w:rFonts w:ascii="Arial" w:hAnsi="Arial" w:cs="Arial"/>
        </w:rPr>
        <w:t>IAM</w:t>
      </w:r>
      <w:r w:rsidRPr="00782EC8">
        <w:rPr>
          <w:rFonts w:ascii="Arial" w:hAnsi="Arial" w:cs="Arial"/>
        </w:rPr>
        <w:t xml:space="preserve"> roles ac</w:t>
      </w:r>
      <w:r>
        <w:rPr>
          <w:rFonts w:ascii="Arial" w:hAnsi="Arial" w:cs="Arial"/>
        </w:rPr>
        <w:t>c</w:t>
      </w:r>
      <w:r w:rsidRPr="00782EC8">
        <w:rPr>
          <w:rFonts w:ascii="Arial" w:hAnsi="Arial" w:cs="Arial"/>
        </w:rPr>
        <w:t xml:space="preserve">ess but it is used by </w:t>
      </w:r>
      <w:r>
        <w:rPr>
          <w:rFonts w:ascii="Arial" w:hAnsi="Arial" w:cs="Arial"/>
        </w:rPr>
        <w:t xml:space="preserve">manager </w:t>
      </w:r>
      <w:r>
        <w:rPr>
          <w:rFonts w:ascii="Helvetica" w:hAnsi="Helvetica"/>
          <w:b/>
          <w:bCs/>
          <w:sz w:val="28"/>
          <w:szCs w:val="28"/>
        </w:rPr>
        <w:t xml:space="preserve"> </w:t>
      </w:r>
    </w:p>
    <w:p w:rsidR="002B3EFB" w:rsidRPr="00782EC8" w:rsidRDefault="002B3EFB" w:rsidP="002B3EFB">
      <w:pPr>
        <w:pStyle w:val="ListParagraph"/>
        <w:numPr>
          <w:ilvl w:val="0"/>
          <w:numId w:val="8"/>
        </w:numPr>
      </w:pPr>
      <w:r w:rsidRPr="00782EC8">
        <w:rPr>
          <w:rFonts w:ascii="Helvetica Neue" w:hAnsi="Helvetica Neue"/>
          <w:color w:val="16191F"/>
          <w:shd w:val="clear" w:color="auto" w:fill="FFFFFF"/>
        </w:rPr>
        <w:t>Identity and Access Management</w:t>
      </w:r>
    </w:p>
    <w:p w:rsidR="002B3EFB" w:rsidRDefault="002B3EFB" w:rsidP="002B3EFB">
      <w:pPr>
        <w:pStyle w:val="ListParagraph"/>
        <w:numPr>
          <w:ilvl w:val="0"/>
          <w:numId w:val="8"/>
        </w:numPr>
      </w:pPr>
      <w:r w:rsidRPr="00782EC8">
        <w:rPr>
          <w:rFonts w:ascii="Helvetica Neue" w:hAnsi="Helvetica Neue"/>
          <w:color w:val="16191F"/>
          <w:shd w:val="clear" w:color="auto" w:fill="FFFFFF"/>
        </w:rPr>
        <w:t>is a web service that helps you securely control access to AWS resources. You use IAM to control who is authenticated (signed in)</w:t>
      </w:r>
      <w:r w:rsidRPr="00782EC8">
        <w:rPr>
          <w:rStyle w:val="apple-converted-space"/>
          <w:rFonts w:ascii="Helvetica Neue" w:hAnsi="Helvetica Neue"/>
          <w:color w:val="16191F"/>
          <w:shd w:val="clear" w:color="auto" w:fill="FFFFFF"/>
        </w:rPr>
        <w:t> </w:t>
      </w:r>
      <w:r w:rsidRPr="00782EC8">
        <w:rPr>
          <w:rFonts w:ascii="Helvetica Neue" w:hAnsi="Helvetica Neue"/>
          <w:color w:val="16191F"/>
          <w:shd w:val="clear" w:color="auto" w:fill="FFFFFF"/>
        </w:rPr>
        <w:t>and authorized (has permissions) to use resources.</w:t>
      </w:r>
    </w:p>
    <w:p w:rsidR="002B3EFB" w:rsidRDefault="002B3EFB" w:rsidP="002B3EFB">
      <w:pPr>
        <w:pStyle w:val="ListParagraph"/>
        <w:ind w:left="780"/>
      </w:pPr>
    </w:p>
    <w:p w:rsidR="002B3EFB" w:rsidRDefault="002B3EFB" w:rsidP="002B3EFB">
      <w:pPr>
        <w:pStyle w:val="ListParagraph"/>
        <w:ind w:left="780"/>
      </w:pPr>
    </w:p>
    <w:p w:rsidR="00424AB9" w:rsidRDefault="00424AB9" w:rsidP="002B3EFB">
      <w:pPr>
        <w:rPr>
          <w:rFonts w:ascii="Helvetica" w:hAnsi="Helvetica" w:cs="Arial"/>
          <w:b/>
          <w:bCs/>
          <w:color w:val="202124"/>
          <w:sz w:val="28"/>
          <w:szCs w:val="28"/>
          <w:shd w:val="clear" w:color="auto" w:fill="FFFFFF"/>
        </w:rPr>
      </w:pPr>
    </w:p>
    <w:p w:rsidR="00424AB9" w:rsidRDefault="00424AB9" w:rsidP="002B3EFB">
      <w:pPr>
        <w:rPr>
          <w:rFonts w:ascii="Helvetica" w:hAnsi="Helvetica" w:cs="Arial"/>
          <w:b/>
          <w:bCs/>
          <w:color w:val="202124"/>
          <w:sz w:val="28"/>
          <w:szCs w:val="28"/>
          <w:shd w:val="clear" w:color="auto" w:fill="FFFFFF"/>
        </w:rPr>
      </w:pPr>
    </w:p>
    <w:p w:rsidR="002B3EFB" w:rsidRDefault="002B3EFB" w:rsidP="002B3EFB">
      <w:pPr>
        <w:rPr>
          <w:rFonts w:ascii="Helvetica" w:hAnsi="Helvetica" w:cs="Arial"/>
          <w:b/>
          <w:bCs/>
          <w:color w:val="202124"/>
          <w:sz w:val="28"/>
          <w:szCs w:val="28"/>
          <w:shd w:val="clear" w:color="auto" w:fill="FFFFFF"/>
        </w:rPr>
      </w:pPr>
      <w:r w:rsidRPr="00AD1E22">
        <w:rPr>
          <w:rFonts w:ascii="Helvetica" w:hAnsi="Helvetica" w:cs="Arial"/>
          <w:b/>
          <w:bCs/>
          <w:color w:val="202124"/>
          <w:sz w:val="28"/>
          <w:szCs w:val="28"/>
          <w:shd w:val="clear" w:color="auto" w:fill="FFFFFF"/>
        </w:rPr>
        <w:lastRenderedPageBreak/>
        <w:t>Data transfer</w:t>
      </w:r>
      <w:r w:rsidR="00424AB9">
        <w:rPr>
          <w:rFonts w:ascii="Helvetica" w:hAnsi="Helvetica" w:cs="Arial"/>
          <w:b/>
          <w:bCs/>
          <w:color w:val="202124"/>
          <w:sz w:val="28"/>
          <w:szCs w:val="28"/>
          <w:shd w:val="clear" w:color="auto" w:fill="FFFFFF"/>
        </w:rPr>
        <w:t xml:space="preserve"> EFS</w:t>
      </w:r>
    </w:p>
    <w:p w:rsidR="002B3EFB" w:rsidRDefault="002B3EFB" w:rsidP="002B3EFB">
      <w:pPr>
        <w:pStyle w:val="ListParagraph"/>
        <w:numPr>
          <w:ilvl w:val="0"/>
          <w:numId w:val="9"/>
        </w:numPr>
      </w:pPr>
      <w:r>
        <w:rPr>
          <w:rFonts w:ascii="Arial" w:hAnsi="Arial" w:cs="Arial"/>
          <w:color w:val="202124"/>
          <w:shd w:val="clear" w:color="auto" w:fill="FFFFFF"/>
        </w:rPr>
        <w:t>C</w:t>
      </w:r>
      <w:r w:rsidRPr="00AD1E22">
        <w:rPr>
          <w:rFonts w:ascii="Arial" w:hAnsi="Arial" w:cs="Arial"/>
          <w:color w:val="202124"/>
          <w:shd w:val="clear" w:color="auto" w:fill="FFFFFF"/>
        </w:rPr>
        <w:t>harges are incurred when </w:t>
      </w:r>
      <w:r w:rsidRPr="00AD1E22">
        <w:rPr>
          <w:rFonts w:ascii="Arial" w:hAnsi="Arial" w:cs="Arial"/>
          <w:b/>
          <w:bCs/>
          <w:color w:val="202124"/>
          <w:shd w:val="clear" w:color="auto" w:fill="FFFFFF"/>
        </w:rPr>
        <w:t>data</w:t>
      </w:r>
      <w:r w:rsidRPr="00AD1E22">
        <w:rPr>
          <w:rFonts w:ascii="Arial" w:hAnsi="Arial" w:cs="Arial"/>
          <w:color w:val="202124"/>
          <w:shd w:val="clear" w:color="auto" w:fill="FFFFFF"/>
        </w:rPr>
        <w:t> is </w:t>
      </w:r>
      <w:r w:rsidRPr="00AD1E22">
        <w:rPr>
          <w:rFonts w:ascii="Arial" w:hAnsi="Arial" w:cs="Arial"/>
          <w:b/>
          <w:bCs/>
          <w:color w:val="202124"/>
          <w:shd w:val="clear" w:color="auto" w:fill="FFFFFF"/>
        </w:rPr>
        <w:t>transferred</w:t>
      </w:r>
      <w:r w:rsidRPr="00AD1E22">
        <w:rPr>
          <w:rFonts w:ascii="Arial" w:hAnsi="Arial" w:cs="Arial"/>
          <w:color w:val="202124"/>
          <w:shd w:val="clear" w:color="auto" w:fill="FFFFFF"/>
        </w:rPr>
        <w:t> out from </w:t>
      </w:r>
      <w:r w:rsidRPr="00AD1E22">
        <w:rPr>
          <w:rFonts w:ascii="Arial" w:hAnsi="Arial" w:cs="Arial"/>
          <w:b/>
          <w:bCs/>
          <w:color w:val="202124"/>
          <w:shd w:val="clear" w:color="auto" w:fill="FFFFFF"/>
        </w:rPr>
        <w:t>AWS</w:t>
      </w:r>
      <w:r w:rsidRPr="00AD1E22">
        <w:rPr>
          <w:rFonts w:ascii="Arial" w:hAnsi="Arial" w:cs="Arial"/>
          <w:color w:val="202124"/>
          <w:shd w:val="clear" w:color="auto" w:fill="FFFFFF"/>
        </w:rPr>
        <w:t> services to the Internet, or between </w:t>
      </w:r>
      <w:r w:rsidRPr="00AD1E22">
        <w:rPr>
          <w:rFonts w:ascii="Arial" w:hAnsi="Arial" w:cs="Arial"/>
          <w:b/>
          <w:bCs/>
          <w:color w:val="202124"/>
          <w:shd w:val="clear" w:color="auto" w:fill="FFFFFF"/>
        </w:rPr>
        <w:t>AWS</w:t>
      </w:r>
      <w:r w:rsidRPr="00AD1E22">
        <w:rPr>
          <w:rFonts w:ascii="Arial" w:hAnsi="Arial" w:cs="Arial"/>
          <w:color w:val="202124"/>
          <w:shd w:val="clear" w:color="auto" w:fill="FFFFFF"/>
        </w:rPr>
        <w:t> regions or Availability Zones.</w:t>
      </w: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rFonts w:ascii="Helvetica" w:hAnsi="Helvetica"/>
          <w:b/>
          <w:bCs/>
          <w:sz w:val="28"/>
          <w:szCs w:val="28"/>
        </w:rPr>
      </w:pPr>
      <w:proofErr w:type="spellStart"/>
      <w:r w:rsidRPr="00AD1E22">
        <w:rPr>
          <w:rFonts w:ascii="Helvetica" w:hAnsi="Helvetica"/>
          <w:b/>
          <w:bCs/>
          <w:sz w:val="28"/>
          <w:szCs w:val="28"/>
        </w:rPr>
        <w:t>ElastiCache</w:t>
      </w:r>
      <w:proofErr w:type="spellEnd"/>
    </w:p>
    <w:p w:rsidR="002B3EFB" w:rsidRPr="00AD1E22" w:rsidRDefault="002B3EFB" w:rsidP="002B3EFB">
      <w:pPr>
        <w:pStyle w:val="ListParagraph"/>
        <w:numPr>
          <w:ilvl w:val="0"/>
          <w:numId w:val="9"/>
        </w:numPr>
        <w:rPr>
          <w:rFonts w:ascii="Arial" w:hAnsi="Arial" w:cs="Arial"/>
        </w:rPr>
      </w:pPr>
      <w:r w:rsidRPr="00AD1E22">
        <w:rPr>
          <w:rFonts w:ascii="Arial" w:hAnsi="Arial" w:cs="Arial"/>
          <w:color w:val="4D5156"/>
          <w:shd w:val="clear" w:color="auto" w:fill="FFFFFF"/>
        </w:rPr>
        <w:t>The service improves the performance of web applications by retrieving information from managed in-memory caches, instead of relying entirely on slower disk-based databases.</w:t>
      </w:r>
    </w:p>
    <w:p w:rsidR="002B3EFB" w:rsidRPr="00AD1E22" w:rsidRDefault="002B3EFB" w:rsidP="002B3EFB">
      <w:pPr>
        <w:pStyle w:val="NoSpacing"/>
        <w:numPr>
          <w:ilvl w:val="0"/>
          <w:numId w:val="9"/>
        </w:numPr>
        <w:rPr>
          <w:rFonts w:ascii="Helvetica" w:hAnsi="Helvetica"/>
          <w:b/>
          <w:bCs/>
          <w:sz w:val="28"/>
          <w:szCs w:val="28"/>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2B3EFB" w:rsidRDefault="002B3EFB"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Default="00142360" w:rsidP="002B3EFB">
      <w:pPr>
        <w:pStyle w:val="NoSpacing"/>
        <w:rPr>
          <w:b/>
          <w:bCs/>
          <w:sz w:val="20"/>
          <w:szCs w:val="20"/>
        </w:rPr>
      </w:pPr>
    </w:p>
    <w:p w:rsidR="00142360" w:rsidRPr="00472E65" w:rsidRDefault="00142360" w:rsidP="002B3EFB">
      <w:pPr>
        <w:pStyle w:val="NoSpacing"/>
        <w:rPr>
          <w:b/>
          <w:bCs/>
          <w:sz w:val="20"/>
          <w:szCs w:val="20"/>
        </w:rPr>
      </w:pPr>
    </w:p>
    <w:p w:rsidR="002B3EFB" w:rsidRPr="004900E9" w:rsidRDefault="002B3EFB" w:rsidP="002B3EFB">
      <w:pPr>
        <w:pStyle w:val="ListParagraph"/>
        <w:numPr>
          <w:ilvl w:val="0"/>
          <w:numId w:val="2"/>
        </w:numPr>
        <w:rPr>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00E9">
        <w:rPr>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INSTANCES</w:t>
      </w:r>
    </w:p>
    <w:p w:rsidR="002B3EFB" w:rsidRDefault="002B3EFB" w:rsidP="002B3EFB">
      <w:pPr>
        <w:pStyle w:val="ListParagraph"/>
        <w:rPr>
          <w:rFonts w:ascii="Arial" w:hAnsi="Arial" w:cs="Arial"/>
          <w:color w:val="000000"/>
          <w:sz w:val="20"/>
          <w:szCs w:val="20"/>
          <w:shd w:val="clear" w:color="auto" w:fill="EAF3FE"/>
        </w:rPr>
      </w:pPr>
      <w:r w:rsidRPr="004900E9">
        <w:rPr>
          <w:rFonts w:ascii="Times" w:hAnsi="Times"/>
          <w:b/>
          <w:bCs/>
          <w:color w:val="222222"/>
          <w:sz w:val="28"/>
          <w:szCs w:val="28"/>
          <w:shd w:val="clear" w:color="auto" w:fill="E6F3FF"/>
        </w:rPr>
        <w:t xml:space="preserve">Instances </w:t>
      </w:r>
      <w:r w:rsidRPr="00C71E31">
        <w:rPr>
          <w:rFonts w:ascii="Helvetica Neue" w:hAnsi="Helvetica Neue"/>
          <w:color w:val="222222"/>
          <w:shd w:val="clear" w:color="auto" w:fill="E6F3FF"/>
        </w:rPr>
        <w:t>-----</w:t>
      </w:r>
      <w:r>
        <w:rPr>
          <w:rFonts w:ascii="Helvetica Neue" w:hAnsi="Helvetica Neue"/>
          <w:color w:val="222222"/>
          <w:shd w:val="clear" w:color="auto" w:fill="E6F3FF"/>
        </w:rPr>
        <w:t>like</w:t>
      </w:r>
      <w:r w:rsidRPr="00C71E31">
        <w:rPr>
          <w:rFonts w:ascii="Arial" w:hAnsi="Arial" w:cs="Arial"/>
          <w:color w:val="000000"/>
          <w:sz w:val="20"/>
          <w:szCs w:val="20"/>
          <w:shd w:val="clear" w:color="auto" w:fill="EAF3FE"/>
        </w:rPr>
        <w:t xml:space="preserve"> r5a.2xlarge</w:t>
      </w:r>
      <w:r>
        <w:t>,</w:t>
      </w:r>
      <w:r w:rsidRPr="00C71E31">
        <w:rPr>
          <w:rFonts w:ascii="Arial" w:hAnsi="Arial" w:cs="Arial"/>
          <w:color w:val="000000"/>
          <w:sz w:val="20"/>
          <w:szCs w:val="20"/>
          <w:shd w:val="clear" w:color="auto" w:fill="EAF3FE"/>
        </w:rPr>
        <w:t>t2.medium</w:t>
      </w:r>
      <w:r>
        <w:t>,</w:t>
      </w:r>
      <w:r w:rsidRPr="00C71E31">
        <w:rPr>
          <w:rFonts w:ascii="Arial" w:hAnsi="Arial" w:cs="Arial"/>
          <w:color w:val="000000"/>
          <w:sz w:val="20"/>
          <w:szCs w:val="20"/>
          <w:shd w:val="clear" w:color="auto" w:fill="EAF3FE"/>
        </w:rPr>
        <w:t>m4.xlarge</w:t>
      </w:r>
    </w:p>
    <w:p w:rsidR="002B3EFB" w:rsidRPr="00C71E31" w:rsidRDefault="002B3EFB" w:rsidP="002B3EFB">
      <w:pPr>
        <w:pStyle w:val="ListParagraph"/>
      </w:pPr>
    </w:p>
    <w:p w:rsidR="002B3EFB" w:rsidRPr="00A50F8D" w:rsidRDefault="002B3EFB" w:rsidP="002B3EFB">
      <w:pPr>
        <w:pStyle w:val="ListParagraph"/>
      </w:pPr>
      <w:r>
        <w:rPr>
          <w:noProof/>
        </w:rPr>
        <w:drawing>
          <wp:inline distT="0" distB="0" distL="0" distR="0" wp14:anchorId="64D05B05" wp14:editId="2840BB3D">
            <wp:extent cx="5727700" cy="1113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5-30 at 8.22.43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1113155"/>
                    </a:xfrm>
                    <a:prstGeom prst="rect">
                      <a:avLst/>
                    </a:prstGeom>
                  </pic:spPr>
                </pic:pic>
              </a:graphicData>
            </a:graphic>
          </wp:inline>
        </w:drawing>
      </w:r>
    </w:p>
    <w:p w:rsidR="002B3EFB" w:rsidRDefault="002B3EFB" w:rsidP="002B3EFB"/>
    <w:p w:rsidR="002B3EFB" w:rsidRPr="00C71E31" w:rsidRDefault="002B3EFB" w:rsidP="002B3EFB">
      <w:pPr>
        <w:pStyle w:val="ListParagraph"/>
        <w:rPr>
          <w:sz w:val="28"/>
          <w:szCs w:val="28"/>
        </w:rPr>
      </w:pPr>
      <w:r w:rsidRPr="00C71E31">
        <w:rPr>
          <w:sz w:val="28"/>
          <w:szCs w:val="28"/>
        </w:rPr>
        <w:t xml:space="preserve">Launch Templates – </w:t>
      </w:r>
      <w:r w:rsidRPr="00C71E31">
        <w:rPr>
          <w:color w:val="0070C0"/>
        </w:rPr>
        <w:t>not using</w:t>
      </w:r>
      <w:r w:rsidRPr="00C71E31">
        <w:rPr>
          <w:color w:val="0070C0"/>
          <w:sz w:val="28"/>
          <w:szCs w:val="28"/>
        </w:rPr>
        <w:t xml:space="preserve"> </w:t>
      </w:r>
    </w:p>
    <w:p w:rsidR="002B3EFB" w:rsidRPr="00C71E31" w:rsidRDefault="002B3EFB" w:rsidP="002B3EFB">
      <w:pPr>
        <w:pStyle w:val="ListParagraph"/>
        <w:rPr>
          <w:sz w:val="28"/>
          <w:szCs w:val="28"/>
        </w:rPr>
      </w:pPr>
      <w:r w:rsidRPr="00C71E31">
        <w:rPr>
          <w:sz w:val="28"/>
          <w:szCs w:val="28"/>
        </w:rPr>
        <w:t>Sport request</w:t>
      </w:r>
      <w:r>
        <w:rPr>
          <w:sz w:val="28"/>
          <w:szCs w:val="28"/>
        </w:rPr>
        <w:t xml:space="preserve"> ------ </w:t>
      </w:r>
      <w:r w:rsidRPr="00C71E31">
        <w:rPr>
          <w:color w:val="0070C0"/>
        </w:rPr>
        <w:t>not using</w:t>
      </w:r>
    </w:p>
    <w:p w:rsidR="002B3EFB" w:rsidRPr="00C71E31" w:rsidRDefault="002B3EFB" w:rsidP="002B3EFB">
      <w:pPr>
        <w:pStyle w:val="ListParagraph"/>
        <w:rPr>
          <w:b/>
          <w:bCs/>
          <w:sz w:val="28"/>
          <w:szCs w:val="28"/>
        </w:rPr>
      </w:pPr>
      <w:r w:rsidRPr="00C71E31">
        <w:rPr>
          <w:b/>
          <w:bCs/>
          <w:sz w:val="28"/>
          <w:szCs w:val="28"/>
        </w:rPr>
        <w:t>Savings plans</w:t>
      </w:r>
    </w:p>
    <w:p w:rsidR="002B3EFB" w:rsidRPr="00C71E31" w:rsidRDefault="002B3EFB" w:rsidP="002B3EFB">
      <w:pPr>
        <w:pStyle w:val="ListParagraph"/>
      </w:pPr>
      <w:r>
        <w:rPr>
          <w:noProof/>
        </w:rPr>
        <w:drawing>
          <wp:inline distT="0" distB="0" distL="0" distR="0" wp14:anchorId="565BE6A1" wp14:editId="1EAB95AB">
            <wp:extent cx="3474720" cy="102616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5-30 at 8.29.10 PM.png"/>
                    <pic:cNvPicPr/>
                  </pic:nvPicPr>
                  <pic:blipFill>
                    <a:blip r:embed="rId7">
                      <a:extLst>
                        <a:ext uri="{28A0092B-C50C-407E-A947-70E740481C1C}">
                          <a14:useLocalDpi xmlns:a14="http://schemas.microsoft.com/office/drawing/2010/main" val="0"/>
                        </a:ext>
                      </a:extLst>
                    </a:blip>
                    <a:stretch>
                      <a:fillRect/>
                    </a:stretch>
                  </pic:blipFill>
                  <pic:spPr>
                    <a:xfrm>
                      <a:off x="0" y="0"/>
                      <a:ext cx="3474720" cy="1026160"/>
                    </a:xfrm>
                    <a:prstGeom prst="rect">
                      <a:avLst/>
                    </a:prstGeom>
                  </pic:spPr>
                </pic:pic>
              </a:graphicData>
            </a:graphic>
          </wp:inline>
        </w:drawing>
      </w:r>
    </w:p>
    <w:p w:rsidR="002B3EFB" w:rsidRDefault="002B3EFB" w:rsidP="002B3EFB">
      <w:pPr>
        <w:pStyle w:val="ListParagraph"/>
        <w:rPr>
          <w:sz w:val="28"/>
          <w:szCs w:val="28"/>
        </w:rPr>
      </w:pPr>
      <w:r w:rsidRPr="004900E9">
        <w:rPr>
          <w:b/>
          <w:bCs/>
          <w:sz w:val="28"/>
          <w:szCs w:val="28"/>
        </w:rPr>
        <w:t>Reserved Instances</w:t>
      </w:r>
      <w:r>
        <w:rPr>
          <w:sz w:val="28"/>
          <w:szCs w:val="28"/>
        </w:rPr>
        <w:t xml:space="preserve"> ----- it depends</w:t>
      </w:r>
    </w:p>
    <w:p w:rsidR="002B3EFB" w:rsidRPr="00C71E31" w:rsidRDefault="002B3EFB" w:rsidP="002B3EFB">
      <w:pPr>
        <w:pStyle w:val="ListParagraph"/>
        <w:rPr>
          <w:sz w:val="28"/>
          <w:szCs w:val="28"/>
        </w:rPr>
      </w:pPr>
      <w:r>
        <w:rPr>
          <w:noProof/>
          <w:sz w:val="28"/>
          <w:szCs w:val="28"/>
        </w:rPr>
        <w:drawing>
          <wp:inline distT="0" distB="0" distL="0" distR="0" wp14:anchorId="3799792B" wp14:editId="15CA3B5E">
            <wp:extent cx="5727700" cy="1647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5-30 at 8.34.2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647825"/>
                    </a:xfrm>
                    <a:prstGeom prst="rect">
                      <a:avLst/>
                    </a:prstGeom>
                  </pic:spPr>
                </pic:pic>
              </a:graphicData>
            </a:graphic>
          </wp:inline>
        </w:drawing>
      </w:r>
    </w:p>
    <w:p w:rsidR="002B3EFB" w:rsidRPr="00C71E31" w:rsidRDefault="002B3EFB" w:rsidP="002B3EFB">
      <w:pPr>
        <w:pStyle w:val="ListParagraph"/>
        <w:rPr>
          <w:sz w:val="28"/>
          <w:szCs w:val="28"/>
        </w:rPr>
      </w:pPr>
      <w:r w:rsidRPr="00C71E31">
        <w:rPr>
          <w:sz w:val="28"/>
          <w:szCs w:val="28"/>
        </w:rPr>
        <w:t>Dedicated Hosts</w:t>
      </w:r>
      <w:r>
        <w:rPr>
          <w:sz w:val="28"/>
          <w:szCs w:val="28"/>
        </w:rPr>
        <w:t xml:space="preserve"> ---- </w:t>
      </w:r>
      <w:r w:rsidRPr="004900E9">
        <w:rPr>
          <w:color w:val="0070C0"/>
          <w:sz w:val="28"/>
          <w:szCs w:val="28"/>
        </w:rPr>
        <w:t>not using</w:t>
      </w:r>
    </w:p>
    <w:p w:rsidR="002B3EFB" w:rsidRPr="00C71E31" w:rsidRDefault="002B3EFB" w:rsidP="002B3EFB">
      <w:pPr>
        <w:pStyle w:val="ListParagraph"/>
        <w:rPr>
          <w:sz w:val="28"/>
          <w:szCs w:val="28"/>
        </w:rPr>
      </w:pPr>
      <w:r w:rsidRPr="00C71E31">
        <w:rPr>
          <w:sz w:val="28"/>
          <w:szCs w:val="28"/>
        </w:rPr>
        <w:t>Scheduled instances</w:t>
      </w:r>
      <w:r>
        <w:rPr>
          <w:sz w:val="28"/>
          <w:szCs w:val="28"/>
        </w:rPr>
        <w:t xml:space="preserve"> --- </w:t>
      </w:r>
      <w:r w:rsidRPr="004900E9">
        <w:rPr>
          <w:color w:val="0070C0"/>
          <w:sz w:val="28"/>
          <w:szCs w:val="28"/>
        </w:rPr>
        <w:t>not using</w:t>
      </w:r>
    </w:p>
    <w:p w:rsidR="002B3EFB" w:rsidRDefault="002B3EFB" w:rsidP="002B3EFB">
      <w:pPr>
        <w:pStyle w:val="ListParagraph"/>
      </w:pPr>
    </w:p>
    <w:p w:rsidR="002B3EFB" w:rsidRPr="00C71E31" w:rsidRDefault="002B3EFB" w:rsidP="002B3EFB">
      <w:pPr>
        <w:pStyle w:val="ListParagraph"/>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Default="002B3EFB" w:rsidP="002B3EFB">
      <w:pPr>
        <w:pStyle w:val="ListParagraph"/>
        <w:rPr>
          <w:sz w:val="28"/>
          <w:szCs w:val="28"/>
        </w:rPr>
      </w:pPr>
    </w:p>
    <w:p w:rsidR="002B3EFB" w:rsidRPr="00C71E31" w:rsidRDefault="002B3EFB" w:rsidP="002B3EFB">
      <w:pPr>
        <w:pStyle w:val="ListParagraph"/>
        <w:rPr>
          <w:sz w:val="28"/>
          <w:szCs w:val="28"/>
        </w:rPr>
      </w:pPr>
    </w:p>
    <w:p w:rsidR="002B3EFB" w:rsidRPr="004900E9" w:rsidRDefault="002B3EFB" w:rsidP="002B3EFB">
      <w:pPr>
        <w:pStyle w:val="ListParagraph"/>
        <w:numPr>
          <w:ilvl w:val="0"/>
          <w:numId w:val="2"/>
        </w:numPr>
        <w:rPr>
          <w:sz w:val="36"/>
          <w:szCs w:val="36"/>
        </w:rPr>
      </w:pPr>
      <w:r w:rsidRPr="004900E9">
        <w:rPr>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IMAGES </w:t>
      </w:r>
      <w:r w:rsidRPr="004900E9">
        <w:rPr>
          <w:b/>
          <w:bCs/>
          <w:sz w:val="36"/>
          <w:szCs w:val="36"/>
        </w:rPr>
        <w:t>–</w:t>
      </w:r>
      <w:r w:rsidRPr="004900E9">
        <w:rPr>
          <w:sz w:val="36"/>
          <w:szCs w:val="36"/>
        </w:rPr>
        <w:t xml:space="preserve"> </w:t>
      </w:r>
    </w:p>
    <w:p w:rsidR="002B3EFB" w:rsidRDefault="002B3EFB" w:rsidP="002B3EFB">
      <w:pPr>
        <w:pStyle w:val="ListParagraph"/>
      </w:pPr>
      <w:r>
        <w:t>AMIs</w:t>
      </w:r>
    </w:p>
    <w:p w:rsidR="002B3EFB" w:rsidRDefault="002B3EFB" w:rsidP="002B3EFB">
      <w:pPr>
        <w:pStyle w:val="ListParagraph"/>
      </w:pPr>
      <w:r>
        <w:rPr>
          <w:noProof/>
        </w:rPr>
        <w:drawing>
          <wp:inline distT="0" distB="0" distL="0" distR="0" wp14:anchorId="0A544956" wp14:editId="5E8E26F5">
            <wp:extent cx="5727700" cy="2346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5-30 at 8.36.4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346960"/>
                    </a:xfrm>
                    <a:prstGeom prst="rect">
                      <a:avLst/>
                    </a:prstGeom>
                  </pic:spPr>
                </pic:pic>
              </a:graphicData>
            </a:graphic>
          </wp:inline>
        </w:drawing>
      </w:r>
    </w:p>
    <w:p w:rsidR="002B3EFB" w:rsidRDefault="002B3EFB" w:rsidP="002B3EFB">
      <w:pPr>
        <w:pStyle w:val="ListParagraph"/>
        <w:numPr>
          <w:ilvl w:val="0"/>
          <w:numId w:val="2"/>
        </w:numPr>
      </w:pPr>
      <w:r w:rsidRPr="004900E9">
        <w:rPr>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ELASTIC BLOCK STORE</w:t>
      </w:r>
      <w:r w:rsidRPr="004900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 xml:space="preserve">in elastic block – </w:t>
      </w:r>
    </w:p>
    <w:p w:rsidR="002B3EFB" w:rsidRDefault="002B3EFB" w:rsidP="002B3EFB">
      <w:pPr>
        <w:pStyle w:val="ListParagraph"/>
      </w:pPr>
      <w:r w:rsidRPr="004900E9">
        <w:rPr>
          <w:b/>
          <w:bCs/>
        </w:rPr>
        <w:t>Volumes typ</w:t>
      </w:r>
      <w:r>
        <w:t>e gp2  200gb, 100gb</w:t>
      </w:r>
    </w:p>
    <w:p w:rsidR="002B3EFB" w:rsidRDefault="002B3EFB" w:rsidP="002B3EFB">
      <w:pPr>
        <w:pStyle w:val="ListParagraph"/>
      </w:pPr>
      <w:r>
        <w:rPr>
          <w:noProof/>
        </w:rPr>
        <w:drawing>
          <wp:inline distT="0" distB="0" distL="0" distR="0" wp14:anchorId="0E79601F" wp14:editId="616933F1">
            <wp:extent cx="5727700" cy="234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5-30 at 8.37.5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346960"/>
                    </a:xfrm>
                    <a:prstGeom prst="rect">
                      <a:avLst/>
                    </a:prstGeom>
                  </pic:spPr>
                </pic:pic>
              </a:graphicData>
            </a:graphic>
          </wp:inline>
        </w:drawing>
      </w:r>
    </w:p>
    <w:p w:rsidR="002B3EFB" w:rsidRPr="004900E9" w:rsidRDefault="002B3EFB" w:rsidP="002B3EFB">
      <w:pPr>
        <w:pStyle w:val="ListParagraph"/>
        <w:rPr>
          <w:b/>
          <w:bCs/>
        </w:rPr>
      </w:pPr>
      <w:r w:rsidRPr="004900E9">
        <w:rPr>
          <w:b/>
          <w:bCs/>
        </w:rPr>
        <w:t xml:space="preserve">Snapshots </w:t>
      </w:r>
    </w:p>
    <w:p w:rsidR="002B3EFB" w:rsidRDefault="002B3EFB" w:rsidP="002B3EFB">
      <w:pPr>
        <w:pStyle w:val="ListParagraph"/>
      </w:pPr>
      <w:r>
        <w:rPr>
          <w:noProof/>
        </w:rPr>
        <w:drawing>
          <wp:inline distT="0" distB="0" distL="0" distR="0" wp14:anchorId="1BFA849D" wp14:editId="74BE2943">
            <wp:extent cx="5727700" cy="23469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1-05-30 at 8.39.4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2346960"/>
                    </a:xfrm>
                    <a:prstGeom prst="rect">
                      <a:avLst/>
                    </a:prstGeom>
                  </pic:spPr>
                </pic:pic>
              </a:graphicData>
            </a:graphic>
          </wp:inline>
        </w:drawing>
      </w:r>
    </w:p>
    <w:p w:rsidR="002B3EFB" w:rsidRDefault="002B3EFB" w:rsidP="002B3EFB">
      <w:pPr>
        <w:pStyle w:val="ListParagraph"/>
      </w:pPr>
      <w:r w:rsidRPr="004900E9">
        <w:rPr>
          <w:b/>
          <w:bCs/>
        </w:rPr>
        <w:t>Lifecycle Manager</w:t>
      </w:r>
      <w:r>
        <w:t xml:space="preserve"> ----- Not using</w:t>
      </w:r>
    </w:p>
    <w:p w:rsidR="002B3EFB" w:rsidRDefault="002B3EFB" w:rsidP="002B3EFB">
      <w:pPr>
        <w:pStyle w:val="ListParagraph"/>
      </w:pPr>
    </w:p>
    <w:p w:rsidR="002B3EFB" w:rsidRDefault="002B3EFB" w:rsidP="002B3EFB">
      <w:pPr>
        <w:pStyle w:val="ListParagraph"/>
      </w:pPr>
    </w:p>
    <w:p w:rsidR="002B3EFB" w:rsidRDefault="002B3EFB" w:rsidP="002B3EFB">
      <w:pPr>
        <w:pStyle w:val="ListParagraph"/>
      </w:pPr>
    </w:p>
    <w:p w:rsidR="002B3EFB" w:rsidRPr="00592206" w:rsidRDefault="002B3EFB" w:rsidP="002B3EFB">
      <w:pPr>
        <w:pStyle w:val="ListParagraph"/>
        <w:numPr>
          <w:ilvl w:val="0"/>
          <w:numId w:val="2"/>
        </w:numPr>
        <w:rPr>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206">
        <w:rPr>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NETWORK &amp; SECURITY</w:t>
      </w:r>
    </w:p>
    <w:p w:rsidR="002B3EFB" w:rsidRPr="00CA3B46" w:rsidRDefault="002B3EFB" w:rsidP="00142360">
      <w:pPr>
        <w:pStyle w:val="ListParagraph"/>
        <w:numPr>
          <w:ilvl w:val="0"/>
          <w:numId w:val="2"/>
        </w:numPr>
        <w:rPr>
          <w:b/>
          <w:bCs/>
        </w:rPr>
      </w:pPr>
      <w:r w:rsidRPr="00CA3B46">
        <w:rPr>
          <w:b/>
          <w:bCs/>
        </w:rPr>
        <w:t>Security Groups</w:t>
      </w:r>
    </w:p>
    <w:p w:rsidR="002B3EFB" w:rsidRDefault="002B3EFB" w:rsidP="002B3EFB">
      <w:pPr>
        <w:pStyle w:val="ListParagraph"/>
      </w:pPr>
      <w:r>
        <w:t xml:space="preserve">----in security groups </w:t>
      </w:r>
    </w:p>
    <w:p w:rsidR="002B3EFB" w:rsidRDefault="002B3EFB" w:rsidP="002B3EFB">
      <w:pPr>
        <w:pStyle w:val="ListParagraph"/>
        <w:rPr>
          <w:b/>
          <w:bCs/>
          <w:sz w:val="22"/>
          <w:szCs w:val="22"/>
        </w:rPr>
      </w:pPr>
      <w:r>
        <w:t xml:space="preserve">          </w:t>
      </w:r>
      <w:r w:rsidRPr="00CA3B46">
        <w:rPr>
          <w:b/>
          <w:bCs/>
          <w:sz w:val="22"/>
          <w:szCs w:val="22"/>
        </w:rPr>
        <w:t>Inbound Outbound</w:t>
      </w:r>
    </w:p>
    <w:p w:rsidR="002B3EFB" w:rsidRDefault="002B3EFB" w:rsidP="002B3EFB">
      <w:pPr>
        <w:pStyle w:val="ListParagraph"/>
        <w:rPr>
          <w:b/>
          <w:bCs/>
          <w:sz w:val="22"/>
          <w:szCs w:val="22"/>
        </w:rPr>
      </w:pPr>
      <w:r>
        <w:rPr>
          <w:b/>
          <w:bCs/>
          <w:sz w:val="22"/>
          <w:szCs w:val="22"/>
        </w:rPr>
        <w:t xml:space="preserve">               Inbound adding rule </w:t>
      </w:r>
      <w:r>
        <w:rPr>
          <w:b/>
          <w:bCs/>
          <w:noProof/>
          <w:sz w:val="22"/>
          <w:szCs w:val="22"/>
        </w:rPr>
        <w:drawing>
          <wp:inline distT="0" distB="0" distL="0" distR="0" wp14:anchorId="3E41F251" wp14:editId="02F9D463">
            <wp:extent cx="5727700" cy="192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1-05-30 at 8.13.2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921510"/>
                    </a:xfrm>
                    <a:prstGeom prst="rect">
                      <a:avLst/>
                    </a:prstGeom>
                  </pic:spPr>
                </pic:pic>
              </a:graphicData>
            </a:graphic>
          </wp:inline>
        </w:drawing>
      </w:r>
    </w:p>
    <w:p w:rsidR="002B3EFB" w:rsidRDefault="002B3EFB" w:rsidP="002B3EFB">
      <w:pPr>
        <w:pStyle w:val="ListParagraph"/>
        <w:rPr>
          <w:b/>
          <w:bCs/>
          <w:sz w:val="22"/>
          <w:szCs w:val="22"/>
        </w:rPr>
      </w:pPr>
      <w:r>
        <w:rPr>
          <w:b/>
          <w:bCs/>
          <w:sz w:val="22"/>
          <w:szCs w:val="22"/>
        </w:rPr>
        <w:t>Outbound</w:t>
      </w:r>
    </w:p>
    <w:p w:rsidR="002B3EFB" w:rsidRDefault="002B3EFB" w:rsidP="002B3EFB">
      <w:pPr>
        <w:pStyle w:val="ListParagraph"/>
        <w:rPr>
          <w:b/>
          <w:bCs/>
          <w:sz w:val="22"/>
          <w:szCs w:val="22"/>
        </w:rPr>
      </w:pPr>
      <w:r>
        <w:rPr>
          <w:b/>
          <w:bCs/>
          <w:noProof/>
          <w:sz w:val="32"/>
          <w:szCs w:val="32"/>
        </w:rPr>
        <w:drawing>
          <wp:inline distT="0" distB="0" distL="0" distR="0" wp14:anchorId="45558DF7" wp14:editId="7E3418D1">
            <wp:extent cx="5605780" cy="1438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5-30 at 8.14.0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5780" cy="1438275"/>
                    </a:xfrm>
                    <a:prstGeom prst="rect">
                      <a:avLst/>
                    </a:prstGeom>
                  </pic:spPr>
                </pic:pic>
              </a:graphicData>
            </a:graphic>
          </wp:inline>
        </w:drawing>
      </w:r>
    </w:p>
    <w:p w:rsidR="002B3EFB" w:rsidRDefault="002B3EFB" w:rsidP="00142360">
      <w:pPr>
        <w:pStyle w:val="ListParagraph"/>
        <w:numPr>
          <w:ilvl w:val="0"/>
          <w:numId w:val="10"/>
        </w:numPr>
        <w:rPr>
          <w:b/>
          <w:bCs/>
          <w:sz w:val="22"/>
          <w:szCs w:val="22"/>
        </w:rPr>
      </w:pPr>
      <w:r>
        <w:rPr>
          <w:b/>
          <w:bCs/>
          <w:sz w:val="22"/>
          <w:szCs w:val="22"/>
        </w:rPr>
        <w:t>Elastic IPs</w:t>
      </w:r>
    </w:p>
    <w:p w:rsidR="002B3EFB" w:rsidRDefault="002B3EFB" w:rsidP="002B3EFB">
      <w:pPr>
        <w:pStyle w:val="ListParagraph"/>
        <w:rPr>
          <w:b/>
          <w:bCs/>
          <w:sz w:val="22"/>
          <w:szCs w:val="22"/>
        </w:rPr>
      </w:pPr>
      <w:r>
        <w:rPr>
          <w:b/>
          <w:bCs/>
          <w:noProof/>
          <w:sz w:val="22"/>
          <w:szCs w:val="22"/>
        </w:rPr>
        <w:drawing>
          <wp:inline distT="0" distB="0" distL="0" distR="0" wp14:anchorId="2FA903D6" wp14:editId="0204F09A">
            <wp:extent cx="5727700" cy="241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5-30 at 8.48.15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2413000"/>
                    </a:xfrm>
                    <a:prstGeom prst="rect">
                      <a:avLst/>
                    </a:prstGeom>
                  </pic:spPr>
                </pic:pic>
              </a:graphicData>
            </a:graphic>
          </wp:inline>
        </w:drawing>
      </w:r>
    </w:p>
    <w:p w:rsidR="002B3EFB" w:rsidRPr="008D40BC" w:rsidRDefault="002B3EFB" w:rsidP="002B3EFB">
      <w:pPr>
        <w:pStyle w:val="ListParagraph"/>
        <w:rPr>
          <w:b/>
          <w:bCs/>
          <w:sz w:val="22"/>
          <w:szCs w:val="22"/>
        </w:rPr>
      </w:pPr>
      <w:r>
        <w:rPr>
          <w:b/>
          <w:bCs/>
          <w:sz w:val="22"/>
          <w:szCs w:val="22"/>
        </w:rPr>
        <w:t xml:space="preserve">For new </w:t>
      </w:r>
      <w:proofErr w:type="spellStart"/>
      <w:r>
        <w:rPr>
          <w:b/>
          <w:bCs/>
          <w:sz w:val="22"/>
          <w:szCs w:val="22"/>
        </w:rPr>
        <w:t>ips</w:t>
      </w:r>
      <w:proofErr w:type="spellEnd"/>
      <w:r>
        <w:rPr>
          <w:b/>
          <w:bCs/>
          <w:sz w:val="22"/>
          <w:szCs w:val="22"/>
        </w:rPr>
        <w:t xml:space="preserve"> click on allocate new</w:t>
      </w:r>
    </w:p>
    <w:p w:rsidR="002B3EFB" w:rsidRPr="00472E65" w:rsidRDefault="002B3EFB" w:rsidP="002B3EFB">
      <w:pPr>
        <w:pStyle w:val="ListParagraph"/>
        <w:rPr>
          <w:b/>
          <w:bCs/>
          <w:sz w:val="22"/>
          <w:szCs w:val="22"/>
        </w:rPr>
      </w:pPr>
      <w:r>
        <w:rPr>
          <w:b/>
          <w:bCs/>
          <w:noProof/>
          <w:sz w:val="22"/>
          <w:szCs w:val="22"/>
        </w:rPr>
        <w:drawing>
          <wp:inline distT="0" distB="0" distL="0" distR="0" wp14:anchorId="128EFED8" wp14:editId="12D34F1C">
            <wp:extent cx="4764405"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5-30 at 8.56.5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9640" cy="1351758"/>
                    </a:xfrm>
                    <a:prstGeom prst="rect">
                      <a:avLst/>
                    </a:prstGeom>
                  </pic:spPr>
                </pic:pic>
              </a:graphicData>
            </a:graphic>
          </wp:inline>
        </w:drawing>
      </w: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Pr="00142360" w:rsidRDefault="002B3EFB" w:rsidP="00142360">
      <w:pPr>
        <w:pStyle w:val="ListParagraph"/>
        <w:numPr>
          <w:ilvl w:val="0"/>
          <w:numId w:val="11"/>
        </w:numPr>
        <w:rPr>
          <w:b/>
          <w:bCs/>
          <w:color w:val="0070C0"/>
          <w:sz w:val="28"/>
          <w:szCs w:val="28"/>
        </w:rPr>
      </w:pPr>
      <w:r w:rsidRPr="00142360">
        <w:rPr>
          <w:b/>
          <w:bCs/>
          <w:sz w:val="28"/>
          <w:szCs w:val="28"/>
        </w:rPr>
        <w:t xml:space="preserve">Placement Groups – </w:t>
      </w:r>
      <w:r w:rsidRPr="00142360">
        <w:rPr>
          <w:b/>
          <w:bCs/>
          <w:color w:val="0070C0"/>
          <w:sz w:val="28"/>
          <w:szCs w:val="28"/>
        </w:rPr>
        <w:t>Not using</w:t>
      </w:r>
    </w:p>
    <w:p w:rsidR="002B3EFB" w:rsidRPr="00592206" w:rsidRDefault="002B3EFB" w:rsidP="00142360">
      <w:pPr>
        <w:pStyle w:val="ListParagraph"/>
        <w:numPr>
          <w:ilvl w:val="0"/>
          <w:numId w:val="11"/>
        </w:numPr>
        <w:rPr>
          <w:b/>
          <w:bCs/>
          <w:sz w:val="22"/>
          <w:szCs w:val="22"/>
        </w:rPr>
      </w:pPr>
      <w:r w:rsidRPr="00142360">
        <w:rPr>
          <w:b/>
          <w:bCs/>
          <w:sz w:val="28"/>
          <w:szCs w:val="28"/>
        </w:rPr>
        <w:t>Key Pairs</w:t>
      </w:r>
      <w:r>
        <w:rPr>
          <w:noProof/>
        </w:rPr>
        <w:drawing>
          <wp:inline distT="0" distB="0" distL="0" distR="0" wp14:anchorId="4F8E96D9" wp14:editId="2C3DED15">
            <wp:extent cx="4958080" cy="1097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05-30 at 8.50.29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58080" cy="1097280"/>
                    </a:xfrm>
                    <a:prstGeom prst="rect">
                      <a:avLst/>
                    </a:prstGeom>
                  </pic:spPr>
                </pic:pic>
              </a:graphicData>
            </a:graphic>
          </wp:inline>
        </w:drawing>
      </w:r>
    </w:p>
    <w:p w:rsidR="002B3EFB" w:rsidRDefault="002B3EFB" w:rsidP="002B3EFB">
      <w:pPr>
        <w:pStyle w:val="ListParagraph"/>
        <w:rPr>
          <w:b/>
          <w:bCs/>
          <w:sz w:val="22"/>
          <w:szCs w:val="22"/>
        </w:rPr>
      </w:pPr>
    </w:p>
    <w:p w:rsidR="002B3EFB" w:rsidRDefault="002B3EFB" w:rsidP="00142360">
      <w:pPr>
        <w:pStyle w:val="ListParagraph"/>
        <w:numPr>
          <w:ilvl w:val="0"/>
          <w:numId w:val="11"/>
        </w:numPr>
        <w:rPr>
          <w:b/>
          <w:bCs/>
          <w:sz w:val="22"/>
          <w:szCs w:val="22"/>
        </w:rPr>
      </w:pPr>
      <w:r>
        <w:rPr>
          <w:b/>
          <w:bCs/>
          <w:sz w:val="22"/>
          <w:szCs w:val="22"/>
        </w:rPr>
        <w:t>Network Interfaces</w:t>
      </w:r>
    </w:p>
    <w:p w:rsidR="002B3EFB" w:rsidRDefault="002B3EFB" w:rsidP="002B3EFB">
      <w:pPr>
        <w:pStyle w:val="ListParagraph"/>
        <w:rPr>
          <w:b/>
          <w:bCs/>
          <w:sz w:val="22"/>
          <w:szCs w:val="22"/>
        </w:rPr>
      </w:pPr>
      <w:r>
        <w:rPr>
          <w:b/>
          <w:bCs/>
          <w:noProof/>
          <w:sz w:val="22"/>
          <w:szCs w:val="22"/>
        </w:rPr>
        <w:drawing>
          <wp:inline distT="0" distB="0" distL="0" distR="0" wp14:anchorId="5EBD07D5" wp14:editId="14E261FB">
            <wp:extent cx="5727700" cy="40633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5-30 at 8.52.1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4063365"/>
                    </a:xfrm>
                    <a:prstGeom prst="rect">
                      <a:avLst/>
                    </a:prstGeom>
                  </pic:spPr>
                </pic:pic>
              </a:graphicData>
            </a:graphic>
          </wp:inline>
        </w:drawing>
      </w: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2B3EFB" w:rsidRDefault="002B3EFB" w:rsidP="002B3EFB">
      <w:pPr>
        <w:rPr>
          <w:b/>
          <w:bCs/>
          <w:sz w:val="22"/>
          <w:szCs w:val="22"/>
        </w:rPr>
      </w:pPr>
    </w:p>
    <w:p w:rsidR="002B3EFB" w:rsidRDefault="002B3EFB" w:rsidP="002B3EFB">
      <w:pPr>
        <w:rPr>
          <w:b/>
          <w:bCs/>
          <w:sz w:val="22"/>
          <w:szCs w:val="22"/>
        </w:rPr>
      </w:pPr>
    </w:p>
    <w:p w:rsidR="002B3EFB" w:rsidRDefault="002B3EFB" w:rsidP="002B3EFB">
      <w:pPr>
        <w:rPr>
          <w:b/>
          <w:bCs/>
          <w:sz w:val="22"/>
          <w:szCs w:val="22"/>
        </w:rPr>
      </w:pPr>
    </w:p>
    <w:p w:rsidR="002B3EFB" w:rsidRDefault="002B3EFB" w:rsidP="002B3EFB">
      <w:pPr>
        <w:rPr>
          <w:b/>
          <w:bCs/>
          <w:sz w:val="22"/>
          <w:szCs w:val="22"/>
        </w:rPr>
      </w:pPr>
    </w:p>
    <w:p w:rsidR="002B3EFB" w:rsidRDefault="002B3EFB" w:rsidP="002B3EFB">
      <w:pPr>
        <w:rPr>
          <w:b/>
          <w:bCs/>
          <w:sz w:val="22"/>
          <w:szCs w:val="22"/>
        </w:rPr>
      </w:pPr>
    </w:p>
    <w:p w:rsidR="002B3EFB" w:rsidRDefault="002B3EFB" w:rsidP="002B3EFB">
      <w:pPr>
        <w:rPr>
          <w:b/>
          <w:bCs/>
          <w:sz w:val="22"/>
          <w:szCs w:val="22"/>
        </w:rPr>
      </w:pPr>
      <w:r>
        <w:rPr>
          <w:b/>
          <w:bCs/>
          <w:sz w:val="22"/>
          <w:szCs w:val="22"/>
        </w:rPr>
        <w:t>To create new network interface</w:t>
      </w:r>
    </w:p>
    <w:p w:rsidR="002B3EFB" w:rsidRPr="008D40BC" w:rsidRDefault="002B3EFB" w:rsidP="002B3EFB">
      <w:pPr>
        <w:rPr>
          <w:b/>
          <w:bCs/>
          <w:sz w:val="22"/>
          <w:szCs w:val="22"/>
        </w:rPr>
      </w:pPr>
      <w:r>
        <w:rPr>
          <w:b/>
          <w:bCs/>
          <w:sz w:val="22"/>
          <w:szCs w:val="22"/>
        </w:rPr>
        <w:t>Select subnet</w:t>
      </w:r>
    </w:p>
    <w:p w:rsidR="002B3EFB" w:rsidRDefault="002B3EFB" w:rsidP="002B3EFB">
      <w:pPr>
        <w:pStyle w:val="ListParagraph"/>
        <w:rPr>
          <w:b/>
          <w:bCs/>
          <w:sz w:val="22"/>
          <w:szCs w:val="22"/>
        </w:rPr>
      </w:pPr>
      <w:r>
        <w:rPr>
          <w:b/>
          <w:bCs/>
          <w:noProof/>
          <w:sz w:val="22"/>
          <w:szCs w:val="22"/>
        </w:rPr>
        <w:drawing>
          <wp:inline distT="0" distB="0" distL="0" distR="0" wp14:anchorId="4BD5875D" wp14:editId="59B6E8EE">
            <wp:extent cx="5727700" cy="2593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1-05-30 at 8.58.5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593340"/>
                    </a:xfrm>
                    <a:prstGeom prst="rect">
                      <a:avLst/>
                    </a:prstGeom>
                  </pic:spPr>
                </pic:pic>
              </a:graphicData>
            </a:graphic>
          </wp:inline>
        </w:drawing>
      </w:r>
    </w:p>
    <w:p w:rsidR="002B3EFB" w:rsidRDefault="002B3EFB" w:rsidP="002B3EFB">
      <w:pPr>
        <w:pStyle w:val="ListParagraph"/>
        <w:rPr>
          <w:b/>
          <w:bCs/>
          <w:sz w:val="22"/>
          <w:szCs w:val="22"/>
        </w:rPr>
      </w:pPr>
    </w:p>
    <w:p w:rsidR="002B3EFB" w:rsidRDefault="002B3EFB" w:rsidP="002B3EFB">
      <w:pPr>
        <w:pStyle w:val="ListParagraph"/>
        <w:rPr>
          <w:b/>
          <w:bCs/>
          <w:sz w:val="22"/>
          <w:szCs w:val="22"/>
        </w:rPr>
      </w:pPr>
    </w:p>
    <w:p w:rsidR="00142360" w:rsidRPr="00F92840" w:rsidRDefault="00142360" w:rsidP="00F92840">
      <w:pPr>
        <w:rPr>
          <w:b/>
          <w:bCs/>
          <w:sz w:val="22"/>
          <w:szCs w:val="22"/>
        </w:rPr>
      </w:pPr>
    </w:p>
    <w:p w:rsidR="002B3EFB" w:rsidRDefault="002B3EFB" w:rsidP="002B3EFB">
      <w:pPr>
        <w:pStyle w:val="ListParagraph"/>
        <w:numPr>
          <w:ilvl w:val="0"/>
          <w:numId w:val="2"/>
        </w:num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2206">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 BALANCING</w:t>
      </w: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drawing>
          <wp:inline distT="0" distB="0" distL="0" distR="0" wp14:anchorId="5912CCC0" wp14:editId="4145B6DE">
            <wp:extent cx="5727700" cy="32600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1-05-30 at 8.54.0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260090"/>
                    </a:xfrm>
                    <a:prstGeom prst="rect">
                      <a:avLst/>
                    </a:prstGeom>
                  </pic:spPr>
                </pic:pic>
              </a:graphicData>
            </a:graphic>
          </wp:inline>
        </w:drawing>
      </w: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2840" w:rsidRDefault="00F92840" w:rsidP="00F92840">
      <w:pPr>
        <w:pStyle w:val="Heading2"/>
        <w:pBdr>
          <w:top w:val="single" w:sz="6" w:space="12" w:color="D5DBDB"/>
        </w:pBdr>
        <w:spacing w:before="240" w:after="180" w:line="294" w:lineRule="atLeast"/>
        <w:rPr>
          <w:rFonts w:ascii="Helvetica Neue" w:hAnsi="Helvetica Neue"/>
          <w:color w:val="16191F"/>
          <w:sz w:val="39"/>
          <w:szCs w:val="39"/>
        </w:rPr>
      </w:pPr>
      <w:r>
        <w:rPr>
          <w:rFonts w:ascii="Helvetica Neue" w:hAnsi="Helvetica Neue"/>
          <w:b/>
          <w:bCs/>
          <w:color w:val="16191F"/>
          <w:sz w:val="39"/>
          <w:szCs w:val="39"/>
        </w:rPr>
        <w:lastRenderedPageBreak/>
        <w:t>Application Load Balancer</w:t>
      </w:r>
    </w:p>
    <w:p w:rsidR="00F92840" w:rsidRDefault="00F92840" w:rsidP="00F92840">
      <w:pPr>
        <w:pStyle w:val="NormalWeb"/>
        <w:spacing w:before="240" w:beforeAutospacing="0" w:after="240" w:afterAutospacing="0" w:line="360" w:lineRule="atLeast"/>
        <w:rPr>
          <w:rFonts w:ascii="Helvetica Neue" w:hAnsi="Helvetica Neue"/>
          <w:color w:val="16191F"/>
        </w:rPr>
      </w:pPr>
      <w:r>
        <w:rPr>
          <w:rFonts w:ascii="Helvetica Neue" w:hAnsi="Helvetica Neue"/>
          <w:color w:val="16191F"/>
        </w:rPr>
        <w:t>An Application Load Balancer makes routing decisions at the application layer (HTTP/HTTPS), supports path-based routing, and can route requests to one or more ports on each container instance in your cluster. Application Load Balancers support dynamic host port mapping. For example, if your task's container definition specifies port 80 for an NGINX container port, and port 0 for the host port, then the host port is dynamically chosen from the ephemeral port range of the container instance (such as 32768 to 61000 on the latest Amazon ECS-optimized AMI). When the task is launched, the NGINX container is registered with the Application Load Balancer as an instance ID and port combination, and traffic is distributed to the instance ID and port corresponding to that container. This dynamic mapping allows you to have multiple tasks from a single service on the same container instance. For more information, see the</w:t>
      </w:r>
      <w:r>
        <w:rPr>
          <w:rStyle w:val="apple-converted-space"/>
          <w:rFonts w:ascii="Helvetica Neue" w:hAnsi="Helvetica Neue"/>
          <w:color w:val="16191F"/>
        </w:rPr>
        <w:t> </w:t>
      </w:r>
      <w:hyperlink r:id="rId20" w:history="1">
        <w:r>
          <w:rPr>
            <w:rStyle w:val="Hyperlink"/>
            <w:rFonts w:ascii="Helvetica Neue" w:hAnsi="Helvetica Neue"/>
          </w:rPr>
          <w:t>User Guide for Application Load Balancers</w:t>
        </w:r>
      </w:hyperlink>
      <w:r>
        <w:rPr>
          <w:rFonts w:ascii="Helvetica Neue" w:hAnsi="Helvetica Neue"/>
          <w:color w:val="16191F"/>
        </w:rPr>
        <w:t>.</w:t>
      </w:r>
    </w:p>
    <w:p w:rsidR="00F92840" w:rsidRDefault="00F92840" w:rsidP="00F92840">
      <w:pPr>
        <w:spacing w:before="100" w:beforeAutospacing="1" w:after="100" w:afterAutospacing="1"/>
        <w:rPr>
          <w:b/>
          <w:bCs/>
          <w:lang w:val="en-US"/>
        </w:rPr>
      </w:pPr>
    </w:p>
    <w:p w:rsidR="00F92840" w:rsidRPr="005763AD" w:rsidRDefault="00F92840" w:rsidP="00F92840">
      <w:r w:rsidRPr="005763AD">
        <w:fldChar w:fldCharType="begin"/>
      </w:r>
      <w:r w:rsidRPr="005763AD">
        <w:instrText xml:space="preserve"> INCLUDEPICTURE "/var/folders/5p/2y18nqx52pj_2x1_cpz7plwm0000gn/T/com.microsoft.Word/WebArchiveCopyPasteTempFiles/alb.png" \* MERGEFORMATINET </w:instrText>
      </w:r>
      <w:r w:rsidRPr="005763AD">
        <w:fldChar w:fldCharType="separate"/>
      </w:r>
      <w:r w:rsidRPr="005763AD">
        <w:rPr>
          <w:noProof/>
        </w:rPr>
        <w:drawing>
          <wp:inline distT="0" distB="0" distL="0" distR="0" wp14:anchorId="5C9B42AB" wp14:editId="4B5994EE">
            <wp:extent cx="2941983" cy="2737979"/>
            <wp:effectExtent l="0" t="0" r="4445" b="5715"/>
            <wp:docPr id="37" name="Picture 37" descr="&#10;                        Application Load Balanc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Application Load Balancer&#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6962" cy="2742613"/>
                    </a:xfrm>
                    <a:prstGeom prst="rect">
                      <a:avLst/>
                    </a:prstGeom>
                    <a:noFill/>
                    <a:ln>
                      <a:noFill/>
                    </a:ln>
                  </pic:spPr>
                </pic:pic>
              </a:graphicData>
            </a:graphic>
          </wp:inline>
        </w:drawing>
      </w:r>
      <w:r w:rsidRPr="005763AD">
        <w:fldChar w:fldCharType="end"/>
      </w:r>
    </w:p>
    <w:p w:rsidR="00F92840" w:rsidRDefault="00F92840" w:rsidP="00F92840">
      <w:pPr>
        <w:spacing w:before="100" w:beforeAutospacing="1" w:after="100" w:afterAutospacing="1"/>
        <w:ind w:left="600"/>
        <w:rPr>
          <w:b/>
          <w:bCs/>
          <w:lang w:val="en-US"/>
        </w:rPr>
      </w:pPr>
    </w:p>
    <w:p w:rsidR="00F92840" w:rsidRDefault="00F92840" w:rsidP="00F92840">
      <w:pPr>
        <w:spacing w:before="100" w:beforeAutospacing="1" w:after="100" w:afterAutospacing="1"/>
        <w:ind w:left="600"/>
        <w:rPr>
          <w:b/>
          <w:bCs/>
          <w:lang w:val="en-US"/>
        </w:rPr>
      </w:pPr>
    </w:p>
    <w:p w:rsidR="00F92840" w:rsidRDefault="00F92840" w:rsidP="00F92840">
      <w:pPr>
        <w:pStyle w:val="Heading2"/>
        <w:pBdr>
          <w:top w:val="single" w:sz="6" w:space="12" w:color="D5DBDB"/>
        </w:pBdr>
        <w:spacing w:before="240" w:after="180" w:line="294" w:lineRule="atLeast"/>
        <w:rPr>
          <w:rFonts w:ascii="Helvetica Neue" w:hAnsi="Helvetica Neue"/>
          <w:b/>
          <w:bCs/>
          <w:color w:val="16191F"/>
          <w:sz w:val="39"/>
          <w:szCs w:val="39"/>
        </w:rPr>
      </w:pPr>
    </w:p>
    <w:p w:rsidR="00F92840" w:rsidRDefault="00F92840" w:rsidP="00F92840">
      <w:pPr>
        <w:pStyle w:val="Heading2"/>
        <w:pBdr>
          <w:top w:val="single" w:sz="6" w:space="12" w:color="D5DBDB"/>
        </w:pBdr>
        <w:spacing w:before="240" w:after="180" w:line="294" w:lineRule="atLeast"/>
        <w:rPr>
          <w:rFonts w:ascii="Helvetica Neue" w:hAnsi="Helvetica Neue"/>
          <w:color w:val="16191F"/>
          <w:sz w:val="39"/>
          <w:szCs w:val="39"/>
        </w:rPr>
      </w:pPr>
      <w:r>
        <w:rPr>
          <w:rFonts w:ascii="Helvetica Neue" w:hAnsi="Helvetica Neue"/>
          <w:b/>
          <w:bCs/>
          <w:color w:val="16191F"/>
          <w:sz w:val="39"/>
          <w:szCs w:val="39"/>
        </w:rPr>
        <w:t>Network Load Balancer</w:t>
      </w:r>
    </w:p>
    <w:p w:rsidR="00F92840" w:rsidRPr="00F92840" w:rsidRDefault="00F92840" w:rsidP="00F92840">
      <w:pPr>
        <w:pStyle w:val="NormalWeb"/>
        <w:spacing w:before="240" w:beforeAutospacing="0" w:after="240" w:afterAutospacing="0" w:line="360" w:lineRule="atLeast"/>
        <w:rPr>
          <w:rFonts w:ascii="Helvetica Neue" w:hAnsi="Helvetica Neue"/>
          <w:color w:val="16191F"/>
        </w:rPr>
      </w:pPr>
      <w:r>
        <w:rPr>
          <w:rFonts w:ascii="Helvetica Neue" w:hAnsi="Helvetica Neue"/>
          <w:color w:val="16191F"/>
        </w:rPr>
        <w:t>A Network Load Balancer makes routing decisions at the transport layer (TCP/SSL). It can handle millions of requests per second. After the load balancer receives a connection, it selects a target from the target group for the default rule using a flow hash routing algorithm. It attempts to open a TCP connection to the selected target on the port specified in the listener configuration. It forwards the request without modifying the headers. Network Load Balancers support dynamic host port mapping. For example, if your task's container definition specifies port 80 for an NGINX container port, and port 0 for the host port, then the host port is dynamically chosen from the ephemeral port range of the container instance (such as 32768 to 61000 on the latest Amazon ECS-optimized AMI). When the task is launched, the NGINX container is registered with the Network Load Balancer as an instance ID and port combination, and traffic is distributed to the instance ID and port corresponding to that container. This dynamic mapping allows you to have multiple tasks from a single service on the same container instance. For more information, see the</w:t>
      </w:r>
      <w:r>
        <w:rPr>
          <w:rStyle w:val="apple-converted-space"/>
          <w:rFonts w:ascii="Helvetica Neue" w:hAnsi="Helvetica Neue"/>
          <w:color w:val="16191F"/>
        </w:rPr>
        <w:t> </w:t>
      </w:r>
      <w:hyperlink r:id="rId22" w:history="1">
        <w:r>
          <w:rPr>
            <w:rStyle w:val="Hyperlink"/>
            <w:rFonts w:ascii="Helvetica Neue" w:hAnsi="Helvetica Neue"/>
          </w:rPr>
          <w:t>User Guide for Network Load Balancers</w:t>
        </w:r>
      </w:hyperlink>
      <w:r>
        <w:rPr>
          <w:rFonts w:ascii="Helvetica Neue" w:hAnsi="Helvetica Neue"/>
          <w:color w:val="16191F"/>
        </w:rPr>
        <w:t>.</w:t>
      </w:r>
    </w:p>
    <w:p w:rsidR="00F92840" w:rsidRPr="005763AD" w:rsidRDefault="00F92840" w:rsidP="00F92840">
      <w:r w:rsidRPr="005763AD">
        <w:fldChar w:fldCharType="begin"/>
      </w:r>
      <w:r w:rsidRPr="005763AD">
        <w:instrText xml:space="preserve"> INCLUDEPICTURE "/var/folders/5p/2y18nqx52pj_2x1_cpz7plwm0000gn/T/com.microsoft.Word/WebArchiveCopyPasteTempFiles/alb.png" \* MERGEFORMATINET </w:instrText>
      </w:r>
      <w:r w:rsidRPr="005763AD">
        <w:fldChar w:fldCharType="separate"/>
      </w:r>
      <w:r w:rsidRPr="005763AD">
        <w:rPr>
          <w:noProof/>
        </w:rPr>
        <w:drawing>
          <wp:inline distT="0" distB="0" distL="0" distR="0" wp14:anchorId="46B33D23" wp14:editId="653D36E9">
            <wp:extent cx="2802835" cy="2608479"/>
            <wp:effectExtent l="0" t="0" r="4445" b="0"/>
            <wp:docPr id="38" name="Picture 38" descr="&#10;                        Network Load Balanc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0;                        Network Load Balancer&#1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8351" cy="2613613"/>
                    </a:xfrm>
                    <a:prstGeom prst="rect">
                      <a:avLst/>
                    </a:prstGeom>
                    <a:noFill/>
                    <a:ln>
                      <a:noFill/>
                    </a:ln>
                  </pic:spPr>
                </pic:pic>
              </a:graphicData>
            </a:graphic>
          </wp:inline>
        </w:drawing>
      </w:r>
      <w:r w:rsidRPr="005763AD">
        <w:fldChar w:fldCharType="end"/>
      </w:r>
    </w:p>
    <w:p w:rsidR="00F92840" w:rsidRDefault="00F92840" w:rsidP="00F92840">
      <w:pPr>
        <w:spacing w:before="100" w:beforeAutospacing="1" w:after="100" w:afterAutospacing="1"/>
        <w:ind w:left="600"/>
        <w:rPr>
          <w:b/>
          <w:bCs/>
          <w:lang w:val="en-US"/>
        </w:rPr>
      </w:pPr>
    </w:p>
    <w:p w:rsidR="00F92840" w:rsidRDefault="00F92840" w:rsidP="00F92840">
      <w:pPr>
        <w:spacing w:before="100" w:beforeAutospacing="1" w:after="100" w:afterAutospacing="1"/>
        <w:ind w:left="600"/>
        <w:rPr>
          <w:b/>
          <w:bCs/>
          <w:lang w:val="en-US"/>
        </w:rPr>
      </w:pPr>
    </w:p>
    <w:p w:rsidR="00F92840" w:rsidRDefault="00F92840" w:rsidP="00F92840">
      <w:pPr>
        <w:spacing w:before="100" w:beforeAutospacing="1" w:after="100" w:afterAutospacing="1"/>
        <w:rPr>
          <w:b/>
          <w:bCs/>
          <w:lang w:val="en-US"/>
        </w:rPr>
      </w:pPr>
    </w:p>
    <w:p w:rsidR="00F92840" w:rsidRDefault="00F92840" w:rsidP="00F92840">
      <w:pPr>
        <w:spacing w:before="100" w:beforeAutospacing="1" w:after="100" w:afterAutospacing="1"/>
        <w:ind w:left="600"/>
        <w:rPr>
          <w:b/>
          <w:bCs/>
          <w:lang w:val="en-US"/>
        </w:rPr>
      </w:pPr>
    </w:p>
    <w:p w:rsidR="00F92840" w:rsidRDefault="00F92840" w:rsidP="00F92840">
      <w:pPr>
        <w:pStyle w:val="Heading2"/>
        <w:pBdr>
          <w:top w:val="single" w:sz="6" w:space="12" w:color="D5DBDB"/>
        </w:pBdr>
        <w:spacing w:before="240" w:after="180" w:line="294" w:lineRule="atLeast"/>
        <w:rPr>
          <w:rFonts w:ascii="Helvetica Neue" w:hAnsi="Helvetica Neue"/>
          <w:color w:val="16191F"/>
          <w:sz w:val="39"/>
          <w:szCs w:val="39"/>
        </w:rPr>
      </w:pPr>
      <w:r>
        <w:rPr>
          <w:rFonts w:ascii="Helvetica Neue" w:hAnsi="Helvetica Neue"/>
          <w:b/>
          <w:bCs/>
          <w:color w:val="16191F"/>
          <w:sz w:val="39"/>
          <w:szCs w:val="39"/>
        </w:rPr>
        <w:lastRenderedPageBreak/>
        <w:t>Classic Load Balancer</w:t>
      </w:r>
    </w:p>
    <w:p w:rsidR="00F92840" w:rsidRDefault="00F92840" w:rsidP="00F92840">
      <w:pPr>
        <w:pStyle w:val="NormalWeb"/>
        <w:spacing w:before="240" w:beforeAutospacing="0" w:after="240" w:afterAutospacing="0" w:line="360" w:lineRule="atLeast"/>
        <w:rPr>
          <w:rFonts w:ascii="Helvetica Neue" w:hAnsi="Helvetica Neue"/>
          <w:color w:val="16191F"/>
        </w:rPr>
      </w:pPr>
      <w:r>
        <w:rPr>
          <w:rFonts w:ascii="Helvetica Neue" w:hAnsi="Helvetica Neue"/>
          <w:color w:val="16191F"/>
        </w:rPr>
        <w:t>A Classic Load Balancer makes routing decisions at either the transport layer (TCP/SSL) or the application layer (HTTP/HTTPS). Classic Load Balancers currently require a fixed relationship between the load balancer port and the container instance port. For example, it is possible to map the load balancer port 80 to the container instance port 3030 and the load balancer port 4040 to the container instance port 4040. However, it is not possible to map the load balancer port 80 to port 3030 on one container instance and port 4040 on another container instance. This static mapping requires that your cluster has at least as many container instances as the desired count of a single service that uses a Classic Load Balancer. For more information, see the</w:t>
      </w:r>
      <w:r>
        <w:rPr>
          <w:rStyle w:val="apple-converted-space"/>
          <w:rFonts w:ascii="Helvetica Neue" w:hAnsi="Helvetica Neue"/>
          <w:color w:val="16191F"/>
        </w:rPr>
        <w:t> </w:t>
      </w:r>
      <w:hyperlink r:id="rId23" w:history="1">
        <w:r>
          <w:rPr>
            <w:rStyle w:val="Hyperlink"/>
            <w:rFonts w:ascii="Helvetica Neue" w:hAnsi="Helvetica Neue"/>
          </w:rPr>
          <w:t>User Guide for Classic Load Balancers</w:t>
        </w:r>
      </w:hyperlink>
      <w:r>
        <w:rPr>
          <w:rFonts w:ascii="Helvetica Neue" w:hAnsi="Helvetica Neue"/>
          <w:color w:val="16191F"/>
        </w:rPr>
        <w:t>.</w:t>
      </w:r>
    </w:p>
    <w:p w:rsidR="00F92840" w:rsidRPr="005763AD" w:rsidRDefault="00F92840" w:rsidP="00F92840">
      <w:r w:rsidRPr="005763AD">
        <w:fldChar w:fldCharType="begin"/>
      </w:r>
      <w:r w:rsidRPr="005763AD">
        <w:instrText xml:space="preserve"> INCLUDEPICTURE "/var/folders/5p/2y18nqx52pj_2x1_cpz7plwm0000gn/T/com.microsoft.Word/WebArchiveCopyPasteTempFiles/clb.png" \* MERGEFORMATINET </w:instrText>
      </w:r>
      <w:r w:rsidRPr="005763AD">
        <w:fldChar w:fldCharType="separate"/>
      </w:r>
      <w:r w:rsidRPr="005763AD">
        <w:rPr>
          <w:noProof/>
        </w:rPr>
        <w:drawing>
          <wp:inline distT="0" distB="0" distL="0" distR="0" wp14:anchorId="7870889E" wp14:editId="10361EE5">
            <wp:extent cx="3279913" cy="3052476"/>
            <wp:effectExtent l="0" t="0" r="0" b="0"/>
            <wp:docPr id="39" name="Picture 39" descr="&#10;                        Classic Load Balancer&#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Classic Load Balancer&#10;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84777" cy="3057003"/>
                    </a:xfrm>
                    <a:prstGeom prst="rect">
                      <a:avLst/>
                    </a:prstGeom>
                    <a:noFill/>
                    <a:ln>
                      <a:noFill/>
                    </a:ln>
                  </pic:spPr>
                </pic:pic>
              </a:graphicData>
            </a:graphic>
          </wp:inline>
        </w:drawing>
      </w:r>
      <w:r w:rsidRPr="005763AD">
        <w:fldChar w:fldCharType="end"/>
      </w:r>
    </w:p>
    <w:p w:rsidR="00F92840" w:rsidRDefault="00F92840" w:rsidP="00F92840">
      <w:pPr>
        <w:spacing w:before="100" w:beforeAutospacing="1" w:after="100" w:afterAutospacing="1"/>
        <w:ind w:left="600"/>
        <w:rPr>
          <w:b/>
          <w:bCs/>
          <w:lang w:val="en-US"/>
        </w:rPr>
      </w:pPr>
    </w:p>
    <w:p w:rsidR="00F92840" w:rsidRDefault="00F92840" w:rsidP="00F92840">
      <w:pPr>
        <w:spacing w:before="100" w:beforeAutospacing="1" w:after="100" w:afterAutospacing="1"/>
        <w:ind w:left="600"/>
        <w:rPr>
          <w:b/>
          <w:bCs/>
          <w:lang w:val="en-US"/>
        </w:rPr>
      </w:pP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2360" w:rsidRPr="00F92840" w:rsidRDefault="00142360" w:rsidP="00F92840">
      <w:p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2360" w:rsidRDefault="00142360"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Target Groups</w:t>
      </w:r>
    </w:p>
    <w:p w:rsidR="002B3EFB" w:rsidRDefault="002B3EFB" w:rsidP="002B3EFB">
      <w:pPr>
        <w:pStyle w:val="ListParagraph"/>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36"/>
          <w:szCs w:val="36"/>
        </w:rPr>
        <w:drawing>
          <wp:inline distT="0" distB="0" distL="0" distR="0" wp14:anchorId="2A8549AD" wp14:editId="56684252">
            <wp:extent cx="4552122" cy="3072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1-05-30 at 9.05.12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0048" cy="3077780"/>
                    </a:xfrm>
                    <a:prstGeom prst="rect">
                      <a:avLst/>
                    </a:prstGeom>
                  </pic:spPr>
                </pic:pic>
              </a:graphicData>
            </a:graphic>
          </wp:inline>
        </w:drawing>
      </w:r>
    </w:p>
    <w:p w:rsidR="002B3EFB" w:rsidRPr="008D40BC" w:rsidRDefault="002B3EFB" w:rsidP="002B3EFB">
      <w:pPr>
        <w:pStyle w:val="ListParagraph"/>
        <w:numPr>
          <w:ilvl w:val="0"/>
          <w:numId w:val="2"/>
        </w:numP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 SCALING -not using</w:t>
      </w:r>
    </w:p>
    <w:p w:rsidR="00F92840" w:rsidRDefault="00F92840" w:rsidP="00F92840">
      <w:pPr>
        <w:pStyle w:val="Heading3"/>
        <w:spacing w:before="480" w:after="360"/>
        <w:rPr>
          <w:rFonts w:ascii="Arial" w:hAnsi="Arial" w:cs="Arial"/>
        </w:rPr>
      </w:pPr>
      <w:r>
        <w:rPr>
          <w:rStyle w:val="Strong"/>
          <w:rFonts w:ascii="Arial" w:hAnsi="Arial" w:cs="Arial"/>
        </w:rPr>
        <w:t>What is auto-scaling?</w:t>
      </w:r>
    </w:p>
    <w:p w:rsidR="00F92840" w:rsidRDefault="00424F3C" w:rsidP="00F92840">
      <w:pPr>
        <w:pStyle w:val="NormalWeb"/>
        <w:spacing w:before="0" w:beforeAutospacing="0" w:after="390" w:afterAutospacing="0"/>
        <w:rPr>
          <w:rFonts w:ascii="Arial" w:hAnsi="Arial" w:cs="Arial"/>
          <w:color w:val="51565E"/>
        </w:rPr>
      </w:pPr>
      <w:hyperlink r:id="rId26" w:tgtFrame="_blank" w:history="1">
        <w:r w:rsidR="00F92840">
          <w:rPr>
            <w:rStyle w:val="Hyperlink"/>
            <w:rFonts w:ascii="Arial" w:hAnsi="Arial" w:cs="Arial"/>
          </w:rPr>
          <w:t>Auto-scaling</w:t>
        </w:r>
      </w:hyperlink>
      <w:r w:rsidR="00F92840">
        <w:rPr>
          <w:rStyle w:val="apple-converted-space"/>
          <w:rFonts w:ascii="Arial" w:hAnsi="Arial" w:cs="Arial"/>
          <w:color w:val="51565E"/>
        </w:rPr>
        <w:t> </w:t>
      </w:r>
      <w:r w:rsidR="00F92840">
        <w:rPr>
          <w:rFonts w:ascii="Arial" w:hAnsi="Arial" w:cs="Arial"/>
          <w:color w:val="51565E"/>
        </w:rPr>
        <w:t>is a function that allows you to provision and launch new instances whenever there is a demand. It allows you to automatically increase or decrease resource capacity in relation to the demand.</w:t>
      </w:r>
    </w:p>
    <w:p w:rsidR="00F92840" w:rsidRDefault="00F92840" w:rsidP="00F92840">
      <w:pPr>
        <w:pStyle w:val="Heading3"/>
        <w:spacing w:before="480" w:after="360"/>
        <w:rPr>
          <w:rFonts w:ascii="Arial" w:hAnsi="Arial" w:cs="Arial"/>
        </w:rPr>
      </w:pPr>
      <w:r>
        <w:rPr>
          <w:rStyle w:val="Strong"/>
          <w:rFonts w:ascii="Arial" w:hAnsi="Arial" w:cs="Arial"/>
        </w:rPr>
        <w:t>How do you upgrade or downgrade a system with near-zero downtime?</w:t>
      </w:r>
    </w:p>
    <w:p w:rsidR="00F92840" w:rsidRPr="00F92840" w:rsidRDefault="00F92840" w:rsidP="00F92840">
      <w:pPr>
        <w:pStyle w:val="Heading3"/>
        <w:spacing w:before="480" w:after="360"/>
        <w:rPr>
          <w:rFonts w:ascii="Arial" w:hAnsi="Arial" w:cs="Arial"/>
        </w:rPr>
      </w:pPr>
      <w:r>
        <w:rPr>
          <w:rFonts w:ascii="Arial" w:hAnsi="Arial" w:cs="Arial"/>
          <w:color w:val="51565E"/>
        </w:rPr>
        <w:t>You can upgrade or downgrade a system with near-zero downtime using the following steps of migration:</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Open EC2 console</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Choose Operating System AMI</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Launch an instance with the new instance type</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Install all the updates</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Install applications</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Test the instance to see if it’s working</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If working, deploy the new instance and replace the older instance</w:t>
      </w:r>
    </w:p>
    <w:p w:rsidR="00F92840" w:rsidRDefault="00F92840" w:rsidP="00F92840">
      <w:pPr>
        <w:numPr>
          <w:ilvl w:val="0"/>
          <w:numId w:val="12"/>
        </w:numPr>
        <w:spacing w:before="100" w:beforeAutospacing="1" w:after="210"/>
        <w:ind w:left="300"/>
        <w:rPr>
          <w:rFonts w:ascii="Arial" w:hAnsi="Arial" w:cs="Arial"/>
          <w:color w:val="51565E"/>
        </w:rPr>
      </w:pPr>
      <w:r>
        <w:rPr>
          <w:rFonts w:ascii="Arial" w:hAnsi="Arial" w:cs="Arial"/>
          <w:color w:val="51565E"/>
        </w:rPr>
        <w:t>Once it’s deployed, you can upgrade or downgrade the system with near-zero downtime.</w:t>
      </w:r>
    </w:p>
    <w:p w:rsidR="00F92840" w:rsidRDefault="0071193A">
      <w:r>
        <w:lastRenderedPageBreak/>
        <w:t>Elastic Block Store (EBS Instance Storage)</w:t>
      </w:r>
    </w:p>
    <w:p w:rsidR="003E60CB" w:rsidRDefault="0071193A" w:rsidP="003E60CB">
      <w:pPr>
        <w:pStyle w:val="ListParagraph"/>
        <w:numPr>
          <w:ilvl w:val="0"/>
          <w:numId w:val="10"/>
        </w:numPr>
      </w:pPr>
      <w:r>
        <w:t xml:space="preserve">EBS </w:t>
      </w:r>
      <w:r w:rsidR="003E60CB">
        <w:t xml:space="preserve">–(block storage) – we can increase until max 16TB but we cannot decrees volume </w:t>
      </w:r>
    </w:p>
    <w:p w:rsidR="003E60CB" w:rsidRDefault="003E60CB" w:rsidP="003E60CB">
      <w:pPr>
        <w:pStyle w:val="ListParagraph"/>
        <w:numPr>
          <w:ilvl w:val="0"/>
          <w:numId w:val="10"/>
        </w:numPr>
      </w:pPr>
      <w:r>
        <w:t xml:space="preserve">EBS is a persistent storage </w:t>
      </w:r>
    </w:p>
    <w:p w:rsidR="003E60CB" w:rsidRDefault="003E60CB" w:rsidP="003E60CB">
      <w:pPr>
        <w:pStyle w:val="ListParagraph"/>
        <w:numPr>
          <w:ilvl w:val="0"/>
          <w:numId w:val="10"/>
        </w:numPr>
      </w:pPr>
      <w:r>
        <w:t xml:space="preserve">We have different types of storages in </w:t>
      </w:r>
      <w:proofErr w:type="spellStart"/>
      <w:r>
        <w:t>ebs</w:t>
      </w:r>
      <w:proofErr w:type="spellEnd"/>
      <w:r>
        <w:t xml:space="preserve"> (SSD &amp; HDD)</w:t>
      </w:r>
    </w:p>
    <w:p w:rsidR="003E60CB" w:rsidRDefault="003E60CB" w:rsidP="003E60CB">
      <w:pPr>
        <w:pStyle w:val="ListParagraph"/>
        <w:numPr>
          <w:ilvl w:val="0"/>
          <w:numId w:val="10"/>
        </w:numPr>
      </w:pPr>
      <w:r>
        <w:t>While launching instance there will be EBS only cannot use instance store</w:t>
      </w:r>
    </w:p>
    <w:p w:rsidR="0071193A" w:rsidRDefault="003E60CB">
      <w:r>
        <w:t xml:space="preserve">      vs  </w:t>
      </w:r>
    </w:p>
    <w:p w:rsidR="003E60CB" w:rsidRDefault="0071193A">
      <w:r>
        <w:t>Instance store</w:t>
      </w:r>
      <w:r w:rsidR="003E60CB">
        <w:t xml:space="preserve"> – 1x50 (SSD) with EBS</w:t>
      </w:r>
    </w:p>
    <w:p w:rsidR="003E60CB" w:rsidRDefault="003E60CB" w:rsidP="003E60CB">
      <w:pPr>
        <w:pStyle w:val="ListParagraph"/>
        <w:numPr>
          <w:ilvl w:val="1"/>
          <w:numId w:val="16"/>
        </w:numPr>
      </w:pPr>
      <w:r>
        <w:t>Instance storage is fixed . No Extra cost for instance store.</w:t>
      </w:r>
    </w:p>
    <w:p w:rsidR="0056175A" w:rsidRDefault="003E60CB" w:rsidP="003E60CB">
      <w:pPr>
        <w:pStyle w:val="ListParagraph"/>
        <w:numPr>
          <w:ilvl w:val="1"/>
          <w:numId w:val="16"/>
        </w:numPr>
      </w:pPr>
      <w:r>
        <w:t xml:space="preserve">IS </w:t>
      </w:r>
      <w:proofErr w:type="spellStart"/>
      <w:r>
        <w:t>is</w:t>
      </w:r>
      <w:proofErr w:type="spellEnd"/>
      <w:r>
        <w:t xml:space="preserve"> a temporary storage. If you stop and start (not reboot) the data in the drive is lost</w:t>
      </w:r>
    </w:p>
    <w:p w:rsidR="0071193A" w:rsidRDefault="0056175A" w:rsidP="003E60CB">
      <w:pPr>
        <w:pStyle w:val="ListParagraph"/>
        <w:numPr>
          <w:ilvl w:val="1"/>
          <w:numId w:val="16"/>
        </w:numPr>
      </w:pPr>
      <w:r>
        <w:t xml:space="preserve">Instance storage is fixed </w:t>
      </w:r>
      <w:r w:rsidR="003551B2">
        <w:t>depending on the more and it cannot be changed.</w:t>
      </w:r>
      <w:r w:rsidR="003E60CB">
        <w:br/>
        <w:t xml:space="preserve"> </w:t>
      </w:r>
    </w:p>
    <w:p w:rsidR="0071193A" w:rsidRDefault="003551B2">
      <w:r>
        <w:t>M3.medium instance</w:t>
      </w:r>
    </w:p>
    <w:p w:rsidR="003551B2" w:rsidRDefault="003551B2"/>
    <w:p w:rsidR="0071193A" w:rsidRDefault="0071193A">
      <w:r>
        <w:t>EFS</w:t>
      </w:r>
    </w:p>
    <w:p w:rsidR="0071193A" w:rsidRDefault="0071193A">
      <w:r>
        <w:t>FSX</w:t>
      </w:r>
    </w:p>
    <w:p w:rsidR="0071193A" w:rsidRDefault="0071193A"/>
    <w:p w:rsidR="0071193A" w:rsidRDefault="0071193A">
      <w:r>
        <w:t>Simple storage services (s3)</w:t>
      </w:r>
    </w:p>
    <w:p w:rsidR="0071193A" w:rsidRDefault="0071193A">
      <w:proofErr w:type="spellStart"/>
      <w:r>
        <w:t>Glaceir</w:t>
      </w:r>
      <w:proofErr w:type="spellEnd"/>
    </w:p>
    <w:p w:rsidR="0071193A" w:rsidRDefault="0071193A">
      <w:r>
        <w:t>Storage Gateway</w:t>
      </w:r>
    </w:p>
    <w:p w:rsidR="0071193A" w:rsidRDefault="0071193A"/>
    <w:p w:rsidR="0071193A" w:rsidRDefault="0071193A"/>
    <w:sectPr w:rsidR="0071193A" w:rsidSect="001364E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179"/>
    <w:multiLevelType w:val="hybridMultilevel"/>
    <w:tmpl w:val="DA882AD2"/>
    <w:lvl w:ilvl="0" w:tplc="94203186">
      <w:start w:val="1"/>
      <w:numFmt w:val="bullet"/>
      <w:lvlText w:val=""/>
      <w:lvlJc w:val="left"/>
      <w:pPr>
        <w:ind w:left="780" w:hanging="360"/>
      </w:pPr>
      <w:rPr>
        <w:rFonts w:ascii="Symbol" w:hAnsi="Symbol" w:hint="default"/>
        <w:sz w:val="36"/>
        <w:szCs w:val="3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AED563D"/>
    <w:multiLevelType w:val="hybridMultilevel"/>
    <w:tmpl w:val="47A852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53669"/>
    <w:multiLevelType w:val="hybridMultilevel"/>
    <w:tmpl w:val="3A16B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1D129A"/>
    <w:multiLevelType w:val="hybridMultilevel"/>
    <w:tmpl w:val="5B8C9A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A4DA3"/>
    <w:multiLevelType w:val="hybridMultilevel"/>
    <w:tmpl w:val="44B8D3E6"/>
    <w:lvl w:ilvl="0" w:tplc="94203186">
      <w:start w:val="1"/>
      <w:numFmt w:val="bullet"/>
      <w:lvlText w:val=""/>
      <w:lvlJc w:val="left"/>
      <w:pPr>
        <w:ind w:left="780" w:hanging="360"/>
      </w:pPr>
      <w:rPr>
        <w:rFonts w:ascii="Symbol" w:hAnsi="Symbol" w:hint="default"/>
        <w:sz w:val="36"/>
        <w:szCs w:val="3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248235D9"/>
    <w:multiLevelType w:val="hybridMultilevel"/>
    <w:tmpl w:val="C13E087A"/>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8242CA"/>
    <w:multiLevelType w:val="multilevel"/>
    <w:tmpl w:val="14C4F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9C0292"/>
    <w:multiLevelType w:val="hybridMultilevel"/>
    <w:tmpl w:val="7FA6742C"/>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17F7B"/>
    <w:multiLevelType w:val="hybridMultilevel"/>
    <w:tmpl w:val="6DF6FCCC"/>
    <w:lvl w:ilvl="0" w:tplc="94203186">
      <w:start w:val="1"/>
      <w:numFmt w:val="bullet"/>
      <w:lvlText w:val=""/>
      <w:lvlJc w:val="left"/>
      <w:pPr>
        <w:ind w:left="1440" w:hanging="360"/>
      </w:pPr>
      <w:rPr>
        <w:rFonts w:ascii="Symbol" w:hAnsi="Symbol" w:hint="default"/>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53E7633"/>
    <w:multiLevelType w:val="hybridMultilevel"/>
    <w:tmpl w:val="954044C0"/>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6E3372"/>
    <w:multiLevelType w:val="hybridMultilevel"/>
    <w:tmpl w:val="2A6CFA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C70B8B"/>
    <w:multiLevelType w:val="hybridMultilevel"/>
    <w:tmpl w:val="1E24CF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9E02DF4"/>
    <w:multiLevelType w:val="hybridMultilevel"/>
    <w:tmpl w:val="3BF0B784"/>
    <w:lvl w:ilvl="0" w:tplc="94203186">
      <w:start w:val="1"/>
      <w:numFmt w:val="bullet"/>
      <w:lvlText w:val=""/>
      <w:lvlJc w:val="left"/>
      <w:pPr>
        <w:ind w:left="780" w:hanging="360"/>
      </w:pPr>
      <w:rPr>
        <w:rFonts w:ascii="Symbol" w:hAnsi="Symbol" w:hint="default"/>
        <w:sz w:val="36"/>
        <w:szCs w:val="3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5C1C7262"/>
    <w:multiLevelType w:val="hybridMultilevel"/>
    <w:tmpl w:val="5F4AF0E6"/>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A430DA"/>
    <w:multiLevelType w:val="hybridMultilevel"/>
    <w:tmpl w:val="C81A0AFA"/>
    <w:lvl w:ilvl="0" w:tplc="94203186">
      <w:start w:val="1"/>
      <w:numFmt w:val="bullet"/>
      <w:lvlText w:val=""/>
      <w:lvlJc w:val="left"/>
      <w:pPr>
        <w:ind w:left="720" w:hanging="360"/>
      </w:pPr>
      <w:rPr>
        <w:rFonts w:ascii="Symbol" w:hAnsi="Symbol" w:hint="default"/>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5F33AD"/>
    <w:multiLevelType w:val="hybridMultilevel"/>
    <w:tmpl w:val="49968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3"/>
  </w:num>
  <w:num w:numId="4">
    <w:abstractNumId w:val="9"/>
  </w:num>
  <w:num w:numId="5">
    <w:abstractNumId w:val="5"/>
  </w:num>
  <w:num w:numId="6">
    <w:abstractNumId w:val="7"/>
  </w:num>
  <w:num w:numId="7">
    <w:abstractNumId w:val="12"/>
  </w:num>
  <w:num w:numId="8">
    <w:abstractNumId w:val="4"/>
  </w:num>
  <w:num w:numId="9">
    <w:abstractNumId w:val="0"/>
  </w:num>
  <w:num w:numId="10">
    <w:abstractNumId w:val="10"/>
  </w:num>
  <w:num w:numId="11">
    <w:abstractNumId w:val="8"/>
  </w:num>
  <w:num w:numId="12">
    <w:abstractNumId w:val="6"/>
  </w:num>
  <w:num w:numId="13">
    <w:abstractNumId w:val="15"/>
  </w:num>
  <w:num w:numId="14">
    <w:abstractNumId w:val="11"/>
  </w:num>
  <w:num w:numId="15">
    <w:abstractNumId w:val="1"/>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EFB"/>
    <w:rsid w:val="001364ED"/>
    <w:rsid w:val="00142360"/>
    <w:rsid w:val="002B3EFB"/>
    <w:rsid w:val="0033514D"/>
    <w:rsid w:val="003551B2"/>
    <w:rsid w:val="003E60CB"/>
    <w:rsid w:val="00424AB9"/>
    <w:rsid w:val="00424F3C"/>
    <w:rsid w:val="0056175A"/>
    <w:rsid w:val="0071193A"/>
    <w:rsid w:val="00F9284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56277"/>
  <w15:chartTrackingRefBased/>
  <w15:docId w15:val="{78273FC2-9201-DF4E-85AE-EBF17BD51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3EFB"/>
    <w:rPr>
      <w:rFonts w:ascii="Times New Roman" w:eastAsia="Times New Roman" w:hAnsi="Times New Roman" w:cs="Times New Roman"/>
      <w:lang w:bidi="te-IN"/>
    </w:rPr>
  </w:style>
  <w:style w:type="paragraph" w:styleId="Heading2">
    <w:name w:val="heading 2"/>
    <w:basedOn w:val="Normal"/>
    <w:next w:val="Normal"/>
    <w:link w:val="Heading2Char"/>
    <w:uiPriority w:val="9"/>
    <w:unhideWhenUsed/>
    <w:qFormat/>
    <w:rsid w:val="00F928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2840"/>
    <w:pPr>
      <w:keepNext/>
      <w:keepLines/>
      <w:spacing w:before="40"/>
      <w:outlineLvl w:val="2"/>
    </w:pPr>
    <w:rPr>
      <w:rFonts w:asciiTheme="majorHAnsi" w:eastAsiaTheme="majorEastAsia" w:hAnsiTheme="majorHAnsi" w:cstheme="majorBidi"/>
      <w:color w:val="1F3763" w:themeColor="accent1" w:themeShade="7F"/>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EFB"/>
    <w:pPr>
      <w:ind w:left="720"/>
      <w:contextualSpacing/>
    </w:pPr>
  </w:style>
  <w:style w:type="paragraph" w:styleId="NoSpacing">
    <w:name w:val="No Spacing"/>
    <w:uiPriority w:val="1"/>
    <w:qFormat/>
    <w:rsid w:val="002B3EFB"/>
    <w:rPr>
      <w:rFonts w:ascii="Times New Roman" w:eastAsia="Times New Roman" w:hAnsi="Times New Roman" w:cs="Times New Roman"/>
      <w:lang w:bidi="te-IN"/>
    </w:rPr>
  </w:style>
  <w:style w:type="character" w:styleId="Hyperlink">
    <w:name w:val="Hyperlink"/>
    <w:basedOn w:val="DefaultParagraphFont"/>
    <w:uiPriority w:val="99"/>
    <w:unhideWhenUsed/>
    <w:rsid w:val="002B3EFB"/>
    <w:rPr>
      <w:color w:val="0563C1" w:themeColor="hyperlink"/>
      <w:u w:val="single"/>
    </w:rPr>
  </w:style>
  <w:style w:type="character" w:customStyle="1" w:styleId="apple-converted-space">
    <w:name w:val="apple-converted-space"/>
    <w:basedOn w:val="DefaultParagraphFont"/>
    <w:rsid w:val="002B3EFB"/>
  </w:style>
  <w:style w:type="paragraph" w:styleId="NormalWeb">
    <w:name w:val="Normal (Web)"/>
    <w:basedOn w:val="Normal"/>
    <w:uiPriority w:val="99"/>
    <w:unhideWhenUsed/>
    <w:rsid w:val="002B3EFB"/>
    <w:pPr>
      <w:spacing w:before="100" w:beforeAutospacing="1" w:after="100" w:afterAutospacing="1"/>
    </w:pPr>
  </w:style>
  <w:style w:type="character" w:customStyle="1" w:styleId="Heading2Char">
    <w:name w:val="Heading 2 Char"/>
    <w:basedOn w:val="DefaultParagraphFont"/>
    <w:link w:val="Heading2"/>
    <w:uiPriority w:val="9"/>
    <w:rsid w:val="00F92840"/>
    <w:rPr>
      <w:rFonts w:asciiTheme="majorHAnsi" w:eastAsiaTheme="majorEastAsia" w:hAnsiTheme="majorHAnsi" w:cstheme="majorBidi"/>
      <w:color w:val="2F5496" w:themeColor="accent1" w:themeShade="BF"/>
      <w:sz w:val="26"/>
      <w:szCs w:val="26"/>
      <w:lang w:bidi="te-IN"/>
    </w:rPr>
  </w:style>
  <w:style w:type="character" w:customStyle="1" w:styleId="Heading3Char">
    <w:name w:val="Heading 3 Char"/>
    <w:basedOn w:val="DefaultParagraphFont"/>
    <w:link w:val="Heading3"/>
    <w:uiPriority w:val="9"/>
    <w:rsid w:val="00F92840"/>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F928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simplilearn.com/tutorials/aws-tutorial/aws-auto-scal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docs.aws.amazon.com/elasticloadbalancing/latest/applicatio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5" Type="http://schemas.openxmlformats.org/officeDocument/2006/relationships/hyperlink" Target="http://www.tcs.com" TargetMode="External"/><Relationship Id="rId15" Type="http://schemas.openxmlformats.org/officeDocument/2006/relationships/image" Target="media/image10.png"/><Relationship Id="rId23" Type="http://schemas.openxmlformats.org/officeDocument/2006/relationships/hyperlink" Target="https://docs.aws.amazon.com/elasticloadbalancing/latest/classic/"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aws.amazon.com/elasticloadbalancing/latest/networ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13</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2021-05-30T20:19:00Z</dcterms:created>
  <dcterms:modified xsi:type="dcterms:W3CDTF">2021-06-03T09:05:00Z</dcterms:modified>
</cp:coreProperties>
</file>