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D4" w:rsidRDefault="002B28D4" w:rsidP="002B28D4">
      <w:pPr>
        <w:rPr>
          <w:b/>
        </w:rPr>
      </w:pPr>
    </w:p>
    <w:p w:rsidR="002B28D4" w:rsidRDefault="002B28D4" w:rsidP="002B28D4">
      <w:pPr>
        <w:rPr>
          <w:rFonts w:cs="Arial"/>
          <w:i/>
          <w:color w:val="4F81BD"/>
        </w:rPr>
      </w:pPr>
      <w:r>
        <w:rPr>
          <w:b/>
        </w:rPr>
        <w:t>Elevator Pitch</w:t>
      </w:r>
      <w:r w:rsidRPr="00846ED9">
        <w:rPr>
          <w:b/>
        </w:rPr>
        <w:t>:</w:t>
      </w:r>
      <w:r>
        <w:t xml:space="preserve">  </w:t>
      </w:r>
    </w:p>
    <w:p w:rsidR="002B28D4" w:rsidRPr="004D248F" w:rsidRDefault="002B28D4" w:rsidP="002B28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4F81BD"/>
        </w:rPr>
      </w:pPr>
      <w:r w:rsidRPr="005B1C1A">
        <w:rPr>
          <w:rFonts w:asciiTheme="minorHAnsi" w:hAnsiTheme="minorHAnsi" w:cstheme="minorHAnsi"/>
          <w:i/>
          <w:iCs/>
          <w:color w:val="000000"/>
        </w:rPr>
        <w:t>For…</w:t>
      </w:r>
      <w:r w:rsidRPr="005B1C1A">
        <w:rPr>
          <w:rFonts w:asciiTheme="minorHAnsi" w:hAnsiTheme="minorHAnsi" w:cstheme="minorHAnsi"/>
          <w:color w:val="000000"/>
        </w:rPr>
        <w:t> </w:t>
      </w:r>
      <w:r w:rsidRPr="004D248F">
        <w:rPr>
          <w:rFonts w:asciiTheme="minorHAnsi" w:hAnsiTheme="minorHAnsi" w:cstheme="minorHAnsi"/>
          <w:color w:val="4F81BD"/>
        </w:rPr>
        <w:t xml:space="preserve">(the users affected </w:t>
      </w:r>
      <w:r w:rsidRPr="004D248F">
        <w:rPr>
          <w:rFonts w:asciiTheme="minorHAnsi" w:hAnsiTheme="minorHAnsi" w:cstheme="minorHAnsi"/>
          <w:i/>
          <w:color w:val="4F81BD"/>
        </w:rPr>
        <w:t>e.g. customer interacting employees</w:t>
      </w:r>
      <w:r w:rsidRPr="004D248F">
        <w:rPr>
          <w:rFonts w:asciiTheme="minorHAnsi" w:hAnsiTheme="minorHAnsi" w:cstheme="minorHAnsi"/>
          <w:color w:val="4F81BD"/>
        </w:rPr>
        <w:t>)</w:t>
      </w:r>
    </w:p>
    <w:p w:rsidR="002B28D4" w:rsidRPr="004D248F" w:rsidRDefault="002B28D4" w:rsidP="002B28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4F81BD"/>
        </w:rPr>
      </w:pPr>
      <w:r w:rsidRPr="005B1C1A">
        <w:rPr>
          <w:rFonts w:asciiTheme="minorHAnsi" w:hAnsiTheme="minorHAnsi" w:cstheme="minorHAnsi"/>
          <w:i/>
          <w:iCs/>
          <w:color w:val="000000"/>
        </w:rPr>
        <w:t>Who/That…</w:t>
      </w:r>
      <w:r w:rsidRPr="005B1C1A">
        <w:rPr>
          <w:rFonts w:asciiTheme="minorHAnsi" w:hAnsiTheme="minorHAnsi" w:cstheme="minorHAnsi"/>
          <w:color w:val="000000"/>
        </w:rPr>
        <w:t> </w:t>
      </w:r>
      <w:r w:rsidRPr="004D248F">
        <w:rPr>
          <w:rFonts w:asciiTheme="minorHAnsi" w:hAnsiTheme="minorHAnsi" w:cstheme="minorHAnsi"/>
          <w:color w:val="4F81BD"/>
        </w:rPr>
        <w:t xml:space="preserve">(describe what need the feature addresses </w:t>
      </w:r>
      <w:r w:rsidRPr="004D248F">
        <w:rPr>
          <w:rFonts w:asciiTheme="minorHAnsi" w:hAnsiTheme="minorHAnsi" w:cstheme="minorHAnsi"/>
          <w:i/>
          <w:color w:val="4F81BD"/>
        </w:rPr>
        <w:t>e.g. handle customer enquiries</w:t>
      </w:r>
      <w:r w:rsidRPr="004D248F">
        <w:rPr>
          <w:rFonts w:asciiTheme="minorHAnsi" w:hAnsiTheme="minorHAnsi" w:cstheme="minorHAnsi"/>
          <w:color w:val="4F81BD"/>
        </w:rPr>
        <w:t>)</w:t>
      </w:r>
    </w:p>
    <w:p w:rsidR="002B28D4" w:rsidRDefault="002B28D4" w:rsidP="002B28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000000"/>
        </w:rPr>
      </w:pPr>
      <w:r w:rsidRPr="005B1C1A">
        <w:rPr>
          <w:rFonts w:asciiTheme="minorHAnsi" w:hAnsiTheme="minorHAnsi" w:cstheme="minorHAnsi"/>
          <w:i/>
          <w:iCs/>
          <w:color w:val="000000"/>
        </w:rPr>
        <w:t>The …</w:t>
      </w:r>
      <w:r w:rsidRPr="005B1C1A">
        <w:rPr>
          <w:rFonts w:asciiTheme="minorHAnsi" w:hAnsiTheme="minorHAnsi" w:cstheme="minorHAnsi"/>
          <w:color w:val="000000"/>
        </w:rPr>
        <w:t> </w:t>
      </w:r>
      <w:r w:rsidRPr="004D248F">
        <w:rPr>
          <w:rFonts w:asciiTheme="minorHAnsi" w:hAnsiTheme="minorHAnsi" w:cstheme="minorHAnsi"/>
          <w:color w:val="4F81BD"/>
        </w:rPr>
        <w:t xml:space="preserve">(feature name </w:t>
      </w:r>
      <w:r w:rsidRPr="004D248F">
        <w:rPr>
          <w:rFonts w:asciiTheme="minorHAnsi" w:hAnsiTheme="minorHAnsi" w:cstheme="minorHAnsi"/>
          <w:i/>
          <w:color w:val="4F81BD"/>
        </w:rPr>
        <w:t>e.g. customer profile</w:t>
      </w:r>
      <w:r w:rsidRPr="004D248F">
        <w:rPr>
          <w:rFonts w:asciiTheme="minorHAnsi" w:hAnsiTheme="minorHAnsi" w:cstheme="minorHAnsi"/>
          <w:color w:val="4F81BD"/>
        </w:rPr>
        <w:t>)</w:t>
      </w:r>
    </w:p>
    <w:p w:rsidR="002B28D4" w:rsidRDefault="002B28D4" w:rsidP="002B28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i/>
          <w:iCs/>
          <w:color w:val="000000"/>
        </w:rPr>
        <w:t xml:space="preserve">Is a … </w:t>
      </w:r>
      <w:r w:rsidRPr="004D248F">
        <w:rPr>
          <w:rFonts w:asciiTheme="minorHAnsi" w:hAnsiTheme="minorHAnsi" w:cstheme="minorHAnsi"/>
          <w:color w:val="4F81BD"/>
        </w:rPr>
        <w:t>(brief description</w:t>
      </w:r>
      <w:r w:rsidRPr="004D248F">
        <w:rPr>
          <w:rFonts w:asciiTheme="minorHAnsi" w:hAnsiTheme="minorHAnsi" w:cstheme="minorHAnsi"/>
          <w:i/>
          <w:color w:val="4F81BD"/>
        </w:rPr>
        <w:t xml:space="preserve"> e.g. summary of all the key information about the customer</w:t>
      </w:r>
      <w:r w:rsidRPr="004D248F">
        <w:rPr>
          <w:rFonts w:asciiTheme="minorHAnsi" w:hAnsiTheme="minorHAnsi" w:cstheme="minorHAnsi"/>
          <w:color w:val="4F81BD"/>
        </w:rPr>
        <w:t>)</w:t>
      </w:r>
    </w:p>
    <w:p w:rsidR="002B28D4" w:rsidRPr="005B1C1A" w:rsidRDefault="002B28D4" w:rsidP="002B28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000000"/>
        </w:rPr>
      </w:pPr>
      <w:r w:rsidRPr="005B1C1A">
        <w:rPr>
          <w:rFonts w:asciiTheme="minorHAnsi" w:hAnsiTheme="minorHAnsi" w:cstheme="minorHAnsi"/>
          <w:i/>
          <w:iCs/>
          <w:color w:val="000000"/>
        </w:rPr>
        <w:t>That …</w:t>
      </w:r>
      <w:r w:rsidRPr="005B1C1A">
        <w:rPr>
          <w:rFonts w:asciiTheme="minorHAnsi" w:hAnsiTheme="minorHAnsi" w:cstheme="minorHAnsi"/>
          <w:color w:val="000000"/>
        </w:rPr>
        <w:t> </w:t>
      </w:r>
      <w:r w:rsidRPr="004D248F">
        <w:rPr>
          <w:rFonts w:asciiTheme="minorHAnsi" w:hAnsiTheme="minorHAnsi" w:cstheme="minorHAnsi"/>
          <w:color w:val="4F81BD"/>
        </w:rPr>
        <w:t>(</w:t>
      </w:r>
      <w:r w:rsidR="000D1D0C" w:rsidRPr="004D248F">
        <w:rPr>
          <w:rFonts w:asciiTheme="minorHAnsi" w:hAnsiTheme="minorHAnsi" w:cstheme="minorHAnsi"/>
          <w:color w:val="4F81BD"/>
        </w:rPr>
        <w:t>what the feature does</w:t>
      </w:r>
      <w:r w:rsidRPr="004D248F">
        <w:rPr>
          <w:rFonts w:asciiTheme="minorHAnsi" w:hAnsiTheme="minorHAnsi" w:cstheme="minorHAnsi"/>
          <w:color w:val="4F81BD"/>
        </w:rPr>
        <w:t xml:space="preserve"> </w:t>
      </w:r>
      <w:r w:rsidRPr="004D248F">
        <w:rPr>
          <w:rFonts w:asciiTheme="minorHAnsi" w:hAnsiTheme="minorHAnsi" w:cstheme="minorHAnsi"/>
          <w:i/>
          <w:color w:val="4F81BD"/>
        </w:rPr>
        <w:t>e.g.</w:t>
      </w:r>
      <w:r w:rsidRPr="004D248F">
        <w:rPr>
          <w:rFonts w:asciiTheme="minorHAnsi" w:hAnsiTheme="minorHAnsi" w:cstheme="minorHAnsi"/>
          <w:color w:val="4F81BD"/>
        </w:rPr>
        <w:t xml:space="preserve"> </w:t>
      </w:r>
      <w:r w:rsidRPr="004D248F">
        <w:rPr>
          <w:rFonts w:asciiTheme="minorHAnsi" w:hAnsiTheme="minorHAnsi" w:cstheme="minorHAnsi"/>
          <w:i/>
          <w:color w:val="4F81BD"/>
        </w:rPr>
        <w:t>pro</w:t>
      </w:r>
      <w:r w:rsidR="000D1D0C" w:rsidRPr="004D248F">
        <w:rPr>
          <w:rFonts w:asciiTheme="minorHAnsi" w:hAnsiTheme="minorHAnsi" w:cstheme="minorHAnsi"/>
          <w:i/>
          <w:color w:val="4F81BD"/>
        </w:rPr>
        <w:t>vides a single place to quickly familiarize the user with the customer’s history and needs</w:t>
      </w:r>
      <w:r w:rsidRPr="004D248F">
        <w:rPr>
          <w:rFonts w:asciiTheme="minorHAnsi" w:hAnsiTheme="minorHAnsi" w:cstheme="minorHAnsi"/>
          <w:color w:val="4F81BD"/>
        </w:rPr>
        <w:t>)</w:t>
      </w:r>
    </w:p>
    <w:p w:rsidR="002B28D4" w:rsidRDefault="002B28D4" w:rsidP="002B28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000000"/>
        </w:rPr>
      </w:pPr>
      <w:r w:rsidRPr="005B1C1A">
        <w:rPr>
          <w:rFonts w:asciiTheme="minorHAnsi" w:hAnsiTheme="minorHAnsi" w:cstheme="minorHAnsi"/>
          <w:i/>
          <w:iCs/>
          <w:color w:val="000000"/>
        </w:rPr>
        <w:t>Unlike the…</w:t>
      </w:r>
      <w:r w:rsidRPr="005B1C1A">
        <w:rPr>
          <w:rFonts w:asciiTheme="minorHAnsi" w:hAnsiTheme="minorHAnsi" w:cstheme="minorHAnsi"/>
          <w:color w:val="000000"/>
        </w:rPr>
        <w:t> </w:t>
      </w:r>
      <w:r w:rsidRPr="004D248F">
        <w:rPr>
          <w:rFonts w:asciiTheme="minorHAnsi" w:hAnsiTheme="minorHAnsi" w:cstheme="minorHAnsi"/>
          <w:color w:val="4F81BD"/>
        </w:rPr>
        <w:t>(current state/principal competing alternatives</w:t>
      </w:r>
      <w:r w:rsidR="000D1D0C" w:rsidRPr="004D248F">
        <w:rPr>
          <w:rFonts w:asciiTheme="minorHAnsi" w:hAnsiTheme="minorHAnsi" w:cstheme="minorHAnsi"/>
          <w:color w:val="4F81BD"/>
        </w:rPr>
        <w:t xml:space="preserve"> </w:t>
      </w:r>
      <w:r w:rsidR="000D1D0C" w:rsidRPr="004D248F">
        <w:rPr>
          <w:rFonts w:asciiTheme="minorHAnsi" w:hAnsiTheme="minorHAnsi" w:cstheme="minorHAnsi"/>
          <w:i/>
          <w:color w:val="4F81BD"/>
        </w:rPr>
        <w:t>e.g. disparate transaction-oriented systems siloed by line of business and brand</w:t>
      </w:r>
      <w:r w:rsidRPr="004D248F">
        <w:rPr>
          <w:rFonts w:asciiTheme="minorHAnsi" w:hAnsiTheme="minorHAnsi" w:cstheme="minorHAnsi"/>
          <w:color w:val="4F81BD"/>
        </w:rPr>
        <w:t>)</w:t>
      </w:r>
    </w:p>
    <w:p w:rsidR="000D1D0C" w:rsidRPr="004D248F" w:rsidRDefault="000D1D0C" w:rsidP="002B28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4F81BD"/>
        </w:rPr>
      </w:pPr>
      <w:r>
        <w:rPr>
          <w:rFonts w:asciiTheme="minorHAnsi" w:hAnsiTheme="minorHAnsi" w:cstheme="minorHAnsi"/>
          <w:i/>
          <w:iCs/>
          <w:color w:val="000000"/>
        </w:rPr>
        <w:t xml:space="preserve">This feature … </w:t>
      </w:r>
      <w:r w:rsidRPr="004D248F">
        <w:rPr>
          <w:rFonts w:asciiTheme="minorHAnsi" w:hAnsiTheme="minorHAnsi" w:cstheme="minorHAnsi"/>
          <w:iCs/>
          <w:color w:val="4F81BD"/>
        </w:rPr>
        <w:t xml:space="preserve">(main benefit/selling point </w:t>
      </w:r>
      <w:r w:rsidRPr="004D248F">
        <w:rPr>
          <w:rFonts w:asciiTheme="minorHAnsi" w:hAnsiTheme="minorHAnsi" w:cstheme="minorHAnsi"/>
          <w:i/>
          <w:iCs/>
          <w:color w:val="4F81BD"/>
        </w:rPr>
        <w:t xml:space="preserve">e.g. empowers CIEs to efficiently elevate the customer </w:t>
      </w:r>
      <w:r w:rsidR="004D248F" w:rsidRPr="004D248F">
        <w:rPr>
          <w:rFonts w:asciiTheme="minorHAnsi" w:hAnsiTheme="minorHAnsi" w:cstheme="minorHAnsi"/>
          <w:i/>
          <w:iCs/>
          <w:color w:val="4F81BD"/>
        </w:rPr>
        <w:t>by allowing them to focus on needs-based conversations instead of navigating various systems to find the information they need)</w:t>
      </w:r>
    </w:p>
    <w:p w:rsidR="002B28D4" w:rsidRDefault="002B28D4" w:rsidP="002B28D4">
      <w:pPr>
        <w:rPr>
          <w:rFonts w:cs="Arial"/>
          <w:b/>
        </w:rPr>
      </w:pPr>
      <w:r w:rsidRPr="008D2E43">
        <w:rPr>
          <w:rFonts w:cs="Arial"/>
          <w:b/>
        </w:rPr>
        <w:t>Actor Definition</w:t>
      </w:r>
      <w:r>
        <w:rPr>
          <w:rFonts w:cs="Arial"/>
          <w:b/>
        </w:rPr>
        <w:t xml:space="preserve">: </w:t>
      </w:r>
    </w:p>
    <w:p w:rsidR="002B28D4" w:rsidRDefault="002B28D4" w:rsidP="002B28D4">
      <w:pPr>
        <w:rPr>
          <w:rFonts w:cs="Arial"/>
          <w:b/>
        </w:rPr>
      </w:pPr>
    </w:p>
    <w:tbl>
      <w:tblPr>
        <w:tblStyle w:val="SuncorpRowBandTable"/>
        <w:tblW w:w="0" w:type="auto"/>
        <w:tblLook w:val="04A0" w:firstRow="1" w:lastRow="0" w:firstColumn="1" w:lastColumn="0" w:noHBand="0" w:noVBand="1"/>
      </w:tblPr>
      <w:tblGrid>
        <w:gridCol w:w="3024"/>
        <w:gridCol w:w="4068"/>
      </w:tblGrid>
      <w:tr w:rsidR="002B28D4" w:rsidTr="00B8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tcW w:w="3024" w:type="dxa"/>
            <w:hideMark/>
          </w:tcPr>
          <w:p w:rsidR="002B28D4" w:rsidRPr="005B1C1A" w:rsidRDefault="002B28D4" w:rsidP="00362075">
            <w:pPr>
              <w:rPr>
                <w:b/>
                <w:bCs/>
              </w:rPr>
            </w:pPr>
            <w:r w:rsidRPr="005B1C1A">
              <w:rPr>
                <w:b/>
                <w:bCs/>
              </w:rPr>
              <w:t>Name</w:t>
            </w:r>
          </w:p>
        </w:tc>
        <w:tc>
          <w:tcPr>
            <w:tcW w:w="4068" w:type="dxa"/>
            <w:hideMark/>
          </w:tcPr>
          <w:p w:rsidR="002B28D4" w:rsidRPr="005B1C1A" w:rsidRDefault="00B84DEF" w:rsidP="0036207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B28D4" w:rsidTr="00B84DEF">
        <w:trPr>
          <w:trHeight w:val="258"/>
        </w:trPr>
        <w:tc>
          <w:tcPr>
            <w:tcW w:w="3024" w:type="dxa"/>
            <w:hideMark/>
          </w:tcPr>
          <w:p w:rsidR="002B28D4" w:rsidRPr="005B1C1A" w:rsidRDefault="002B28D4" w:rsidP="00362075"/>
        </w:tc>
        <w:tc>
          <w:tcPr>
            <w:tcW w:w="4068" w:type="dxa"/>
          </w:tcPr>
          <w:p w:rsidR="002B28D4" w:rsidRPr="005B1C1A" w:rsidRDefault="002B28D4" w:rsidP="00362075"/>
        </w:tc>
      </w:tr>
      <w:tr w:rsidR="002B28D4" w:rsidTr="00B84DEF">
        <w:trPr>
          <w:trHeight w:val="258"/>
        </w:trPr>
        <w:tc>
          <w:tcPr>
            <w:tcW w:w="3024" w:type="dxa"/>
          </w:tcPr>
          <w:p w:rsidR="002B28D4" w:rsidRPr="005B1C1A" w:rsidRDefault="002B28D4" w:rsidP="00362075"/>
        </w:tc>
        <w:tc>
          <w:tcPr>
            <w:tcW w:w="4068" w:type="dxa"/>
          </w:tcPr>
          <w:p w:rsidR="002B28D4" w:rsidRPr="005B1C1A" w:rsidRDefault="002B28D4" w:rsidP="00362075"/>
        </w:tc>
      </w:tr>
    </w:tbl>
    <w:p w:rsidR="002B28D4" w:rsidRDefault="002B28D4" w:rsidP="002B28D4">
      <w:pPr>
        <w:rPr>
          <w:rFonts w:cs="Arial"/>
          <w:i/>
          <w:color w:val="4F81BD"/>
        </w:rPr>
      </w:pPr>
    </w:p>
    <w:p w:rsidR="002B28D4" w:rsidRDefault="00B84DEF" w:rsidP="002B28D4">
      <w:pPr>
        <w:autoSpaceDE w:val="0"/>
        <w:autoSpaceDN w:val="0"/>
        <w:rPr>
          <w:rFonts w:cs="Arial"/>
          <w:b/>
          <w:bCs/>
        </w:rPr>
      </w:pPr>
      <w:r>
        <w:rPr>
          <w:rFonts w:cs="Arial"/>
          <w:b/>
          <w:bCs/>
        </w:rPr>
        <w:t>Success Criteria</w:t>
      </w:r>
    </w:p>
    <w:p w:rsidR="002B28D4" w:rsidRDefault="002B28D4" w:rsidP="00B84DEF">
      <w:pPr>
        <w:autoSpaceDE w:val="0"/>
        <w:autoSpaceDN w:val="0"/>
        <w:rPr>
          <w:rFonts w:cs="Arial"/>
          <w:i/>
          <w:color w:val="4F81BD"/>
        </w:rPr>
      </w:pPr>
      <w:r>
        <w:rPr>
          <w:rFonts w:cs="Arial"/>
          <w:i/>
          <w:color w:val="4F81BD"/>
        </w:rPr>
        <w:t>&lt;</w:t>
      </w:r>
      <w:r w:rsidRPr="00846ED9">
        <w:rPr>
          <w:rFonts w:cs="Arial"/>
          <w:i/>
          <w:color w:val="4F81BD"/>
        </w:rPr>
        <w:t xml:space="preserve">List </w:t>
      </w:r>
      <w:r>
        <w:rPr>
          <w:rFonts w:cs="Arial"/>
          <w:i/>
          <w:color w:val="4F81BD"/>
        </w:rPr>
        <w:t xml:space="preserve">they key business benefits to be </w:t>
      </w:r>
      <w:r w:rsidRPr="004D248F">
        <w:rPr>
          <w:rFonts w:cs="Arial"/>
          <w:i/>
          <w:color w:val="4F81BD"/>
        </w:rPr>
        <w:t>achieved</w:t>
      </w:r>
      <w:r>
        <w:rPr>
          <w:rFonts w:cs="Arial"/>
          <w:i/>
          <w:color w:val="4F81BD"/>
        </w:rPr>
        <w:t xml:space="preserve"> by this feature</w:t>
      </w:r>
      <w:r w:rsidR="00B84DEF">
        <w:rPr>
          <w:rFonts w:cs="Arial"/>
          <w:i/>
          <w:color w:val="4F81BD"/>
        </w:rPr>
        <w:t xml:space="preserve"> and how they’ll be measured</w:t>
      </w:r>
      <w:r>
        <w:rPr>
          <w:rFonts w:cs="Arial"/>
          <w:i/>
          <w:color w:val="4F81BD"/>
        </w:rPr>
        <w:t>&gt;</w:t>
      </w:r>
    </w:p>
    <w:p w:rsidR="00B84DEF" w:rsidRDefault="00B84DEF" w:rsidP="00B84DEF">
      <w:pPr>
        <w:autoSpaceDE w:val="0"/>
        <w:autoSpaceDN w:val="0"/>
        <w:rPr>
          <w:rFonts w:cs="Arial"/>
          <w:i/>
          <w:color w:val="4F81BD"/>
        </w:rPr>
      </w:pPr>
    </w:p>
    <w:tbl>
      <w:tblPr>
        <w:tblStyle w:val="SuncorpRowBandTable"/>
        <w:tblW w:w="0" w:type="auto"/>
        <w:tblLook w:val="04A0" w:firstRow="1" w:lastRow="0" w:firstColumn="1" w:lastColumn="0" w:noHBand="0" w:noVBand="1"/>
      </w:tblPr>
      <w:tblGrid>
        <w:gridCol w:w="4989"/>
        <w:gridCol w:w="4989"/>
      </w:tblGrid>
      <w:tr w:rsidR="00B84DEF" w:rsidTr="00B8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89" w:type="dxa"/>
          </w:tcPr>
          <w:p w:rsidR="00B84DEF" w:rsidRPr="00B84DEF" w:rsidRDefault="00B84DEF" w:rsidP="00B84DEF">
            <w:pPr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4989" w:type="dxa"/>
          </w:tcPr>
          <w:p w:rsidR="00B84DEF" w:rsidRPr="00B84DEF" w:rsidRDefault="00B84DEF" w:rsidP="00B84DEF">
            <w:pPr>
              <w:rPr>
                <w:b/>
              </w:rPr>
            </w:pPr>
            <w:commentRangeStart w:id="0"/>
            <w:r>
              <w:rPr>
                <w:b/>
              </w:rPr>
              <w:t>Metric</w:t>
            </w:r>
            <w:commentRangeEnd w:id="0"/>
            <w:r>
              <w:rPr>
                <w:rStyle w:val="CommentReference"/>
                <w:color w:val="auto"/>
                <w:lang w:eastAsia="en-US"/>
              </w:rPr>
              <w:commentReference w:id="0"/>
            </w:r>
          </w:p>
        </w:tc>
      </w:tr>
      <w:tr w:rsidR="00B84DEF" w:rsidTr="00B84DEF">
        <w:tc>
          <w:tcPr>
            <w:tcW w:w="4989" w:type="dxa"/>
          </w:tcPr>
          <w:p w:rsidR="00B84DEF" w:rsidRPr="004D248F" w:rsidRDefault="00B84DEF" w:rsidP="00B84DEF">
            <w:pPr>
              <w:rPr>
                <w:i/>
                <w:color w:val="4F81BD"/>
              </w:rPr>
            </w:pPr>
            <w:r w:rsidRPr="004D248F">
              <w:rPr>
                <w:i/>
                <w:color w:val="4F81BD"/>
              </w:rPr>
              <w:t>&lt;e.g. increase efficiency&gt;</w:t>
            </w:r>
          </w:p>
        </w:tc>
        <w:tc>
          <w:tcPr>
            <w:tcW w:w="4989" w:type="dxa"/>
          </w:tcPr>
          <w:p w:rsidR="00B84DEF" w:rsidRPr="004D248F" w:rsidRDefault="00B84DEF" w:rsidP="00B84DEF">
            <w:pPr>
              <w:rPr>
                <w:color w:val="4F81BD"/>
              </w:rPr>
            </w:pPr>
            <w:r w:rsidRPr="004D248F">
              <w:rPr>
                <w:i/>
                <w:color w:val="4F81BD"/>
              </w:rPr>
              <w:t>&lt;e.g. Average Handle Time&gt;</w:t>
            </w:r>
          </w:p>
        </w:tc>
      </w:tr>
      <w:tr w:rsidR="00B84DEF" w:rsidTr="00B84DEF">
        <w:tc>
          <w:tcPr>
            <w:tcW w:w="4989" w:type="dxa"/>
          </w:tcPr>
          <w:p w:rsidR="00B84DEF" w:rsidRDefault="00B84DEF" w:rsidP="00B84DEF"/>
        </w:tc>
        <w:tc>
          <w:tcPr>
            <w:tcW w:w="4989" w:type="dxa"/>
          </w:tcPr>
          <w:p w:rsidR="00B84DEF" w:rsidRDefault="00B84DEF" w:rsidP="00B84DEF"/>
        </w:tc>
      </w:tr>
      <w:tr w:rsidR="00B84DEF" w:rsidTr="00B84DEF">
        <w:tc>
          <w:tcPr>
            <w:tcW w:w="4989" w:type="dxa"/>
          </w:tcPr>
          <w:p w:rsidR="00B84DEF" w:rsidRDefault="00B84DEF" w:rsidP="00B84DEF"/>
        </w:tc>
        <w:tc>
          <w:tcPr>
            <w:tcW w:w="4989" w:type="dxa"/>
          </w:tcPr>
          <w:p w:rsidR="00B84DEF" w:rsidRDefault="00B84DEF" w:rsidP="00B84DEF"/>
        </w:tc>
      </w:tr>
      <w:tr w:rsidR="00B84DEF" w:rsidTr="00B84DEF">
        <w:tc>
          <w:tcPr>
            <w:tcW w:w="4989" w:type="dxa"/>
          </w:tcPr>
          <w:p w:rsidR="00B84DEF" w:rsidRDefault="00B84DEF" w:rsidP="00B84DEF"/>
        </w:tc>
        <w:tc>
          <w:tcPr>
            <w:tcW w:w="4989" w:type="dxa"/>
          </w:tcPr>
          <w:p w:rsidR="00B84DEF" w:rsidRDefault="00B84DEF" w:rsidP="00B84DEF"/>
        </w:tc>
      </w:tr>
    </w:tbl>
    <w:p w:rsidR="00B84DEF" w:rsidRDefault="00B84DEF" w:rsidP="00B84DEF"/>
    <w:p w:rsidR="002B28D4" w:rsidRDefault="002B28D4" w:rsidP="002B28D4">
      <w:pPr>
        <w:autoSpaceDE w:val="0"/>
        <w:autoSpaceDN w:val="0"/>
        <w:ind w:left="720"/>
        <w:rPr>
          <w:rFonts w:cs="Arial"/>
        </w:rPr>
      </w:pPr>
    </w:p>
    <w:p w:rsidR="002B28D4" w:rsidRDefault="002B28D4" w:rsidP="002B28D4">
      <w:pPr>
        <w:autoSpaceDE w:val="0"/>
        <w:autoSpaceDN w:val="0"/>
        <w:rPr>
          <w:rFonts w:cs="Arial"/>
          <w:b/>
          <w:bCs/>
        </w:rPr>
      </w:pPr>
      <w:r>
        <w:rPr>
          <w:rFonts w:cs="Arial"/>
          <w:b/>
          <w:bCs/>
        </w:rPr>
        <w:t>Scope Inclusions</w:t>
      </w:r>
    </w:p>
    <w:p w:rsidR="002B28D4" w:rsidRDefault="002B28D4" w:rsidP="002B28D4">
      <w:pPr>
        <w:numPr>
          <w:ilvl w:val="0"/>
          <w:numId w:val="18"/>
        </w:numPr>
        <w:autoSpaceDE w:val="0"/>
        <w:autoSpaceDN w:val="0"/>
        <w:rPr>
          <w:rFonts w:cs="Arial"/>
          <w:i/>
          <w:color w:val="4F81BD"/>
        </w:rPr>
      </w:pPr>
      <w:r>
        <w:rPr>
          <w:rFonts w:cs="Arial"/>
          <w:i/>
          <w:color w:val="4F81BD"/>
        </w:rPr>
        <w:t>&lt;</w:t>
      </w:r>
      <w:r w:rsidRPr="00846ED9">
        <w:rPr>
          <w:rFonts w:cs="Arial"/>
          <w:i/>
          <w:color w:val="4F81BD"/>
        </w:rPr>
        <w:t xml:space="preserve">List </w:t>
      </w:r>
      <w:r>
        <w:rPr>
          <w:rFonts w:cs="Arial"/>
          <w:i/>
          <w:color w:val="4F81BD"/>
        </w:rPr>
        <w:t>the key scope inclusions of this feature&gt;</w:t>
      </w:r>
    </w:p>
    <w:p w:rsidR="002B28D4" w:rsidRDefault="002B28D4" w:rsidP="002B28D4">
      <w:pPr>
        <w:autoSpaceDE w:val="0"/>
        <w:autoSpaceDN w:val="0"/>
        <w:rPr>
          <w:rFonts w:cs="Arial"/>
          <w:b/>
          <w:bCs/>
        </w:rPr>
      </w:pPr>
    </w:p>
    <w:p w:rsidR="002B28D4" w:rsidRDefault="002B28D4" w:rsidP="002B28D4">
      <w:pPr>
        <w:autoSpaceDE w:val="0"/>
        <w:autoSpaceDN w:val="0"/>
        <w:rPr>
          <w:rFonts w:cs="Arial"/>
          <w:b/>
          <w:bCs/>
        </w:rPr>
      </w:pPr>
      <w:r>
        <w:rPr>
          <w:rFonts w:cs="Arial"/>
          <w:b/>
          <w:bCs/>
        </w:rPr>
        <w:t>Scope Exclusions</w:t>
      </w:r>
    </w:p>
    <w:p w:rsidR="002B28D4" w:rsidRPr="00846ED9" w:rsidRDefault="002B28D4" w:rsidP="002B28D4">
      <w:pPr>
        <w:numPr>
          <w:ilvl w:val="0"/>
          <w:numId w:val="18"/>
        </w:numPr>
        <w:autoSpaceDE w:val="0"/>
        <w:autoSpaceDN w:val="0"/>
        <w:rPr>
          <w:rFonts w:cs="Arial"/>
          <w:i/>
          <w:color w:val="4F81BD"/>
        </w:rPr>
      </w:pPr>
      <w:r>
        <w:rPr>
          <w:rFonts w:cs="Arial"/>
          <w:i/>
          <w:color w:val="4F81BD"/>
        </w:rPr>
        <w:t>&lt;</w:t>
      </w:r>
      <w:r w:rsidRPr="00846ED9">
        <w:rPr>
          <w:rFonts w:cs="Arial"/>
          <w:i/>
          <w:color w:val="4F81BD"/>
        </w:rPr>
        <w:t xml:space="preserve">List </w:t>
      </w:r>
      <w:r>
        <w:rPr>
          <w:rFonts w:cs="Arial"/>
          <w:i/>
          <w:color w:val="4F81BD"/>
        </w:rPr>
        <w:t>the key scope exclusions of</w:t>
      </w:r>
      <w:r w:rsidRPr="00846ED9">
        <w:rPr>
          <w:rFonts w:cs="Arial"/>
          <w:i/>
          <w:color w:val="4F81BD"/>
        </w:rPr>
        <w:t xml:space="preserve"> this </w:t>
      </w:r>
      <w:r>
        <w:rPr>
          <w:rFonts w:cs="Arial"/>
          <w:i/>
          <w:color w:val="4F81BD"/>
        </w:rPr>
        <w:t>feature&gt;</w:t>
      </w:r>
    </w:p>
    <w:p w:rsidR="002B28D4" w:rsidRPr="00846ED9" w:rsidRDefault="002B28D4" w:rsidP="002B28D4">
      <w:pPr>
        <w:autoSpaceDE w:val="0"/>
        <w:autoSpaceDN w:val="0"/>
        <w:ind w:left="720"/>
        <w:rPr>
          <w:rFonts w:cs="Arial"/>
          <w:i/>
          <w:color w:val="4F81BD"/>
        </w:rPr>
      </w:pPr>
    </w:p>
    <w:p w:rsidR="002B28D4" w:rsidRDefault="002B28D4" w:rsidP="002B28D4">
      <w:pPr>
        <w:autoSpaceDE w:val="0"/>
        <w:autoSpaceDN w:val="0"/>
        <w:rPr>
          <w:rFonts w:cs="Arial"/>
          <w:b/>
          <w:bCs/>
        </w:rPr>
      </w:pPr>
      <w:r>
        <w:rPr>
          <w:rFonts w:cs="Arial"/>
          <w:b/>
          <w:bCs/>
        </w:rPr>
        <w:t>Assumptions</w:t>
      </w:r>
    </w:p>
    <w:p w:rsidR="002B28D4" w:rsidRPr="00846ED9" w:rsidRDefault="002B28D4" w:rsidP="002B28D4">
      <w:pPr>
        <w:numPr>
          <w:ilvl w:val="0"/>
          <w:numId w:val="18"/>
        </w:numPr>
        <w:autoSpaceDE w:val="0"/>
        <w:autoSpaceDN w:val="0"/>
        <w:rPr>
          <w:rFonts w:cs="Arial"/>
          <w:i/>
          <w:color w:val="4F81BD"/>
        </w:rPr>
      </w:pPr>
      <w:r>
        <w:rPr>
          <w:rFonts w:cs="Arial"/>
          <w:i/>
          <w:color w:val="4F81BD"/>
        </w:rPr>
        <w:t>&lt;</w:t>
      </w:r>
      <w:r w:rsidRPr="00846ED9">
        <w:rPr>
          <w:rFonts w:cs="Arial"/>
          <w:i/>
          <w:color w:val="4F81BD"/>
        </w:rPr>
        <w:t xml:space="preserve">List all assumptions associated with this </w:t>
      </w:r>
      <w:r>
        <w:rPr>
          <w:rFonts w:cs="Arial"/>
          <w:i/>
          <w:color w:val="4F81BD"/>
        </w:rPr>
        <w:t>feature&gt;</w:t>
      </w:r>
    </w:p>
    <w:p w:rsidR="002B28D4" w:rsidRDefault="002B28D4" w:rsidP="002B28D4">
      <w:pPr>
        <w:autoSpaceDE w:val="0"/>
        <w:autoSpaceDN w:val="0"/>
        <w:ind w:left="720"/>
        <w:rPr>
          <w:rFonts w:cs="Arial"/>
        </w:rPr>
      </w:pPr>
    </w:p>
    <w:p w:rsidR="002B28D4" w:rsidRDefault="002B28D4" w:rsidP="002B28D4">
      <w:pPr>
        <w:autoSpaceDE w:val="0"/>
        <w:autoSpaceDN w:val="0"/>
        <w:rPr>
          <w:rFonts w:cs="Arial"/>
          <w:b/>
          <w:bCs/>
        </w:rPr>
      </w:pPr>
      <w:r>
        <w:rPr>
          <w:rFonts w:cs="Arial"/>
          <w:b/>
          <w:bCs/>
        </w:rPr>
        <w:t>Dependencies</w:t>
      </w:r>
    </w:p>
    <w:p w:rsidR="002B28D4" w:rsidRPr="00846ED9" w:rsidRDefault="002B28D4" w:rsidP="002B28D4">
      <w:pPr>
        <w:numPr>
          <w:ilvl w:val="0"/>
          <w:numId w:val="18"/>
        </w:numPr>
        <w:autoSpaceDE w:val="0"/>
        <w:autoSpaceDN w:val="0"/>
        <w:rPr>
          <w:rFonts w:cs="Arial"/>
          <w:i/>
          <w:color w:val="4F81BD"/>
        </w:rPr>
      </w:pPr>
      <w:r>
        <w:rPr>
          <w:rFonts w:cs="Arial"/>
          <w:i/>
          <w:color w:val="4F81BD"/>
        </w:rPr>
        <w:t>&lt;</w:t>
      </w:r>
      <w:r w:rsidRPr="00846ED9">
        <w:rPr>
          <w:rFonts w:cs="Arial"/>
          <w:i/>
          <w:color w:val="4F81BD"/>
        </w:rPr>
        <w:t xml:space="preserve">List all </w:t>
      </w:r>
      <w:r>
        <w:rPr>
          <w:rFonts w:cs="Arial"/>
          <w:i/>
          <w:color w:val="4F81BD"/>
        </w:rPr>
        <w:t>dependencies</w:t>
      </w:r>
      <w:r w:rsidRPr="00846ED9">
        <w:rPr>
          <w:rFonts w:cs="Arial"/>
          <w:i/>
          <w:color w:val="4F81BD"/>
        </w:rPr>
        <w:t xml:space="preserve"> associated with this </w:t>
      </w:r>
      <w:r>
        <w:rPr>
          <w:rFonts w:cs="Arial"/>
          <w:i/>
          <w:color w:val="4F81BD"/>
        </w:rPr>
        <w:t>feature&gt;</w:t>
      </w:r>
    </w:p>
    <w:p w:rsidR="002B28D4" w:rsidRDefault="002B28D4" w:rsidP="002B28D4">
      <w:pPr>
        <w:autoSpaceDE w:val="0"/>
        <w:autoSpaceDN w:val="0"/>
        <w:rPr>
          <w:rFonts w:cs="Arial"/>
        </w:rPr>
      </w:pPr>
    </w:p>
    <w:p w:rsidR="002B28D4" w:rsidRDefault="002B28D4" w:rsidP="002B28D4">
      <w:pPr>
        <w:autoSpaceDE w:val="0"/>
        <w:autoSpaceDN w:val="0"/>
        <w:rPr>
          <w:rFonts w:cs="Arial"/>
          <w:b/>
          <w:bCs/>
        </w:rPr>
      </w:pPr>
      <w:r>
        <w:rPr>
          <w:rFonts w:cs="Arial"/>
          <w:b/>
          <w:bCs/>
        </w:rPr>
        <w:t>Future Considerations</w:t>
      </w:r>
    </w:p>
    <w:p w:rsidR="002B28D4" w:rsidRPr="00846ED9" w:rsidRDefault="002B28D4" w:rsidP="002B28D4">
      <w:pPr>
        <w:numPr>
          <w:ilvl w:val="0"/>
          <w:numId w:val="18"/>
        </w:numPr>
        <w:autoSpaceDE w:val="0"/>
        <w:autoSpaceDN w:val="0"/>
        <w:rPr>
          <w:rFonts w:cs="Arial"/>
          <w:i/>
          <w:color w:val="4F81BD"/>
        </w:rPr>
      </w:pPr>
      <w:r>
        <w:rPr>
          <w:rFonts w:cs="Arial"/>
          <w:i/>
          <w:color w:val="4F81BD"/>
        </w:rPr>
        <w:t>&lt;</w:t>
      </w:r>
      <w:r w:rsidRPr="00846ED9">
        <w:rPr>
          <w:rFonts w:cs="Arial"/>
          <w:i/>
          <w:color w:val="4F81BD"/>
        </w:rPr>
        <w:t xml:space="preserve">List </w:t>
      </w:r>
      <w:r>
        <w:rPr>
          <w:rFonts w:cs="Arial"/>
          <w:i/>
          <w:color w:val="4F81BD"/>
        </w:rPr>
        <w:t>any relevant future-features that need to be taken into account when designing this feature&gt;</w:t>
      </w:r>
    </w:p>
    <w:p w:rsidR="002B28D4" w:rsidRPr="00846ED9" w:rsidRDefault="002B28D4" w:rsidP="002B28D4">
      <w:pPr>
        <w:autoSpaceDE w:val="0"/>
        <w:autoSpaceDN w:val="0"/>
        <w:rPr>
          <w:rFonts w:cs="Arial"/>
        </w:rPr>
      </w:pPr>
    </w:p>
    <w:p w:rsidR="002B28D4" w:rsidRDefault="002B28D4" w:rsidP="002B28D4">
      <w:pPr>
        <w:autoSpaceDE w:val="0"/>
        <w:autoSpaceDN w:val="0"/>
        <w:rPr>
          <w:rFonts w:cs="Arial"/>
          <w:b/>
          <w:bCs/>
        </w:rPr>
      </w:pPr>
      <w:r>
        <w:rPr>
          <w:rFonts w:cs="Arial"/>
          <w:b/>
          <w:bCs/>
        </w:rPr>
        <w:t>UX Concept</w:t>
      </w:r>
    </w:p>
    <w:p w:rsidR="002B28D4" w:rsidRPr="00846ED9" w:rsidRDefault="002B28D4" w:rsidP="002B28D4">
      <w:pPr>
        <w:numPr>
          <w:ilvl w:val="0"/>
          <w:numId w:val="18"/>
        </w:numPr>
        <w:autoSpaceDE w:val="0"/>
        <w:autoSpaceDN w:val="0"/>
        <w:rPr>
          <w:rFonts w:cs="Arial"/>
          <w:i/>
          <w:color w:val="4F81BD"/>
        </w:rPr>
      </w:pPr>
      <w:r>
        <w:rPr>
          <w:rFonts w:cs="Arial"/>
          <w:i/>
          <w:color w:val="4F81BD"/>
        </w:rPr>
        <w:t>&lt;Document the conceptual UX and any relevant notes or callouts&gt;, if applicable</w:t>
      </w:r>
    </w:p>
    <w:p w:rsidR="002B28D4" w:rsidRPr="00F27E23" w:rsidRDefault="002B28D4" w:rsidP="002B28D4">
      <w:pPr>
        <w:autoSpaceDE w:val="0"/>
        <w:autoSpaceDN w:val="0"/>
        <w:rPr>
          <w:rFonts w:cs="Arial"/>
        </w:rPr>
      </w:pPr>
    </w:p>
    <w:p w:rsidR="002B28D4" w:rsidRDefault="002B28D4" w:rsidP="002B28D4">
      <w:pPr>
        <w:autoSpaceDE w:val="0"/>
        <w:autoSpaceDN w:val="0"/>
        <w:rPr>
          <w:b/>
        </w:rPr>
      </w:pPr>
      <w:r>
        <w:rPr>
          <w:b/>
        </w:rPr>
        <w:t>Journey Map/Process Flow</w:t>
      </w:r>
    </w:p>
    <w:p w:rsidR="002B28D4" w:rsidRPr="00DF6FB8" w:rsidRDefault="002B28D4" w:rsidP="002B28D4">
      <w:pPr>
        <w:numPr>
          <w:ilvl w:val="0"/>
          <w:numId w:val="18"/>
        </w:numPr>
        <w:autoSpaceDE w:val="0"/>
        <w:autoSpaceDN w:val="0"/>
        <w:rPr>
          <w:rFonts w:cs="Arial"/>
          <w:i/>
          <w:color w:val="4F81BD"/>
        </w:rPr>
      </w:pPr>
      <w:r>
        <w:rPr>
          <w:rFonts w:cs="Arial"/>
          <w:i/>
          <w:color w:val="4F81BD"/>
        </w:rPr>
        <w:t>&lt;Include process flow or link to the flow&gt;, if applicable</w:t>
      </w:r>
    </w:p>
    <w:p w:rsidR="002B28D4" w:rsidRDefault="002B28D4" w:rsidP="002B28D4">
      <w:pPr>
        <w:autoSpaceDE w:val="0"/>
        <w:autoSpaceDN w:val="0"/>
        <w:rPr>
          <w:b/>
        </w:rPr>
      </w:pPr>
    </w:p>
    <w:p w:rsidR="00E57027" w:rsidRDefault="00E57027" w:rsidP="002B28D4">
      <w:pPr>
        <w:autoSpaceDE w:val="0"/>
        <w:autoSpaceDN w:val="0"/>
      </w:pPr>
      <w:r>
        <w:rPr>
          <w:b/>
        </w:rPr>
        <w:t>Strategic Alignment</w:t>
      </w:r>
    </w:p>
    <w:p w:rsidR="00E57027" w:rsidRDefault="00E57027" w:rsidP="002B28D4">
      <w:pPr>
        <w:autoSpaceDE w:val="0"/>
        <w:autoSpaceDN w:val="0"/>
        <w:rPr>
          <w:b/>
        </w:rPr>
      </w:pPr>
    </w:p>
    <w:p w:rsidR="00E57027" w:rsidRDefault="00E57027" w:rsidP="002B28D4">
      <w:pPr>
        <w:autoSpaceDE w:val="0"/>
        <w:autoSpaceDN w:val="0"/>
      </w:pPr>
      <w:r>
        <w:t xml:space="preserve">How does this feature support customer </w:t>
      </w:r>
      <w:r w:rsidR="00D62F52">
        <w:t>strategy?</w:t>
      </w:r>
    </w:p>
    <w:p w:rsidR="00E57027" w:rsidRDefault="00E57027" w:rsidP="00E57027">
      <w:pPr>
        <w:rPr>
          <w:rFonts w:eastAsiaTheme="minorHAnsi"/>
          <w:lang w:val="en-A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9"/>
        <w:gridCol w:w="4619"/>
      </w:tblGrid>
      <w:tr w:rsidR="00E57027" w:rsidTr="00E57027">
        <w:tc>
          <w:tcPr>
            <w:tcW w:w="92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 Suncorp Marketplace</w:t>
            </w:r>
          </w:p>
        </w:tc>
      </w:tr>
      <w:tr w:rsidR="00E57027" w:rsidTr="00E57027">
        <w:tc>
          <w:tcPr>
            <w:tcW w:w="92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</w:tc>
      </w:tr>
      <w:tr w:rsidR="00E57027" w:rsidTr="00E57027">
        <w:tc>
          <w:tcPr>
            <w:tcW w:w="92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Elevate the Customer</w:t>
            </w:r>
          </w:p>
        </w:tc>
      </w:tr>
      <w:tr w:rsidR="00E57027" w:rsidTr="00E57027">
        <w:tc>
          <w:tcPr>
            <w:tcW w:w="4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Own It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Be Genuine</w:t>
            </w:r>
          </w:p>
        </w:tc>
      </w:tr>
      <w:tr w:rsidR="00E57027" w:rsidTr="00E57027">
        <w:tc>
          <w:tcPr>
            <w:tcW w:w="4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</w:tc>
      </w:tr>
      <w:tr w:rsidR="00E57027" w:rsidTr="00E57027">
        <w:tc>
          <w:tcPr>
            <w:tcW w:w="4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Find Solutions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Make it Easy</w:t>
            </w:r>
          </w:p>
        </w:tc>
      </w:tr>
      <w:tr w:rsidR="00E57027" w:rsidTr="00E57027">
        <w:tc>
          <w:tcPr>
            <w:tcW w:w="4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  <w:p w:rsidR="00E57027" w:rsidRDefault="00E57027" w:rsidP="00E57027">
            <w:pPr>
              <w:pStyle w:val="ListParagraph"/>
              <w:numPr>
                <w:ilvl w:val="0"/>
                <w:numId w:val="21"/>
              </w:numPr>
              <w:spacing w:before="0" w:after="0"/>
            </w:pPr>
            <w:r>
              <w:t>…</w:t>
            </w:r>
          </w:p>
        </w:tc>
      </w:tr>
    </w:tbl>
    <w:p w:rsidR="00E57027" w:rsidRDefault="00E57027" w:rsidP="00E57027">
      <w:pPr>
        <w:ind w:left="720"/>
        <w:rPr>
          <w:rFonts w:eastAsiaTheme="minorHAnsi" w:cs="Calibri"/>
        </w:rPr>
      </w:pPr>
    </w:p>
    <w:p w:rsidR="00E57027" w:rsidRPr="00E57027" w:rsidRDefault="00E57027" w:rsidP="002B28D4">
      <w:pPr>
        <w:autoSpaceDE w:val="0"/>
        <w:autoSpaceDN w:val="0"/>
      </w:pPr>
    </w:p>
    <w:p w:rsidR="00E57027" w:rsidRDefault="00E57027" w:rsidP="002B28D4">
      <w:pPr>
        <w:autoSpaceDE w:val="0"/>
        <w:autoSpaceDN w:val="0"/>
        <w:rPr>
          <w:b/>
        </w:rPr>
      </w:pPr>
    </w:p>
    <w:p w:rsidR="002B28D4" w:rsidRPr="0000359A" w:rsidRDefault="002B28D4" w:rsidP="002B28D4">
      <w:pPr>
        <w:pStyle w:val="Heading2"/>
        <w:rPr>
          <w:color w:val="auto"/>
        </w:rPr>
      </w:pPr>
      <w:commentRangeStart w:id="1"/>
      <w:r w:rsidRPr="0000359A">
        <w:rPr>
          <w:color w:val="auto"/>
        </w:rPr>
        <w:t>Acceptance Criteria</w:t>
      </w:r>
    </w:p>
    <w:p w:rsidR="002B28D4" w:rsidRPr="00F27E23" w:rsidRDefault="002B28D4" w:rsidP="002B28D4">
      <w:pPr>
        <w:autoSpaceDE w:val="0"/>
        <w:autoSpaceDN w:val="0"/>
        <w:rPr>
          <w:rFonts w:cs="Arial"/>
        </w:rPr>
      </w:pPr>
      <w:r>
        <w:rPr>
          <w:rFonts w:cs="Arial"/>
        </w:rPr>
        <w:t xml:space="preserve">List all </w:t>
      </w:r>
      <w:r w:rsidRPr="00F27E23">
        <w:rPr>
          <w:rFonts w:cs="Arial"/>
        </w:rPr>
        <w:t xml:space="preserve">conditions </w:t>
      </w:r>
      <w:r>
        <w:rPr>
          <w:rFonts w:cs="Arial"/>
        </w:rPr>
        <w:t xml:space="preserve">necessary by the business owner </w:t>
      </w:r>
      <w:r w:rsidRPr="00F27E23">
        <w:rPr>
          <w:rFonts w:cs="Arial"/>
        </w:rPr>
        <w:t xml:space="preserve">to </w:t>
      </w:r>
      <w:r>
        <w:rPr>
          <w:rFonts w:cs="Arial"/>
        </w:rPr>
        <w:t xml:space="preserve">accept the result of this feature. </w:t>
      </w:r>
    </w:p>
    <w:p w:rsidR="002B28D4" w:rsidRPr="00F27E23" w:rsidRDefault="002B28D4" w:rsidP="002B28D4">
      <w:pPr>
        <w:autoSpaceDE w:val="0"/>
        <w:autoSpaceDN w:val="0"/>
        <w:ind w:left="584"/>
        <w:rPr>
          <w:rFonts w:cs="Arial"/>
        </w:rPr>
      </w:pPr>
    </w:p>
    <w:p w:rsidR="002B28D4" w:rsidRDefault="002B28D4" w:rsidP="002B28D4">
      <w:pPr>
        <w:autoSpaceDE w:val="0"/>
        <w:autoSpaceDN w:val="0"/>
        <w:rPr>
          <w:rFonts w:cs="Arial"/>
          <w:color w:val="4F81BD"/>
        </w:rPr>
      </w:pPr>
      <w:r w:rsidRPr="00EA0CB1">
        <w:rPr>
          <w:rFonts w:cs="Arial"/>
          <w:b/>
          <w:bCs/>
          <w:color w:val="4F81BD"/>
        </w:rPr>
        <w:t>Scenario 1: Valid Scenario 1 with Condition 1</w:t>
      </w:r>
    </w:p>
    <w:p w:rsidR="002B28D4" w:rsidRDefault="002B28D4" w:rsidP="002B28D4">
      <w:pPr>
        <w:autoSpaceDE w:val="0"/>
        <w:autoSpaceDN w:val="0"/>
        <w:rPr>
          <w:rFonts w:cs="Arial"/>
          <w:color w:val="4F81BD"/>
        </w:rPr>
      </w:pPr>
      <w:r w:rsidRPr="00EA0CB1">
        <w:rPr>
          <w:rFonts w:cs="Arial"/>
          <w:b/>
          <w:bCs/>
          <w:color w:val="4F81BD"/>
        </w:rPr>
        <w:t>GIVEN</w:t>
      </w:r>
    </w:p>
    <w:p w:rsidR="002B28D4" w:rsidRDefault="002B28D4" w:rsidP="002B28D4">
      <w:pPr>
        <w:autoSpaceDE w:val="0"/>
        <w:autoSpaceDN w:val="0"/>
        <w:rPr>
          <w:rFonts w:cs="Arial"/>
          <w:color w:val="4F81BD"/>
        </w:rPr>
      </w:pPr>
      <w:r>
        <w:rPr>
          <w:rFonts w:cs="Arial"/>
          <w:bCs/>
          <w:color w:val="4F81BD"/>
        </w:rPr>
        <w:tab/>
      </w:r>
      <w:r w:rsidRPr="00EA0CB1">
        <w:rPr>
          <w:rFonts w:cs="Arial"/>
          <w:bCs/>
          <w:color w:val="4F81BD"/>
        </w:rPr>
        <w:t>User enters condtion1 into the screen</w:t>
      </w:r>
    </w:p>
    <w:p w:rsidR="002B28D4" w:rsidRDefault="002B28D4" w:rsidP="002B28D4">
      <w:pPr>
        <w:autoSpaceDE w:val="0"/>
        <w:autoSpaceDN w:val="0"/>
        <w:rPr>
          <w:rFonts w:cs="Arial"/>
          <w:color w:val="4F81BD"/>
        </w:rPr>
      </w:pPr>
      <w:r w:rsidRPr="00EA0CB1">
        <w:rPr>
          <w:rFonts w:cs="Arial"/>
          <w:b/>
          <w:bCs/>
          <w:color w:val="4F81BD"/>
        </w:rPr>
        <w:t>AND</w:t>
      </w:r>
      <w:r w:rsidRPr="00EA0CB1">
        <w:rPr>
          <w:rFonts w:cs="Arial"/>
          <w:color w:val="4F81BD"/>
        </w:rPr>
        <w:br/>
      </w:r>
      <w:r>
        <w:rPr>
          <w:rFonts w:cs="Arial"/>
          <w:color w:val="4F81BD"/>
        </w:rPr>
        <w:tab/>
      </w:r>
      <w:r w:rsidRPr="00EA0CB1">
        <w:rPr>
          <w:rFonts w:cs="Arial"/>
          <w:color w:val="4F81BD"/>
        </w:rPr>
        <w:t xml:space="preserve">Condition 1 matches to other matched conditions  </w:t>
      </w:r>
    </w:p>
    <w:p w:rsidR="002B28D4" w:rsidRDefault="002B28D4" w:rsidP="002B28D4">
      <w:pPr>
        <w:autoSpaceDE w:val="0"/>
        <w:autoSpaceDN w:val="0"/>
        <w:rPr>
          <w:rFonts w:cs="Arial"/>
          <w:color w:val="4F81BD"/>
        </w:rPr>
      </w:pPr>
      <w:r w:rsidRPr="00EA0CB1">
        <w:rPr>
          <w:rFonts w:cs="Arial"/>
          <w:b/>
          <w:bCs/>
          <w:color w:val="4F81BD"/>
        </w:rPr>
        <w:t>WHEN</w:t>
      </w:r>
    </w:p>
    <w:p w:rsidR="002B28D4" w:rsidRDefault="002B28D4" w:rsidP="002B28D4">
      <w:pPr>
        <w:autoSpaceDE w:val="0"/>
        <w:autoSpaceDN w:val="0"/>
        <w:rPr>
          <w:rFonts w:cs="Arial"/>
          <w:color w:val="4F81BD"/>
        </w:rPr>
      </w:pPr>
      <w:r>
        <w:rPr>
          <w:rFonts w:cs="Arial"/>
          <w:color w:val="4F81BD"/>
        </w:rPr>
        <w:tab/>
      </w:r>
      <w:r w:rsidRPr="00EA0CB1">
        <w:rPr>
          <w:rFonts w:cs="Arial"/>
          <w:color w:val="4F81BD"/>
        </w:rPr>
        <w:t>Action made on the screen</w:t>
      </w:r>
    </w:p>
    <w:p w:rsidR="002B28D4" w:rsidRDefault="002B28D4" w:rsidP="002B28D4">
      <w:pPr>
        <w:autoSpaceDE w:val="0"/>
        <w:autoSpaceDN w:val="0"/>
        <w:rPr>
          <w:rFonts w:cs="Arial"/>
          <w:color w:val="4F81BD"/>
        </w:rPr>
      </w:pPr>
      <w:r w:rsidRPr="00EA0CB1">
        <w:rPr>
          <w:rFonts w:cs="Arial"/>
          <w:b/>
          <w:bCs/>
          <w:color w:val="4F81BD"/>
        </w:rPr>
        <w:t>THEN</w:t>
      </w:r>
    </w:p>
    <w:p w:rsidR="002B28D4" w:rsidRPr="00EA0CB1" w:rsidRDefault="002B28D4" w:rsidP="002B28D4">
      <w:pPr>
        <w:autoSpaceDE w:val="0"/>
        <w:autoSpaceDN w:val="0"/>
        <w:rPr>
          <w:rFonts w:cs="Arial"/>
          <w:color w:val="4F81BD"/>
        </w:rPr>
      </w:pPr>
      <w:r>
        <w:rPr>
          <w:rFonts w:cs="Arial"/>
          <w:color w:val="4F81BD"/>
        </w:rPr>
        <w:tab/>
      </w:r>
      <w:r w:rsidRPr="00EA0CB1">
        <w:rPr>
          <w:rFonts w:cs="Arial"/>
          <w:color w:val="4F81BD"/>
        </w:rPr>
        <w:t xml:space="preserve">Output displayed on the screen  </w:t>
      </w:r>
    </w:p>
    <w:p w:rsidR="002B28D4" w:rsidRDefault="002B28D4" w:rsidP="002B28D4">
      <w:pPr>
        <w:autoSpaceDE w:val="0"/>
        <w:autoSpaceDN w:val="0"/>
        <w:ind w:left="584"/>
        <w:rPr>
          <w:rFonts w:cs="Arial"/>
          <w:color w:val="4F81BD"/>
        </w:rPr>
      </w:pPr>
    </w:p>
    <w:p w:rsidR="002B28D4" w:rsidRPr="00EA0CB1" w:rsidRDefault="002B28D4" w:rsidP="002B28D4">
      <w:pPr>
        <w:autoSpaceDE w:val="0"/>
        <w:autoSpaceDN w:val="0"/>
        <w:rPr>
          <w:rFonts w:cs="Arial"/>
          <w:color w:val="4F81BD"/>
        </w:rPr>
      </w:pPr>
      <w:r w:rsidRPr="00EA0CB1">
        <w:rPr>
          <w:rFonts w:cs="Arial"/>
          <w:b/>
          <w:bCs/>
          <w:color w:val="4F81BD"/>
        </w:rPr>
        <w:t>Scenario 2: Valid Scenario 1 with Condition 2</w:t>
      </w:r>
    </w:p>
    <w:p w:rsidR="002B28D4" w:rsidRPr="00EA0CB1" w:rsidRDefault="002B28D4" w:rsidP="002B28D4">
      <w:pPr>
        <w:autoSpaceDE w:val="0"/>
        <w:autoSpaceDN w:val="0"/>
        <w:rPr>
          <w:rFonts w:cs="Arial"/>
          <w:b/>
          <w:bCs/>
          <w:color w:val="4F81BD"/>
        </w:rPr>
      </w:pPr>
      <w:r w:rsidRPr="00EA0CB1">
        <w:rPr>
          <w:rFonts w:cs="Arial"/>
          <w:b/>
          <w:bCs/>
          <w:color w:val="4F81BD"/>
        </w:rPr>
        <w:t>GIVEN</w:t>
      </w:r>
    </w:p>
    <w:p w:rsidR="002B28D4" w:rsidRPr="00EA0CB1" w:rsidRDefault="002B28D4" w:rsidP="002B28D4">
      <w:pPr>
        <w:autoSpaceDE w:val="0"/>
        <w:autoSpaceDN w:val="0"/>
        <w:rPr>
          <w:rFonts w:cs="Arial"/>
          <w:color w:val="4F81BD"/>
        </w:rPr>
      </w:pPr>
      <w:r>
        <w:rPr>
          <w:rFonts w:cs="Arial"/>
          <w:bCs/>
          <w:color w:val="4F81BD"/>
        </w:rPr>
        <w:tab/>
      </w:r>
      <w:r w:rsidRPr="00EA0CB1">
        <w:rPr>
          <w:rFonts w:cs="Arial"/>
          <w:bCs/>
          <w:color w:val="4F81BD"/>
        </w:rPr>
        <w:t>User enters condtion2 into the screen</w:t>
      </w:r>
    </w:p>
    <w:p w:rsidR="002B28D4" w:rsidRPr="00EA0CB1" w:rsidRDefault="002B28D4" w:rsidP="002B28D4">
      <w:pPr>
        <w:autoSpaceDE w:val="0"/>
        <w:autoSpaceDN w:val="0"/>
        <w:rPr>
          <w:rFonts w:cs="Arial"/>
          <w:color w:val="4F81BD"/>
        </w:rPr>
      </w:pPr>
      <w:r w:rsidRPr="00EA0CB1">
        <w:rPr>
          <w:rFonts w:cs="Arial"/>
          <w:b/>
          <w:bCs/>
          <w:color w:val="4F81BD"/>
        </w:rPr>
        <w:t>AND</w:t>
      </w:r>
      <w:r w:rsidRPr="00EA0CB1">
        <w:rPr>
          <w:rFonts w:cs="Arial"/>
          <w:color w:val="4F81BD"/>
        </w:rPr>
        <w:br/>
      </w:r>
      <w:r>
        <w:rPr>
          <w:rFonts w:cs="Arial"/>
          <w:color w:val="4F81BD"/>
        </w:rPr>
        <w:tab/>
      </w:r>
      <w:r w:rsidRPr="00EA0CB1">
        <w:rPr>
          <w:rFonts w:cs="Arial"/>
          <w:color w:val="4F81BD"/>
        </w:rPr>
        <w:t xml:space="preserve">Condition 2 matches to other matched conditions  </w:t>
      </w:r>
    </w:p>
    <w:p w:rsidR="002B28D4" w:rsidRPr="00EA0CB1" w:rsidRDefault="002B28D4" w:rsidP="002B28D4">
      <w:pPr>
        <w:autoSpaceDE w:val="0"/>
        <w:autoSpaceDN w:val="0"/>
        <w:rPr>
          <w:rFonts w:cs="Arial"/>
          <w:color w:val="4F81BD"/>
        </w:rPr>
      </w:pPr>
      <w:r w:rsidRPr="00EA0CB1">
        <w:rPr>
          <w:rFonts w:cs="Arial"/>
          <w:b/>
          <w:bCs/>
          <w:color w:val="4F81BD"/>
        </w:rPr>
        <w:t>WHEN</w:t>
      </w:r>
    </w:p>
    <w:p w:rsidR="002B28D4" w:rsidRPr="00EA0CB1" w:rsidRDefault="002B28D4" w:rsidP="002B28D4">
      <w:pPr>
        <w:autoSpaceDE w:val="0"/>
        <w:autoSpaceDN w:val="0"/>
        <w:rPr>
          <w:rFonts w:cs="Arial"/>
          <w:color w:val="4F81BD"/>
        </w:rPr>
      </w:pPr>
      <w:r>
        <w:rPr>
          <w:rFonts w:cs="Arial"/>
          <w:color w:val="4F81BD"/>
        </w:rPr>
        <w:tab/>
      </w:r>
      <w:r w:rsidRPr="00EA0CB1">
        <w:rPr>
          <w:rFonts w:cs="Arial"/>
          <w:color w:val="4F81BD"/>
        </w:rPr>
        <w:t xml:space="preserve">Action made on the screen  </w:t>
      </w:r>
    </w:p>
    <w:p w:rsidR="002B28D4" w:rsidRPr="00EA0CB1" w:rsidRDefault="002B28D4" w:rsidP="002B28D4">
      <w:pPr>
        <w:autoSpaceDE w:val="0"/>
        <w:autoSpaceDN w:val="0"/>
        <w:rPr>
          <w:rFonts w:cs="Arial"/>
          <w:color w:val="4F81BD"/>
        </w:rPr>
      </w:pPr>
      <w:r w:rsidRPr="00EA0CB1">
        <w:rPr>
          <w:rFonts w:cs="Arial"/>
          <w:b/>
          <w:bCs/>
          <w:color w:val="4F81BD"/>
        </w:rPr>
        <w:t>THEN</w:t>
      </w:r>
    </w:p>
    <w:p w:rsidR="002B28D4" w:rsidRPr="00EA0CB1" w:rsidRDefault="002B28D4" w:rsidP="002B28D4">
      <w:pPr>
        <w:autoSpaceDE w:val="0"/>
        <w:autoSpaceDN w:val="0"/>
        <w:rPr>
          <w:rFonts w:cs="Arial"/>
          <w:color w:val="4F81BD"/>
        </w:rPr>
      </w:pPr>
      <w:r>
        <w:rPr>
          <w:rFonts w:cs="Arial"/>
          <w:color w:val="4F81BD"/>
        </w:rPr>
        <w:tab/>
      </w:r>
      <w:r w:rsidRPr="00EA0CB1">
        <w:rPr>
          <w:rFonts w:cs="Arial"/>
          <w:color w:val="4F81BD"/>
        </w:rPr>
        <w:t>Output displayed on the screen </w:t>
      </w:r>
    </w:p>
    <w:commentRangeEnd w:id="1"/>
    <w:p w:rsidR="002B28D4" w:rsidRDefault="00B84DEF" w:rsidP="000D1D0C">
      <w:pPr>
        <w:autoSpaceDE w:val="0"/>
        <w:autoSpaceDN w:val="0"/>
        <w:rPr>
          <w:rFonts w:cs="Arial"/>
        </w:rPr>
      </w:pPr>
      <w:r>
        <w:rPr>
          <w:rStyle w:val="CommentReference"/>
        </w:rPr>
        <w:commentReference w:id="1"/>
      </w:r>
    </w:p>
    <w:p w:rsidR="000D1D0C" w:rsidRDefault="000D1D0C" w:rsidP="000D1D0C">
      <w:pPr>
        <w:autoSpaceDE w:val="0"/>
        <w:autoSpaceDN w:val="0"/>
        <w:ind w:left="1440"/>
        <w:rPr>
          <w:rFonts w:cs="Arial"/>
          <w:bCs/>
        </w:rPr>
      </w:pPr>
    </w:p>
    <w:p w:rsidR="000D1D0C" w:rsidRPr="00846ED9" w:rsidRDefault="000D1D0C" w:rsidP="000D1D0C">
      <w:pPr>
        <w:autoSpaceDE w:val="0"/>
        <w:autoSpaceDN w:val="0"/>
        <w:rPr>
          <w:rFonts w:cs="Arial"/>
        </w:rPr>
      </w:pPr>
      <w:r>
        <w:rPr>
          <w:rFonts w:cs="Arial"/>
          <w:b/>
          <w:bCs/>
        </w:rPr>
        <w:t>Level 1 Stories</w:t>
      </w:r>
    </w:p>
    <w:p w:rsidR="000D1D0C" w:rsidRDefault="000D1D0C" w:rsidP="000D1D0C">
      <w:pPr>
        <w:autoSpaceDE w:val="0"/>
        <w:autoSpaceDN w:val="0"/>
        <w:rPr>
          <w:rFonts w:cs="Arial"/>
        </w:rPr>
      </w:pPr>
    </w:p>
    <w:tbl>
      <w:tblPr>
        <w:tblStyle w:val="SuncorpRowBandTable"/>
        <w:tblW w:w="0" w:type="auto"/>
        <w:tblLook w:val="04A0" w:firstRow="1" w:lastRow="0" w:firstColumn="1" w:lastColumn="0" w:noHBand="0" w:noVBand="1"/>
      </w:tblPr>
      <w:tblGrid>
        <w:gridCol w:w="1728"/>
        <w:gridCol w:w="1614"/>
        <w:gridCol w:w="1747"/>
        <w:gridCol w:w="1841"/>
        <w:gridCol w:w="1718"/>
        <w:gridCol w:w="1330"/>
      </w:tblGrid>
      <w:tr w:rsidR="00B84DEF" w:rsidTr="00B8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1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Title</w:t>
            </w:r>
          </w:p>
        </w:tc>
        <w:tc>
          <w:tcPr>
            <w:tcW w:w="1629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As a</w:t>
            </w:r>
          </w:p>
        </w:tc>
        <w:tc>
          <w:tcPr>
            <w:tcW w:w="1759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I want</w:t>
            </w:r>
          </w:p>
        </w:tc>
        <w:tc>
          <w:tcPr>
            <w:tcW w:w="1848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So that</w:t>
            </w:r>
          </w:p>
        </w:tc>
        <w:tc>
          <w:tcPr>
            <w:tcW w:w="1727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MoSCoW</w:t>
            </w:r>
          </w:p>
        </w:tc>
        <w:tc>
          <w:tcPr>
            <w:tcW w:w="1274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Stakeholders</w:t>
            </w:r>
          </w:p>
        </w:tc>
      </w:tr>
      <w:tr w:rsidR="00B84DEF" w:rsidTr="00B84DEF">
        <w:tc>
          <w:tcPr>
            <w:tcW w:w="1741" w:type="dxa"/>
          </w:tcPr>
          <w:p w:rsidR="00B84DEF" w:rsidRPr="004D248F" w:rsidRDefault="00B84DEF" w:rsidP="000D1D0C">
            <w:pPr>
              <w:autoSpaceDE w:val="0"/>
              <w:autoSpaceDN w:val="0"/>
              <w:rPr>
                <w:rFonts w:cs="Arial"/>
                <w:i/>
                <w:color w:val="4F81BD"/>
              </w:rPr>
            </w:pPr>
            <w:r w:rsidRPr="004D248F">
              <w:rPr>
                <w:rFonts w:cs="Arial"/>
                <w:i/>
                <w:color w:val="4F81BD"/>
              </w:rPr>
              <w:t>&lt;brief summary e.g. “View Customer Addresses”&gt;</w:t>
            </w:r>
          </w:p>
        </w:tc>
        <w:tc>
          <w:tcPr>
            <w:tcW w:w="1629" w:type="dxa"/>
          </w:tcPr>
          <w:p w:rsidR="00B84DEF" w:rsidRPr="004D248F" w:rsidRDefault="00B84DEF" w:rsidP="000D1D0C">
            <w:pPr>
              <w:autoSpaceDE w:val="0"/>
              <w:autoSpaceDN w:val="0"/>
              <w:rPr>
                <w:rFonts w:cs="Arial"/>
                <w:color w:val="4F81BD"/>
              </w:rPr>
            </w:pPr>
            <w:r w:rsidRPr="004D248F">
              <w:rPr>
                <w:rFonts w:cs="Arial"/>
                <w:i/>
                <w:color w:val="4F81BD"/>
              </w:rPr>
              <w:t>&lt;user story is delivering value to e.g. “CIE”&gt;</w:t>
            </w:r>
          </w:p>
        </w:tc>
        <w:tc>
          <w:tcPr>
            <w:tcW w:w="1759" w:type="dxa"/>
          </w:tcPr>
          <w:p w:rsidR="00B84DEF" w:rsidRPr="004D248F" w:rsidRDefault="00B84DEF" w:rsidP="000D1D0C">
            <w:pPr>
              <w:autoSpaceDE w:val="0"/>
              <w:autoSpaceDN w:val="0"/>
              <w:rPr>
                <w:rFonts w:cs="Arial"/>
                <w:color w:val="4F81BD"/>
              </w:rPr>
            </w:pPr>
            <w:r w:rsidRPr="004D248F">
              <w:rPr>
                <w:rFonts w:cs="Arial"/>
                <w:i/>
                <w:color w:val="4F81BD"/>
              </w:rPr>
              <w:t>&lt;what the story will functionality deliver e.g. “a single view of all the customer’s addresses”&gt;</w:t>
            </w:r>
          </w:p>
        </w:tc>
        <w:tc>
          <w:tcPr>
            <w:tcW w:w="1848" w:type="dxa"/>
          </w:tcPr>
          <w:p w:rsidR="00B84DEF" w:rsidRPr="004D248F" w:rsidRDefault="00B84DEF" w:rsidP="000D1D0C">
            <w:pPr>
              <w:autoSpaceDE w:val="0"/>
              <w:autoSpaceDN w:val="0"/>
              <w:rPr>
                <w:rFonts w:cs="Arial"/>
                <w:color w:val="4F81BD"/>
              </w:rPr>
            </w:pPr>
            <w:r w:rsidRPr="004D248F">
              <w:rPr>
                <w:rFonts w:cs="Arial"/>
                <w:i/>
                <w:color w:val="4F81BD"/>
              </w:rPr>
              <w:t>&lt;the benefits this will bring e.g. “I can ensure the customer’s details are correct and identify additional needs and opportunities”&gt;</w:t>
            </w:r>
          </w:p>
        </w:tc>
        <w:tc>
          <w:tcPr>
            <w:tcW w:w="1727" w:type="dxa"/>
          </w:tcPr>
          <w:p w:rsidR="00B84DEF" w:rsidRPr="004D248F" w:rsidRDefault="00B84DEF" w:rsidP="000D1D0C">
            <w:pPr>
              <w:autoSpaceDE w:val="0"/>
              <w:autoSpaceDN w:val="0"/>
              <w:rPr>
                <w:rFonts w:cs="Arial"/>
                <w:color w:val="4F81BD"/>
              </w:rPr>
            </w:pPr>
            <w:r w:rsidRPr="004D248F">
              <w:rPr>
                <w:rFonts w:cs="Arial"/>
                <w:color w:val="4F81BD"/>
              </w:rPr>
              <w:t>&lt;priority must/should/ could/ won’t&gt;</w:t>
            </w:r>
          </w:p>
        </w:tc>
        <w:tc>
          <w:tcPr>
            <w:tcW w:w="1274" w:type="dxa"/>
          </w:tcPr>
          <w:p w:rsidR="00B84DEF" w:rsidRPr="004D248F" w:rsidRDefault="00B84DEF" w:rsidP="000D1D0C">
            <w:pPr>
              <w:autoSpaceDE w:val="0"/>
              <w:autoSpaceDN w:val="0"/>
              <w:rPr>
                <w:rFonts w:cs="Arial"/>
                <w:i/>
                <w:color w:val="4F81BD"/>
              </w:rPr>
            </w:pPr>
            <w:commentRangeStart w:id="2"/>
            <w:r w:rsidRPr="004D248F">
              <w:rPr>
                <w:rFonts w:cs="Arial"/>
                <w:i/>
                <w:color w:val="4F81BD"/>
              </w:rPr>
              <w:t>&lt;list the key groups to consult when elaborating this feature e.g. “legal, compliance, etc.”</w:t>
            </w:r>
            <w:commentRangeEnd w:id="2"/>
            <w:r w:rsidRPr="004D248F">
              <w:rPr>
                <w:rStyle w:val="CommentReference"/>
                <w:color w:val="4F81BD"/>
                <w:lang w:eastAsia="en-US"/>
              </w:rPr>
              <w:commentReference w:id="2"/>
            </w:r>
          </w:p>
        </w:tc>
      </w:tr>
      <w:tr w:rsidR="00B84DEF" w:rsidTr="00B84DEF">
        <w:tc>
          <w:tcPr>
            <w:tcW w:w="1741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629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759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848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727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274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</w:tr>
      <w:tr w:rsidR="00B84DEF" w:rsidTr="00B84DEF">
        <w:tc>
          <w:tcPr>
            <w:tcW w:w="1741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629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759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848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727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274" w:type="dxa"/>
          </w:tcPr>
          <w:p w:rsidR="00B84DEF" w:rsidRDefault="00B84DEF" w:rsidP="000D1D0C">
            <w:pPr>
              <w:autoSpaceDE w:val="0"/>
              <w:autoSpaceDN w:val="0"/>
              <w:rPr>
                <w:rFonts w:cs="Arial"/>
              </w:rPr>
            </w:pPr>
          </w:p>
        </w:tc>
      </w:tr>
    </w:tbl>
    <w:p w:rsidR="000D1D0C" w:rsidRDefault="000D1D0C" w:rsidP="000D1D0C">
      <w:pPr>
        <w:autoSpaceDE w:val="0"/>
        <w:autoSpaceDN w:val="0"/>
        <w:rPr>
          <w:rFonts w:cs="Arial"/>
        </w:rPr>
      </w:pPr>
    </w:p>
    <w:p w:rsidR="00B84DEF" w:rsidRPr="00846ED9" w:rsidRDefault="00B84DEF" w:rsidP="00B84DEF">
      <w:pPr>
        <w:autoSpaceDE w:val="0"/>
        <w:autoSpaceDN w:val="0"/>
        <w:rPr>
          <w:rFonts w:cs="Arial"/>
        </w:rPr>
      </w:pPr>
      <w:r>
        <w:rPr>
          <w:rFonts w:cs="Arial"/>
          <w:b/>
          <w:bCs/>
        </w:rPr>
        <w:t>Business Analysis</w:t>
      </w:r>
      <w:r w:rsidRPr="00846ED9">
        <w:rPr>
          <w:rFonts w:cs="Arial"/>
          <w:b/>
          <w:bCs/>
        </w:rPr>
        <w:t xml:space="preserve"> Team Notes</w:t>
      </w:r>
    </w:p>
    <w:p w:rsidR="00B84DEF" w:rsidRPr="00846ED9" w:rsidRDefault="00B84DEF" w:rsidP="00B84DEF">
      <w:pPr>
        <w:autoSpaceDE w:val="0"/>
        <w:autoSpaceDN w:val="0"/>
        <w:rPr>
          <w:rFonts w:cs="Arial"/>
        </w:rPr>
      </w:pPr>
      <w:r>
        <w:rPr>
          <w:rFonts w:cs="Arial"/>
          <w:i/>
          <w:color w:val="4F81BD"/>
        </w:rPr>
        <w:t>&lt;Place holder for BA Team Notes&gt;</w:t>
      </w:r>
    </w:p>
    <w:p w:rsidR="00B84DEF" w:rsidRPr="00F27E23" w:rsidRDefault="00B84DEF" w:rsidP="000D1D0C">
      <w:pPr>
        <w:autoSpaceDE w:val="0"/>
        <w:autoSpaceDN w:val="0"/>
        <w:rPr>
          <w:rFonts w:cs="Arial"/>
        </w:rPr>
      </w:pPr>
    </w:p>
    <w:p w:rsidR="002B28D4" w:rsidRPr="00F27E23" w:rsidRDefault="002B28D4" w:rsidP="002B28D4">
      <w:pPr>
        <w:autoSpaceDE w:val="0"/>
        <w:autoSpaceDN w:val="0"/>
        <w:ind w:left="584"/>
        <w:rPr>
          <w:rFonts w:cs="Arial"/>
        </w:rPr>
      </w:pPr>
    </w:p>
    <w:p w:rsidR="002B28D4" w:rsidRDefault="002B28D4" w:rsidP="002B28D4">
      <w:pPr>
        <w:autoSpaceDE w:val="0"/>
        <w:autoSpaceDN w:val="0"/>
        <w:ind w:left="1440"/>
        <w:rPr>
          <w:rFonts w:cs="Arial"/>
          <w:bCs/>
        </w:rPr>
      </w:pPr>
    </w:p>
    <w:p w:rsidR="002B28D4" w:rsidRPr="00846ED9" w:rsidRDefault="002B28D4" w:rsidP="002B28D4">
      <w:pPr>
        <w:autoSpaceDE w:val="0"/>
        <w:autoSpaceDN w:val="0"/>
        <w:rPr>
          <w:rFonts w:cs="Arial"/>
        </w:rPr>
      </w:pPr>
      <w:r w:rsidRPr="00846ED9">
        <w:rPr>
          <w:rFonts w:cs="Arial"/>
          <w:b/>
          <w:bCs/>
        </w:rPr>
        <w:t>QA Team Notes</w:t>
      </w:r>
    </w:p>
    <w:p w:rsidR="002B28D4" w:rsidRPr="00846ED9" w:rsidRDefault="002B28D4" w:rsidP="002B28D4">
      <w:pPr>
        <w:autoSpaceDE w:val="0"/>
        <w:autoSpaceDN w:val="0"/>
        <w:rPr>
          <w:rFonts w:cs="Arial"/>
        </w:rPr>
      </w:pPr>
      <w:r>
        <w:rPr>
          <w:rFonts w:cs="Arial"/>
          <w:i/>
          <w:color w:val="4F81BD"/>
        </w:rPr>
        <w:t>&lt;Place holder for QA Team Notes&gt;</w:t>
      </w:r>
    </w:p>
    <w:p w:rsidR="002B28D4" w:rsidRDefault="002B28D4" w:rsidP="002B28D4">
      <w:pPr>
        <w:autoSpaceDE w:val="0"/>
        <w:autoSpaceDN w:val="0"/>
        <w:rPr>
          <w:rFonts w:cs="Arial"/>
          <w:b/>
          <w:bCs/>
        </w:rPr>
      </w:pPr>
    </w:p>
    <w:p w:rsidR="002B28D4" w:rsidRPr="00846ED9" w:rsidRDefault="002B28D4" w:rsidP="002B28D4">
      <w:pPr>
        <w:autoSpaceDE w:val="0"/>
        <w:autoSpaceDN w:val="0"/>
        <w:rPr>
          <w:rFonts w:cs="Arial"/>
        </w:rPr>
      </w:pPr>
      <w:r w:rsidRPr="00846ED9">
        <w:rPr>
          <w:rFonts w:cs="Arial"/>
          <w:b/>
          <w:bCs/>
        </w:rPr>
        <w:t>Developer Team Notes</w:t>
      </w:r>
    </w:p>
    <w:p w:rsidR="002B28D4" w:rsidRPr="00846ED9" w:rsidRDefault="002B28D4" w:rsidP="002B28D4">
      <w:pPr>
        <w:autoSpaceDE w:val="0"/>
        <w:autoSpaceDN w:val="0"/>
        <w:rPr>
          <w:rFonts w:cs="Arial"/>
        </w:rPr>
      </w:pPr>
      <w:r>
        <w:rPr>
          <w:rFonts w:cs="Arial"/>
          <w:i/>
          <w:color w:val="4F81BD"/>
        </w:rPr>
        <w:t>&lt;Place holder for Dev Team Notes&gt;</w:t>
      </w:r>
    </w:p>
    <w:p w:rsidR="002B28D4" w:rsidRDefault="002B28D4" w:rsidP="002B28D4">
      <w:pPr>
        <w:autoSpaceDE w:val="0"/>
        <w:autoSpaceDN w:val="0"/>
        <w:rPr>
          <w:rFonts w:cs="Arial"/>
          <w:b/>
          <w:bCs/>
          <w:u w:val="single"/>
        </w:rPr>
      </w:pPr>
    </w:p>
    <w:sectPr w:rsidR="002B28D4" w:rsidSect="004B56BA">
      <w:footerReference w:type="default" r:id="rId12"/>
      <w:headerReference w:type="first" r:id="rId13"/>
      <w:footerReference w:type="first" r:id="rId14"/>
      <w:pgSz w:w="11906" w:h="16838" w:code="9"/>
      <w:pgMar w:top="1418" w:right="964" w:bottom="680" w:left="964" w:header="624" w:footer="1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WART, Greig" w:date="2017-02-16T08:44:00Z" w:initials="EG">
    <w:p w:rsidR="00B84DEF" w:rsidRDefault="00B84DEF">
      <w:pPr>
        <w:pStyle w:val="CommentText"/>
      </w:pPr>
      <w:r>
        <w:rPr>
          <w:rStyle w:val="CommentReference"/>
        </w:rPr>
        <w:annotationRef/>
      </w:r>
      <w:r>
        <w:t>Do we need a target in here too?</w:t>
      </w:r>
    </w:p>
  </w:comment>
  <w:comment w:id="1" w:author="EWART, Greig" w:date="2017-02-16T08:43:00Z" w:initials="EG">
    <w:p w:rsidR="00B84DEF" w:rsidRDefault="00B84DEF">
      <w:pPr>
        <w:pStyle w:val="CommentText"/>
      </w:pPr>
      <w:r>
        <w:rPr>
          <w:rStyle w:val="CommentReference"/>
        </w:rPr>
        <w:annotationRef/>
      </w:r>
      <w:r>
        <w:t>I often think these are overkill at the feature level – what do you think</w:t>
      </w:r>
    </w:p>
  </w:comment>
  <w:comment w:id="2" w:author="EWART, Greig" w:date="2017-02-16T08:46:00Z" w:initials="EG">
    <w:p w:rsidR="00B84DEF" w:rsidRDefault="00B84DEF">
      <w:pPr>
        <w:pStyle w:val="CommentText"/>
      </w:pPr>
      <w:r>
        <w:rPr>
          <w:rStyle w:val="CommentReference"/>
        </w:rPr>
        <w:annotationRef/>
      </w:r>
      <w:r>
        <w:t>This was to Sandra’s point RE: how we ensure we get the right people involved without overwhelming them. Not sure if this is the best way to do it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6E4" w:rsidRDefault="00ED16E4" w:rsidP="00CE0040">
      <w:r>
        <w:separator/>
      </w:r>
    </w:p>
  </w:endnote>
  <w:endnote w:type="continuationSeparator" w:id="0">
    <w:p w:rsidR="00ED16E4" w:rsidRDefault="00ED16E4" w:rsidP="00CE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6BA" w:rsidRDefault="004B56BA" w:rsidP="004B56BA">
    <w:pPr>
      <w:pBdr>
        <w:top w:val="single" w:sz="4" w:space="1" w:color="FFCD05" w:themeColor="accent2"/>
      </w:pBdr>
      <w:tabs>
        <w:tab w:val="left" w:pos="8222"/>
      </w:tabs>
      <w:jc w:val="right"/>
    </w:pPr>
  </w:p>
  <w:p w:rsidR="004B56BA" w:rsidRPr="004B56BA" w:rsidRDefault="004B56BA" w:rsidP="004B56BA">
    <w:pPr>
      <w:pBdr>
        <w:top w:val="single" w:sz="4" w:space="1" w:color="FFCD05" w:themeColor="accent2"/>
      </w:pBdr>
      <w:tabs>
        <w:tab w:val="right" w:pos="12758"/>
      </w:tabs>
      <w:jc w:val="right"/>
      <w:rPr>
        <w:noProof/>
      </w:rPr>
    </w:pPr>
    <w:r w:rsidRPr="00DC74E8"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0923EB93" wp14:editId="421125CB">
          <wp:simplePos x="0" y="0"/>
          <wp:positionH relativeFrom="margin">
            <wp:align>right</wp:align>
          </wp:positionH>
          <wp:positionV relativeFrom="paragraph">
            <wp:posOffset>2540</wp:posOffset>
          </wp:positionV>
          <wp:extent cx="1087120" cy="320040"/>
          <wp:effectExtent l="0" t="0" r="0" b="381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ncorpHorizontal_PrimaryRGB_1.4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7120" cy="320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74E8">
      <w:fldChar w:fldCharType="begin"/>
    </w:r>
    <w:r w:rsidRPr="00DC74E8">
      <w:instrText xml:space="preserve"> PAGE   \* MERGEFORMAT </w:instrText>
    </w:r>
    <w:r w:rsidRPr="00DC74E8">
      <w:fldChar w:fldCharType="separate"/>
    </w:r>
    <w:r w:rsidR="00113691">
      <w:rPr>
        <w:noProof/>
      </w:rPr>
      <w:t>3</w:t>
    </w:r>
    <w:r w:rsidRPr="00DC74E8">
      <w:rPr>
        <w:noProof/>
      </w:rPr>
      <w:fldChar w:fldCharType="end"/>
    </w:r>
    <w:r>
      <w:rPr>
        <w:noProof/>
      </w:rPr>
      <w:tab/>
    </w:r>
  </w:p>
  <w:p w:rsidR="004B56BA" w:rsidRDefault="004B56BA" w:rsidP="004B56BA">
    <w:pPr>
      <w:pBdr>
        <w:top w:val="single" w:sz="4" w:space="1" w:color="FFCD05" w:themeColor="accent2"/>
      </w:pBdr>
      <w:tabs>
        <w:tab w:val="left" w:pos="8222"/>
      </w:tabs>
      <w:jc w:val="right"/>
    </w:pPr>
  </w:p>
  <w:p w:rsidR="00026903" w:rsidRPr="00B90D22" w:rsidRDefault="00026903" w:rsidP="00B90D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996" w:rsidRPr="00AB6996" w:rsidRDefault="00AB6996" w:rsidP="00AB6996">
    <w:pPr>
      <w:pBdr>
        <w:top w:val="single" w:sz="4" w:space="1" w:color="FFCD05" w:themeColor="accent2"/>
      </w:pBdr>
      <w:rPr>
        <w:sz w:val="8"/>
      </w:rPr>
    </w:pPr>
  </w:p>
  <w:p w:rsidR="00905312" w:rsidRDefault="00AB6996" w:rsidP="00AB6996">
    <w:pPr>
      <w:pStyle w:val="Normal8pt"/>
      <w:jc w:val="right"/>
      <w:rPr>
        <w:noProof/>
      </w:rPr>
    </w:pPr>
    <w:r w:rsidRPr="00094168">
      <w:fldChar w:fldCharType="begin"/>
    </w:r>
    <w:r w:rsidRPr="00094168">
      <w:instrText xml:space="preserve"> PAGE   \* MERGEFORMAT </w:instrText>
    </w:r>
    <w:r w:rsidRPr="00094168">
      <w:fldChar w:fldCharType="separate"/>
    </w:r>
    <w:r w:rsidR="00113691">
      <w:rPr>
        <w:noProof/>
      </w:rPr>
      <w:t>1</w:t>
    </w:r>
    <w:r w:rsidRPr="00094168">
      <w:rPr>
        <w:noProof/>
      </w:rPr>
      <w:fldChar w:fldCharType="end"/>
    </w:r>
  </w:p>
  <w:p w:rsidR="00AB6996" w:rsidRPr="00B90D22" w:rsidRDefault="00AB6996" w:rsidP="00AB6996">
    <w:pPr>
      <w:pStyle w:val="Normal8p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6E4" w:rsidRDefault="00ED16E4" w:rsidP="00CE0040">
      <w:r>
        <w:separator/>
      </w:r>
    </w:p>
  </w:footnote>
  <w:footnote w:type="continuationSeparator" w:id="0">
    <w:p w:rsidR="00ED16E4" w:rsidRDefault="00ED16E4" w:rsidP="00CE0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996" w:rsidRDefault="00AB6996" w:rsidP="00AB6996">
    <w:pPr>
      <w:pStyle w:val="Title"/>
      <w:spacing w:after="0"/>
    </w:pPr>
    <w:r w:rsidRPr="00C40F4F"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26E3A9D9" wp14:editId="06F7C027">
          <wp:simplePos x="0" y="0"/>
          <wp:positionH relativeFrom="margin">
            <wp:posOffset>0</wp:posOffset>
          </wp:positionH>
          <wp:positionV relativeFrom="paragraph">
            <wp:posOffset>-58230</wp:posOffset>
          </wp:positionV>
          <wp:extent cx="1666240" cy="492760"/>
          <wp:effectExtent l="0" t="0" r="0" b="254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ncorpHorizontal_PrimaryRGB_1.4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240" cy="492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28D4" w:rsidRPr="002B28D4">
      <w:t xml:space="preserve"> Feature Details Template</w:t>
    </w:r>
  </w:p>
  <w:p w:rsidR="00BF30CC" w:rsidRDefault="00BF30CC" w:rsidP="00BF30CC"/>
  <w:p w:rsidR="00AB6996" w:rsidRDefault="00AB6996" w:rsidP="00BF30CC"/>
  <w:p w:rsidR="00AB6996" w:rsidRPr="00BF30CC" w:rsidRDefault="00AB6996" w:rsidP="00BF30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E63"/>
    <w:multiLevelType w:val="hybridMultilevel"/>
    <w:tmpl w:val="57723BE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4DE"/>
    <w:multiLevelType w:val="hybridMultilevel"/>
    <w:tmpl w:val="AD682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65238"/>
    <w:multiLevelType w:val="hybridMultilevel"/>
    <w:tmpl w:val="208CE78C"/>
    <w:lvl w:ilvl="0" w:tplc="0010C1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551C" w:themeColor="accent4"/>
      </w:rPr>
    </w:lvl>
    <w:lvl w:ilvl="1" w:tplc="66A2EE5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15014"/>
    <w:multiLevelType w:val="hybridMultilevel"/>
    <w:tmpl w:val="8D38244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21A4F"/>
    <w:multiLevelType w:val="hybridMultilevel"/>
    <w:tmpl w:val="07BE8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D4D76"/>
    <w:multiLevelType w:val="multilevel"/>
    <w:tmpl w:val="3AC635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12" w:hanging="1440"/>
      </w:pPr>
      <w:rPr>
        <w:rFonts w:hint="default"/>
      </w:rPr>
    </w:lvl>
  </w:abstractNum>
  <w:abstractNum w:abstractNumId="6">
    <w:nsid w:val="1A211E1D"/>
    <w:multiLevelType w:val="multilevel"/>
    <w:tmpl w:val="335E1546"/>
    <w:lvl w:ilvl="0">
      <w:start w:val="1"/>
      <w:numFmt w:val="bullet"/>
      <w:pStyle w:val="SuncorpBulletText"/>
      <w:lvlText w:val="–"/>
      <w:lvlJc w:val="left"/>
      <w:pPr>
        <w:ind w:left="284" w:hanging="284"/>
      </w:pPr>
      <w:rPr>
        <w:rFonts w:ascii="Arial" w:hAnsi="Arial" w:hint="default"/>
        <w:color w:val="000000" w:themeColor="text1"/>
      </w:rPr>
    </w:lvl>
    <w:lvl w:ilvl="1">
      <w:start w:val="1"/>
      <w:numFmt w:val="bullet"/>
      <w:pStyle w:val="Suncorp2ndlevelBulletText"/>
      <w:lvlText w:val=""/>
      <w:lvlJc w:val="left"/>
      <w:pPr>
        <w:ind w:left="568" w:hanging="284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7">
    <w:nsid w:val="372B2B66"/>
    <w:multiLevelType w:val="hybridMultilevel"/>
    <w:tmpl w:val="0F50AF5C"/>
    <w:lvl w:ilvl="0" w:tplc="579EB2A8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FF551C" w:themeColor="accent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C770D"/>
    <w:multiLevelType w:val="hybridMultilevel"/>
    <w:tmpl w:val="3AA4F04C"/>
    <w:lvl w:ilvl="0" w:tplc="9E9688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23003"/>
    <w:multiLevelType w:val="hybridMultilevel"/>
    <w:tmpl w:val="706EA556"/>
    <w:lvl w:ilvl="0" w:tplc="3E42EEA6">
      <w:start w:val="1"/>
      <w:numFmt w:val="lowerLetter"/>
      <w:lvlText w:val="(%1)"/>
      <w:lvlJc w:val="left"/>
      <w:pPr>
        <w:ind w:left="754" w:hanging="360"/>
      </w:pPr>
      <w:rPr>
        <w:rFonts w:asciiTheme="minorHAnsi" w:eastAsiaTheme="minorHAnsi" w:hAnsiTheme="minorHAnsi" w:cs="Tahoma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3E2B3D2F"/>
    <w:multiLevelType w:val="hybridMultilevel"/>
    <w:tmpl w:val="706EA556"/>
    <w:lvl w:ilvl="0" w:tplc="3E42EEA6">
      <w:start w:val="1"/>
      <w:numFmt w:val="lowerLetter"/>
      <w:lvlText w:val="(%1)"/>
      <w:lvlJc w:val="left"/>
      <w:pPr>
        <w:ind w:left="754" w:hanging="360"/>
      </w:pPr>
      <w:rPr>
        <w:rFonts w:asciiTheme="minorHAnsi" w:eastAsiaTheme="minorHAnsi" w:hAnsiTheme="minorHAnsi" w:cs="Tahoma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>
    <w:nsid w:val="44E265F6"/>
    <w:multiLevelType w:val="hybridMultilevel"/>
    <w:tmpl w:val="9912C16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A90B58"/>
    <w:multiLevelType w:val="multilevel"/>
    <w:tmpl w:val="47D877C6"/>
    <w:lvl w:ilvl="0">
      <w:start w:val="1"/>
      <w:numFmt w:val="decimal"/>
      <w:pStyle w:val="NumberBullet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A957F19"/>
    <w:multiLevelType w:val="hybridMultilevel"/>
    <w:tmpl w:val="470868A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987A8E"/>
    <w:multiLevelType w:val="hybridMultilevel"/>
    <w:tmpl w:val="FC30582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64462"/>
    <w:multiLevelType w:val="hybridMultilevel"/>
    <w:tmpl w:val="6E10D4DC"/>
    <w:lvl w:ilvl="0" w:tplc="AB660DAA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EB641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C63A3"/>
    <w:multiLevelType w:val="hybridMultilevel"/>
    <w:tmpl w:val="0F30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758EE"/>
    <w:multiLevelType w:val="multilevel"/>
    <w:tmpl w:val="D59C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E70CEC"/>
    <w:multiLevelType w:val="multilevel"/>
    <w:tmpl w:val="F4E6A892"/>
    <w:lvl w:ilvl="0">
      <w:start w:val="1"/>
      <w:numFmt w:val="decimal"/>
      <w:suff w:val="space"/>
      <w:lvlText w:val="%1"/>
      <w:lvlJc w:val="left"/>
      <w:pPr>
        <w:ind w:left="27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0070C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3686" w:firstLine="0"/>
      </w:pPr>
      <w:rPr>
        <w:rFonts w:ascii="Arial" w:hAnsi="Arial" w:hint="default"/>
        <w:b/>
        <w:i w:val="0"/>
        <w:color w:val="58595B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8595B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567" w:hanging="567"/>
      </w:pPr>
      <w:rPr>
        <w:rFonts w:ascii="Arial" w:hAnsi="Arial" w:hint="default"/>
        <w:b/>
        <w:i w:val="0"/>
        <w:sz w:val="20"/>
      </w:rPr>
    </w:lvl>
  </w:abstractNum>
  <w:abstractNum w:abstractNumId="19">
    <w:nsid w:val="71772327"/>
    <w:multiLevelType w:val="multilevel"/>
    <w:tmpl w:val="A23438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12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4"/>
  </w:num>
  <w:num w:numId="5">
    <w:abstractNumId w:val="3"/>
  </w:num>
  <w:num w:numId="6">
    <w:abstractNumId w:val="13"/>
  </w:num>
  <w:num w:numId="7">
    <w:abstractNumId w:val="11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12"/>
  </w:num>
  <w:num w:numId="11">
    <w:abstractNumId w:val="6"/>
  </w:num>
  <w:num w:numId="12">
    <w:abstractNumId w:val="15"/>
  </w:num>
  <w:num w:numId="13">
    <w:abstractNumId w:val="8"/>
  </w:num>
  <w:num w:numId="14">
    <w:abstractNumId w:val="10"/>
  </w:num>
  <w:num w:numId="15">
    <w:abstractNumId w:val="9"/>
  </w:num>
  <w:num w:numId="16">
    <w:abstractNumId w:val="19"/>
  </w:num>
  <w:num w:numId="17">
    <w:abstractNumId w:val="5"/>
  </w:num>
  <w:num w:numId="18">
    <w:abstractNumId w:val="16"/>
  </w:num>
  <w:num w:numId="19">
    <w:abstractNumId w:val="18"/>
  </w:num>
  <w:num w:numId="20">
    <w:abstractNumId w:val="17"/>
  </w:num>
  <w:num w:numId="2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WART, Greig">
    <w15:presenceInfo w15:providerId="AD" w15:userId="S-1-5-21-2786473895-3030340058-3148015069-9583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ttachedTemplate r:id="rId1"/>
  <w:stylePaneFormatFilter w:val="0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D4"/>
    <w:rsid w:val="00002050"/>
    <w:rsid w:val="0000390B"/>
    <w:rsid w:val="00011302"/>
    <w:rsid w:val="000142AC"/>
    <w:rsid w:val="00015224"/>
    <w:rsid w:val="000219AE"/>
    <w:rsid w:val="0002383D"/>
    <w:rsid w:val="00024090"/>
    <w:rsid w:val="00026903"/>
    <w:rsid w:val="00045235"/>
    <w:rsid w:val="000514E6"/>
    <w:rsid w:val="00057DE3"/>
    <w:rsid w:val="00083AA0"/>
    <w:rsid w:val="000848BC"/>
    <w:rsid w:val="000914A7"/>
    <w:rsid w:val="00091F4F"/>
    <w:rsid w:val="00092D01"/>
    <w:rsid w:val="0009301C"/>
    <w:rsid w:val="000959BC"/>
    <w:rsid w:val="000A70E4"/>
    <w:rsid w:val="000C05D9"/>
    <w:rsid w:val="000D1D0C"/>
    <w:rsid w:val="000D4911"/>
    <w:rsid w:val="000D5CFD"/>
    <w:rsid w:val="000D7EE6"/>
    <w:rsid w:val="000E6C58"/>
    <w:rsid w:val="000F79A5"/>
    <w:rsid w:val="00102731"/>
    <w:rsid w:val="001071DA"/>
    <w:rsid w:val="00110C22"/>
    <w:rsid w:val="00113691"/>
    <w:rsid w:val="00117991"/>
    <w:rsid w:val="0012058A"/>
    <w:rsid w:val="0012615F"/>
    <w:rsid w:val="0012664C"/>
    <w:rsid w:val="0013038E"/>
    <w:rsid w:val="00130C6E"/>
    <w:rsid w:val="001359B3"/>
    <w:rsid w:val="00141672"/>
    <w:rsid w:val="001441EA"/>
    <w:rsid w:val="00147541"/>
    <w:rsid w:val="00147E61"/>
    <w:rsid w:val="001516AE"/>
    <w:rsid w:val="00163922"/>
    <w:rsid w:val="001824B4"/>
    <w:rsid w:val="0018500C"/>
    <w:rsid w:val="001B7A9A"/>
    <w:rsid w:val="001C0AC7"/>
    <w:rsid w:val="001D4E69"/>
    <w:rsid w:val="001D5269"/>
    <w:rsid w:val="001E583A"/>
    <w:rsid w:val="001F21D9"/>
    <w:rsid w:val="001F5F41"/>
    <w:rsid w:val="002161D7"/>
    <w:rsid w:val="00225E36"/>
    <w:rsid w:val="002456D1"/>
    <w:rsid w:val="00253515"/>
    <w:rsid w:val="002600FE"/>
    <w:rsid w:val="00273B7A"/>
    <w:rsid w:val="0027515E"/>
    <w:rsid w:val="002759DF"/>
    <w:rsid w:val="0027625F"/>
    <w:rsid w:val="002771FE"/>
    <w:rsid w:val="0027785F"/>
    <w:rsid w:val="00282345"/>
    <w:rsid w:val="00294CB7"/>
    <w:rsid w:val="002B08C2"/>
    <w:rsid w:val="002B28D4"/>
    <w:rsid w:val="002B3670"/>
    <w:rsid w:val="002C5C75"/>
    <w:rsid w:val="002D3B6A"/>
    <w:rsid w:val="002D4479"/>
    <w:rsid w:val="002E53C6"/>
    <w:rsid w:val="002F3BEE"/>
    <w:rsid w:val="002F791D"/>
    <w:rsid w:val="002F7BE1"/>
    <w:rsid w:val="003030F4"/>
    <w:rsid w:val="00310B60"/>
    <w:rsid w:val="003255D8"/>
    <w:rsid w:val="00340982"/>
    <w:rsid w:val="003422A5"/>
    <w:rsid w:val="00353AE5"/>
    <w:rsid w:val="0036278B"/>
    <w:rsid w:val="00386BD6"/>
    <w:rsid w:val="00395E58"/>
    <w:rsid w:val="003A2874"/>
    <w:rsid w:val="003A4C07"/>
    <w:rsid w:val="003A62C2"/>
    <w:rsid w:val="003C07C9"/>
    <w:rsid w:val="003C22E7"/>
    <w:rsid w:val="003C4750"/>
    <w:rsid w:val="003D4594"/>
    <w:rsid w:val="003F754D"/>
    <w:rsid w:val="00401AAB"/>
    <w:rsid w:val="0040594E"/>
    <w:rsid w:val="00410CE9"/>
    <w:rsid w:val="00410D93"/>
    <w:rsid w:val="00412EF2"/>
    <w:rsid w:val="00417E24"/>
    <w:rsid w:val="00433C28"/>
    <w:rsid w:val="00440FF3"/>
    <w:rsid w:val="00446119"/>
    <w:rsid w:val="004532C0"/>
    <w:rsid w:val="0045365B"/>
    <w:rsid w:val="00455607"/>
    <w:rsid w:val="0046753A"/>
    <w:rsid w:val="00470EB9"/>
    <w:rsid w:val="00475A87"/>
    <w:rsid w:val="00476959"/>
    <w:rsid w:val="004849BC"/>
    <w:rsid w:val="004A4A77"/>
    <w:rsid w:val="004A7416"/>
    <w:rsid w:val="004B379E"/>
    <w:rsid w:val="004B44C7"/>
    <w:rsid w:val="004B56BA"/>
    <w:rsid w:val="004B7DFF"/>
    <w:rsid w:val="004C0CBF"/>
    <w:rsid w:val="004D248F"/>
    <w:rsid w:val="004D25E7"/>
    <w:rsid w:val="004D41F8"/>
    <w:rsid w:val="004E4F31"/>
    <w:rsid w:val="004F1DDA"/>
    <w:rsid w:val="004F5F21"/>
    <w:rsid w:val="004F735D"/>
    <w:rsid w:val="004F7B56"/>
    <w:rsid w:val="005038BE"/>
    <w:rsid w:val="0050531E"/>
    <w:rsid w:val="00506063"/>
    <w:rsid w:val="00510AAB"/>
    <w:rsid w:val="00515416"/>
    <w:rsid w:val="00517691"/>
    <w:rsid w:val="00517881"/>
    <w:rsid w:val="005434FA"/>
    <w:rsid w:val="00545070"/>
    <w:rsid w:val="0055022A"/>
    <w:rsid w:val="0055767B"/>
    <w:rsid w:val="0056672E"/>
    <w:rsid w:val="00573557"/>
    <w:rsid w:val="00573A76"/>
    <w:rsid w:val="00586058"/>
    <w:rsid w:val="00595E0B"/>
    <w:rsid w:val="005A44DE"/>
    <w:rsid w:val="005C46EF"/>
    <w:rsid w:val="005E78EC"/>
    <w:rsid w:val="005F40FF"/>
    <w:rsid w:val="00603FD4"/>
    <w:rsid w:val="00616CCB"/>
    <w:rsid w:val="00622C25"/>
    <w:rsid w:val="00627470"/>
    <w:rsid w:val="00634ACE"/>
    <w:rsid w:val="00644EC6"/>
    <w:rsid w:val="00645715"/>
    <w:rsid w:val="00650D2C"/>
    <w:rsid w:val="00660070"/>
    <w:rsid w:val="00662571"/>
    <w:rsid w:val="00663F2C"/>
    <w:rsid w:val="00665CBF"/>
    <w:rsid w:val="00671470"/>
    <w:rsid w:val="00676BFA"/>
    <w:rsid w:val="00683533"/>
    <w:rsid w:val="00686B48"/>
    <w:rsid w:val="0069551C"/>
    <w:rsid w:val="0069626B"/>
    <w:rsid w:val="006A7A9A"/>
    <w:rsid w:val="006C236C"/>
    <w:rsid w:val="006C69A2"/>
    <w:rsid w:val="006E3914"/>
    <w:rsid w:val="006F2254"/>
    <w:rsid w:val="007055C8"/>
    <w:rsid w:val="00713E9E"/>
    <w:rsid w:val="007158C8"/>
    <w:rsid w:val="00720B44"/>
    <w:rsid w:val="00724CD8"/>
    <w:rsid w:val="00724DD9"/>
    <w:rsid w:val="00725971"/>
    <w:rsid w:val="007322DC"/>
    <w:rsid w:val="0073291A"/>
    <w:rsid w:val="007335B6"/>
    <w:rsid w:val="007342BB"/>
    <w:rsid w:val="00741E1B"/>
    <w:rsid w:val="00747F85"/>
    <w:rsid w:val="00774F06"/>
    <w:rsid w:val="007808C8"/>
    <w:rsid w:val="00781240"/>
    <w:rsid w:val="00796712"/>
    <w:rsid w:val="00797689"/>
    <w:rsid w:val="007A5468"/>
    <w:rsid w:val="007B4BA3"/>
    <w:rsid w:val="007D5023"/>
    <w:rsid w:val="007F17F1"/>
    <w:rsid w:val="00801D2F"/>
    <w:rsid w:val="00805ACC"/>
    <w:rsid w:val="0081059F"/>
    <w:rsid w:val="00814697"/>
    <w:rsid w:val="00817CFD"/>
    <w:rsid w:val="00831B91"/>
    <w:rsid w:val="00851531"/>
    <w:rsid w:val="008565A1"/>
    <w:rsid w:val="00872460"/>
    <w:rsid w:val="008807A4"/>
    <w:rsid w:val="00881AC2"/>
    <w:rsid w:val="0088707F"/>
    <w:rsid w:val="008902D3"/>
    <w:rsid w:val="00890C63"/>
    <w:rsid w:val="00893C65"/>
    <w:rsid w:val="0089536B"/>
    <w:rsid w:val="0089634A"/>
    <w:rsid w:val="008B3E0E"/>
    <w:rsid w:val="008B6E8A"/>
    <w:rsid w:val="008C1453"/>
    <w:rsid w:val="008D38CF"/>
    <w:rsid w:val="008D52D0"/>
    <w:rsid w:val="008E157A"/>
    <w:rsid w:val="008E33A1"/>
    <w:rsid w:val="008E7127"/>
    <w:rsid w:val="008F5245"/>
    <w:rsid w:val="008F57F8"/>
    <w:rsid w:val="009003FA"/>
    <w:rsid w:val="00905312"/>
    <w:rsid w:val="009073ED"/>
    <w:rsid w:val="009113A2"/>
    <w:rsid w:val="00911ADC"/>
    <w:rsid w:val="009211C5"/>
    <w:rsid w:val="00925413"/>
    <w:rsid w:val="009310A6"/>
    <w:rsid w:val="00944CDB"/>
    <w:rsid w:val="00965615"/>
    <w:rsid w:val="009979CB"/>
    <w:rsid w:val="009A7F18"/>
    <w:rsid w:val="009B1690"/>
    <w:rsid w:val="009B56DB"/>
    <w:rsid w:val="00A00752"/>
    <w:rsid w:val="00A01CE8"/>
    <w:rsid w:val="00A11DFC"/>
    <w:rsid w:val="00A24D76"/>
    <w:rsid w:val="00A3264D"/>
    <w:rsid w:val="00A41F54"/>
    <w:rsid w:val="00A4605F"/>
    <w:rsid w:val="00A55588"/>
    <w:rsid w:val="00A600D0"/>
    <w:rsid w:val="00A64A4F"/>
    <w:rsid w:val="00A66609"/>
    <w:rsid w:val="00A81E86"/>
    <w:rsid w:val="00A86693"/>
    <w:rsid w:val="00A90848"/>
    <w:rsid w:val="00AA6D28"/>
    <w:rsid w:val="00AB6996"/>
    <w:rsid w:val="00AC5093"/>
    <w:rsid w:val="00AE7CC5"/>
    <w:rsid w:val="00AF18EC"/>
    <w:rsid w:val="00AF2564"/>
    <w:rsid w:val="00AF2BBA"/>
    <w:rsid w:val="00AF3ABB"/>
    <w:rsid w:val="00AF41A0"/>
    <w:rsid w:val="00B05421"/>
    <w:rsid w:val="00B075C6"/>
    <w:rsid w:val="00B16850"/>
    <w:rsid w:val="00B21A2C"/>
    <w:rsid w:val="00B262C8"/>
    <w:rsid w:val="00B27AB9"/>
    <w:rsid w:val="00B30360"/>
    <w:rsid w:val="00B31534"/>
    <w:rsid w:val="00B339CD"/>
    <w:rsid w:val="00B33EE9"/>
    <w:rsid w:val="00B35523"/>
    <w:rsid w:val="00B43516"/>
    <w:rsid w:val="00B43821"/>
    <w:rsid w:val="00B629CE"/>
    <w:rsid w:val="00B77085"/>
    <w:rsid w:val="00B81D92"/>
    <w:rsid w:val="00B84DEF"/>
    <w:rsid w:val="00B906D2"/>
    <w:rsid w:val="00B90D22"/>
    <w:rsid w:val="00B91D00"/>
    <w:rsid w:val="00B936F7"/>
    <w:rsid w:val="00BC12D0"/>
    <w:rsid w:val="00BF30CC"/>
    <w:rsid w:val="00C01D4E"/>
    <w:rsid w:val="00C122C4"/>
    <w:rsid w:val="00C2182A"/>
    <w:rsid w:val="00C40723"/>
    <w:rsid w:val="00C40F4F"/>
    <w:rsid w:val="00C4248F"/>
    <w:rsid w:val="00C42F10"/>
    <w:rsid w:val="00C44577"/>
    <w:rsid w:val="00C44DD4"/>
    <w:rsid w:val="00C53868"/>
    <w:rsid w:val="00C55E62"/>
    <w:rsid w:val="00C56DC6"/>
    <w:rsid w:val="00C65D66"/>
    <w:rsid w:val="00C67222"/>
    <w:rsid w:val="00C82EE1"/>
    <w:rsid w:val="00C876E5"/>
    <w:rsid w:val="00C9206C"/>
    <w:rsid w:val="00C93D85"/>
    <w:rsid w:val="00CA0629"/>
    <w:rsid w:val="00CB02A6"/>
    <w:rsid w:val="00CB4AA3"/>
    <w:rsid w:val="00CC472E"/>
    <w:rsid w:val="00CD17C6"/>
    <w:rsid w:val="00CD5232"/>
    <w:rsid w:val="00CD65B0"/>
    <w:rsid w:val="00CE0040"/>
    <w:rsid w:val="00CF573D"/>
    <w:rsid w:val="00CF7270"/>
    <w:rsid w:val="00D03E87"/>
    <w:rsid w:val="00D11804"/>
    <w:rsid w:val="00D12F36"/>
    <w:rsid w:val="00D1339C"/>
    <w:rsid w:val="00D22952"/>
    <w:rsid w:val="00D42B76"/>
    <w:rsid w:val="00D465EC"/>
    <w:rsid w:val="00D51C34"/>
    <w:rsid w:val="00D52A25"/>
    <w:rsid w:val="00D57F48"/>
    <w:rsid w:val="00D608A3"/>
    <w:rsid w:val="00D62F52"/>
    <w:rsid w:val="00D648FA"/>
    <w:rsid w:val="00D64DDD"/>
    <w:rsid w:val="00D83614"/>
    <w:rsid w:val="00D8383A"/>
    <w:rsid w:val="00D84D4B"/>
    <w:rsid w:val="00D90873"/>
    <w:rsid w:val="00DA1DFA"/>
    <w:rsid w:val="00DA240B"/>
    <w:rsid w:val="00DA57FB"/>
    <w:rsid w:val="00DB33A9"/>
    <w:rsid w:val="00DC56E5"/>
    <w:rsid w:val="00DF6D64"/>
    <w:rsid w:val="00E13074"/>
    <w:rsid w:val="00E13A25"/>
    <w:rsid w:val="00E14777"/>
    <w:rsid w:val="00E22B83"/>
    <w:rsid w:val="00E236F9"/>
    <w:rsid w:val="00E25630"/>
    <w:rsid w:val="00E30A5A"/>
    <w:rsid w:val="00E352A1"/>
    <w:rsid w:val="00E57027"/>
    <w:rsid w:val="00E611E3"/>
    <w:rsid w:val="00E67BDD"/>
    <w:rsid w:val="00E82173"/>
    <w:rsid w:val="00E84B56"/>
    <w:rsid w:val="00E868AF"/>
    <w:rsid w:val="00E91D53"/>
    <w:rsid w:val="00ED16E4"/>
    <w:rsid w:val="00ED3314"/>
    <w:rsid w:val="00EE1224"/>
    <w:rsid w:val="00EF5455"/>
    <w:rsid w:val="00EF7AB5"/>
    <w:rsid w:val="00F00B91"/>
    <w:rsid w:val="00F055EE"/>
    <w:rsid w:val="00F24570"/>
    <w:rsid w:val="00F4245B"/>
    <w:rsid w:val="00F70BBB"/>
    <w:rsid w:val="00F772FC"/>
    <w:rsid w:val="00F85505"/>
    <w:rsid w:val="00FA7738"/>
    <w:rsid w:val="00FB784D"/>
    <w:rsid w:val="00FC2FD1"/>
    <w:rsid w:val="00FC360D"/>
    <w:rsid w:val="00FE3892"/>
    <w:rsid w:val="00F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3553B"/>
  <w15:docId w15:val="{C1E11F37-2B3D-4722-B7C1-034ECDCC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line="26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8D4"/>
    <w:pPr>
      <w:spacing w:line="240" w:lineRule="auto"/>
    </w:pPr>
    <w:rPr>
      <w:rFonts w:ascii="Calibri" w:eastAsia="Calibri" w:hAnsi="Calibri"/>
      <w:sz w:val="22"/>
      <w:szCs w:val="22"/>
      <w:lang w:val="en-US"/>
    </w:rPr>
  </w:style>
  <w:style w:type="paragraph" w:styleId="Heading1">
    <w:name w:val="heading 1"/>
    <w:aliases w:val="H1,h1,contents,h1 chapter heading,Part,proj,proj1,proj5,proj6,proj7,proj8,proj9,proj10,proj11,proj12,proj13,proj14,proj15,proj51,proj61,proj71,proj81,proj91,proj101,proj111,proj121,proj131,proj141,proj16,proj52,proj62,proj72,proj82,proj92,Par"/>
    <w:basedOn w:val="BodyText"/>
    <w:next w:val="Normal"/>
    <w:link w:val="Heading1Char"/>
    <w:qFormat/>
    <w:rsid w:val="00294CB7"/>
    <w:pPr>
      <w:spacing w:before="60" w:after="60"/>
      <w:outlineLvl w:val="0"/>
    </w:pPr>
    <w:rPr>
      <w:b/>
    </w:rPr>
  </w:style>
  <w:style w:type="paragraph" w:styleId="Heading2">
    <w:name w:val="heading 2"/>
    <w:aliases w:val="H2,h2,Intro Text Bold,2,Header 2,l2,Level 2 Head,proj2,proj21,proj22,proj23,proj24,proj25,proj26,proj27,proj28,proj29,proj210,proj211,proj212,proj221,proj231,proj241,proj251,proj261,proj271,proj281,proj291,proj2101,proj2111,proj213,sub-sect,22"/>
    <w:basedOn w:val="Normal"/>
    <w:next w:val="Normal"/>
    <w:link w:val="Heading2Char"/>
    <w:unhideWhenUsed/>
    <w:qFormat/>
    <w:rsid w:val="00093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3234" w:themeColor="accent1" w:themeShade="BF"/>
      <w:sz w:val="26"/>
      <w:szCs w:val="26"/>
    </w:rPr>
  </w:style>
  <w:style w:type="paragraph" w:styleId="Heading3">
    <w:name w:val="heading 3"/>
    <w:aliases w:val="H3,h3,h3 sub heading,underlined Heading,proj3,proj31,proj32,proj33,proj34,proj35,proj36,proj37,proj38,proj39,proj310,proj311,proj312,proj321,proj331,proj341,proj351,proj361,proj371,proj381,proj391,proj3101,proj3111,proj313,proj322,3,sub-sub,31"/>
    <w:basedOn w:val="Normal"/>
    <w:next w:val="Normal"/>
    <w:link w:val="Heading3Char"/>
    <w:unhideWhenUsed/>
    <w:qFormat/>
    <w:rsid w:val="00093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212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B28D4"/>
    <w:pPr>
      <w:keepNext/>
      <w:spacing w:before="240" w:after="60"/>
      <w:outlineLvl w:val="3"/>
    </w:pPr>
    <w:rPr>
      <w:rFonts w:ascii="Arial" w:eastAsia="Times New Roman" w:hAnsi="Arial" w:cs="Arial"/>
      <w:b/>
      <w:bCs/>
      <w:color w:val="7F7F7F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33C28"/>
    <w:pPr>
      <w:spacing w:before="120"/>
    </w:pPr>
    <w:rPr>
      <w:color w:val="000000" w:themeColor="text1"/>
      <w:sz w:val="16"/>
    </w:rPr>
  </w:style>
  <w:style w:type="paragraph" w:styleId="BodyText">
    <w:name w:val="Body Text"/>
    <w:aliases w:val="Suncorp Body Text"/>
    <w:basedOn w:val="Normal"/>
    <w:link w:val="BodyTextChar"/>
    <w:qFormat/>
    <w:rsid w:val="00CD65B0"/>
    <w:pPr>
      <w:autoSpaceDE w:val="0"/>
      <w:autoSpaceDN w:val="0"/>
      <w:adjustRightInd w:val="0"/>
      <w:spacing w:before="120" w:after="120"/>
    </w:pPr>
    <w:rPr>
      <w:rFonts w:cs="Arial"/>
      <w:color w:val="000000" w:themeColor="text1"/>
      <w:szCs w:val="18"/>
    </w:rPr>
  </w:style>
  <w:style w:type="paragraph" w:styleId="Header">
    <w:name w:val="header"/>
    <w:basedOn w:val="Normal"/>
    <w:link w:val="HeaderChar"/>
    <w:rsid w:val="00455607"/>
    <w:rPr>
      <w:i/>
      <w:sz w:val="16"/>
    </w:rPr>
  </w:style>
  <w:style w:type="paragraph" w:customStyle="1" w:styleId="HeadingTwo">
    <w:name w:val="Heading Two"/>
    <w:basedOn w:val="Heading2"/>
    <w:next w:val="BodyText"/>
    <w:qFormat/>
    <w:rsid w:val="0009301C"/>
    <w:pPr>
      <w:spacing w:before="120" w:after="60"/>
    </w:pPr>
    <w:rPr>
      <w:b/>
      <w:color w:val="004346" w:themeColor="accent1"/>
      <w:sz w:val="24"/>
    </w:rPr>
  </w:style>
  <w:style w:type="paragraph" w:customStyle="1" w:styleId="SuncorpTableHeading">
    <w:name w:val="Suncorp Table Heading"/>
    <w:basedOn w:val="Normal"/>
    <w:qFormat/>
    <w:rsid w:val="00294CB7"/>
    <w:rPr>
      <w:b/>
    </w:rPr>
  </w:style>
  <w:style w:type="table" w:styleId="TableGrid">
    <w:name w:val="Table Grid"/>
    <w:basedOn w:val="TableNormal"/>
    <w:rsid w:val="00F00B9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 w:val="0"/>
        <w:color w:val="000000" w:themeColor="text1"/>
      </w:rPr>
    </w:tblStylePr>
  </w:style>
  <w:style w:type="paragraph" w:styleId="Title">
    <w:name w:val="Title"/>
    <w:aliases w:val="Suncorp Title"/>
    <w:basedOn w:val="Normal"/>
    <w:next w:val="BodyText"/>
    <w:link w:val="TitleChar"/>
    <w:qFormat/>
    <w:rsid w:val="00147E61"/>
    <w:pPr>
      <w:spacing w:after="600"/>
      <w:contextualSpacing/>
      <w:jc w:val="right"/>
    </w:pPr>
    <w:rPr>
      <w:rFonts w:asciiTheme="majorHAnsi" w:hAnsiTheme="majorHAnsi"/>
      <w:color w:val="000000" w:themeColor="text1"/>
      <w:sz w:val="36"/>
    </w:rPr>
  </w:style>
  <w:style w:type="character" w:customStyle="1" w:styleId="TitleChar">
    <w:name w:val="Title Char"/>
    <w:aliases w:val="Suncorp Title Char"/>
    <w:basedOn w:val="DefaultParagraphFont"/>
    <w:link w:val="Title"/>
    <w:rsid w:val="00147E61"/>
    <w:rPr>
      <w:rFonts w:asciiTheme="majorHAnsi" w:hAnsiTheme="majorHAnsi"/>
      <w:color w:val="000000" w:themeColor="text1"/>
      <w:sz w:val="36"/>
    </w:rPr>
  </w:style>
  <w:style w:type="table" w:customStyle="1" w:styleId="SuncorpRowBandTable">
    <w:name w:val="Suncorp Row Band Table"/>
    <w:basedOn w:val="TableNormal"/>
    <w:uiPriority w:val="99"/>
    <w:rsid w:val="00B90D22"/>
    <w:pPr>
      <w:tabs>
        <w:tab w:val="left" w:pos="567"/>
      </w:tabs>
      <w:spacing w:before="60" w:after="60"/>
    </w:pPr>
    <w:rPr>
      <w:rFonts w:eastAsia="Times New Roman"/>
      <w:color w:val="000000" w:themeColor="text1"/>
      <w:lang w:eastAsia="en-AU"/>
    </w:rPr>
    <w:tblPr>
      <w:tblInd w:w="0" w:type="dxa"/>
      <w:tblBorders>
        <w:bottom w:val="single" w:sz="4" w:space="0" w:color="auto"/>
        <w:insideH w:val="single" w:sz="4" w:space="0" w:color="FFCD05" w:themeColor="accent2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wordWrap/>
        <w:spacing w:beforeLines="0" w:before="60" w:beforeAutospacing="0" w:afterLines="0" w:after="60" w:afterAutospacing="0"/>
        <w:ind w:leftChars="0" w:left="0" w:rightChars="0" w:right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aliases w:val="H1 Char,h1 Char,contents Char,h1 chapter heading Char,Part Char,proj Char,proj1 Char,proj5 Char,proj6 Char,proj7 Char,proj8 Char,proj9 Char,proj10 Char,proj11 Char,proj12 Char,proj13 Char,proj14 Char,proj15 Char,proj51 Char,proj61 Char"/>
    <w:basedOn w:val="DefaultParagraphFont"/>
    <w:link w:val="Heading1"/>
    <w:rsid w:val="00294CB7"/>
    <w:rPr>
      <w:rFonts w:cs="Arial"/>
      <w:b/>
      <w:color w:val="000000" w:themeColor="text1"/>
      <w:szCs w:val="18"/>
    </w:rPr>
  </w:style>
  <w:style w:type="paragraph" w:customStyle="1" w:styleId="SuncorpBulletText">
    <w:name w:val="Suncorp Bullet Text"/>
    <w:basedOn w:val="BodyText"/>
    <w:link w:val="SuncorpBulletTextChar"/>
    <w:qFormat/>
    <w:rsid w:val="00294CB7"/>
    <w:pPr>
      <w:numPr>
        <w:numId w:val="11"/>
      </w:numPr>
      <w:spacing w:before="60" w:after="60"/>
    </w:pPr>
  </w:style>
  <w:style w:type="paragraph" w:customStyle="1" w:styleId="HeadingOne">
    <w:name w:val="Heading One"/>
    <w:basedOn w:val="Heading1"/>
    <w:next w:val="BodyText"/>
    <w:qFormat/>
    <w:rsid w:val="0009301C"/>
    <w:pPr>
      <w:spacing w:before="360" w:after="120"/>
    </w:pPr>
    <w:rPr>
      <w:sz w:val="24"/>
    </w:rPr>
  </w:style>
  <w:style w:type="paragraph" w:styleId="ListParagraph">
    <w:name w:val="List Paragraph"/>
    <w:basedOn w:val="Normal"/>
    <w:uiPriority w:val="34"/>
    <w:qFormat/>
    <w:rsid w:val="00294CB7"/>
    <w:pPr>
      <w:spacing w:before="60" w:after="60"/>
      <w:ind w:left="720"/>
    </w:pPr>
    <w:rPr>
      <w:rFonts w:cstheme="minorBidi"/>
    </w:rPr>
  </w:style>
  <w:style w:type="paragraph" w:customStyle="1" w:styleId="SubHeading">
    <w:name w:val="Sub Heading"/>
    <w:basedOn w:val="Heading3"/>
    <w:next w:val="BodyText"/>
    <w:qFormat/>
    <w:rsid w:val="0009301C"/>
    <w:pPr>
      <w:spacing w:before="120" w:after="60"/>
    </w:pPr>
    <w:rPr>
      <w:b/>
      <w:color w:val="7F7F7F" w:themeColor="text2" w:themeTint="80"/>
      <w:sz w:val="22"/>
    </w:rPr>
  </w:style>
  <w:style w:type="paragraph" w:customStyle="1" w:styleId="Normal8pt">
    <w:name w:val="Normal 8pt"/>
    <w:basedOn w:val="Normal"/>
    <w:link w:val="Normal8ptChar"/>
    <w:qFormat/>
    <w:rsid w:val="00294CB7"/>
    <w:pPr>
      <w:spacing w:before="60" w:after="60"/>
    </w:pPr>
    <w:rPr>
      <w:rFonts w:eastAsia="Times New Roman"/>
      <w:color w:val="000000" w:themeColor="text1"/>
      <w:sz w:val="16"/>
      <w:lang w:eastAsia="en-AU"/>
    </w:rPr>
  </w:style>
  <w:style w:type="paragraph" w:customStyle="1" w:styleId="NumberBullet">
    <w:name w:val="Number Bullet"/>
    <w:basedOn w:val="HeadingTwo"/>
    <w:next w:val="BodyText"/>
    <w:rsid w:val="00294CB7"/>
    <w:pPr>
      <w:numPr>
        <w:numId w:val="10"/>
      </w:numPr>
    </w:pPr>
    <w:rPr>
      <w:color w:val="000000" w:themeColor="text1"/>
    </w:rPr>
  </w:style>
  <w:style w:type="paragraph" w:customStyle="1" w:styleId="HeaderDate">
    <w:name w:val="Header Date"/>
    <w:basedOn w:val="Header"/>
    <w:semiHidden/>
    <w:rsid w:val="003255D8"/>
  </w:style>
  <w:style w:type="character" w:customStyle="1" w:styleId="FooterChar">
    <w:name w:val="Footer Char"/>
    <w:basedOn w:val="DefaultParagraphFont"/>
    <w:link w:val="Footer"/>
    <w:uiPriority w:val="99"/>
    <w:rsid w:val="00433C28"/>
    <w:rPr>
      <w:color w:val="000000" w:themeColor="text1"/>
      <w:sz w:val="16"/>
    </w:rPr>
  </w:style>
  <w:style w:type="paragraph" w:customStyle="1" w:styleId="Suncorp2ndlevelBulletText">
    <w:name w:val="Suncorp 2nd level Bullet Text"/>
    <w:basedOn w:val="Normal"/>
    <w:link w:val="Suncorp2ndlevelBulletTextChar"/>
    <w:qFormat/>
    <w:rsid w:val="00294CB7"/>
    <w:pPr>
      <w:numPr>
        <w:ilvl w:val="1"/>
        <w:numId w:val="11"/>
      </w:numPr>
      <w:autoSpaceDE w:val="0"/>
      <w:autoSpaceDN w:val="0"/>
      <w:adjustRightInd w:val="0"/>
      <w:spacing w:before="60" w:after="60"/>
    </w:pPr>
    <w:rPr>
      <w:rFonts w:cs="Arial"/>
      <w:color w:val="000000" w:themeColor="text1"/>
      <w:szCs w:val="18"/>
    </w:rPr>
  </w:style>
  <w:style w:type="character" w:customStyle="1" w:styleId="BodyTextChar">
    <w:name w:val="Body Text Char"/>
    <w:aliases w:val="Suncorp Body Text Char"/>
    <w:basedOn w:val="DefaultParagraphFont"/>
    <w:link w:val="BodyText"/>
    <w:rsid w:val="00890C63"/>
    <w:rPr>
      <w:rFonts w:ascii="Arial" w:hAnsi="Arial" w:cs="Arial"/>
      <w:color w:val="000000" w:themeColor="text1"/>
      <w:szCs w:val="18"/>
      <w:lang w:eastAsia="en-GB"/>
    </w:rPr>
  </w:style>
  <w:style w:type="character" w:customStyle="1" w:styleId="SuncorpBulletTextChar">
    <w:name w:val="Suncorp Bullet Text Char"/>
    <w:basedOn w:val="BodyTextChar"/>
    <w:link w:val="SuncorpBulletText"/>
    <w:rsid w:val="00294CB7"/>
    <w:rPr>
      <w:rFonts w:ascii="Arial" w:hAnsi="Arial" w:cs="Arial"/>
      <w:color w:val="000000" w:themeColor="text1"/>
      <w:szCs w:val="18"/>
      <w:lang w:eastAsia="en-GB"/>
    </w:rPr>
  </w:style>
  <w:style w:type="character" w:customStyle="1" w:styleId="Suncorp2ndlevelBulletTextChar">
    <w:name w:val="Suncorp 2nd level Bullet Text Char"/>
    <w:basedOn w:val="DefaultParagraphFont"/>
    <w:link w:val="Suncorp2ndlevelBulletText"/>
    <w:rsid w:val="00294CB7"/>
    <w:rPr>
      <w:rFonts w:ascii="Arial" w:hAnsi="Arial" w:cs="Arial"/>
      <w:color w:val="000000" w:themeColor="text1"/>
      <w:szCs w:val="18"/>
      <w:lang w:eastAsia="en-GB"/>
    </w:rPr>
  </w:style>
  <w:style w:type="character" w:customStyle="1" w:styleId="HeaderChar">
    <w:name w:val="Header Char"/>
    <w:basedOn w:val="DefaultParagraphFont"/>
    <w:link w:val="Header"/>
    <w:rsid w:val="00455607"/>
    <w:rPr>
      <w:i/>
      <w:sz w:val="16"/>
    </w:rPr>
  </w:style>
  <w:style w:type="paragraph" w:styleId="BalloonText">
    <w:name w:val="Balloon Text"/>
    <w:basedOn w:val="Normal"/>
    <w:link w:val="BalloonTextChar"/>
    <w:rsid w:val="00EF5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5455"/>
    <w:rPr>
      <w:rFonts w:ascii="Tahoma" w:hAnsi="Tahoma" w:cs="Tahoma"/>
      <w:sz w:val="16"/>
      <w:szCs w:val="16"/>
      <w:lang w:eastAsia="en-GB"/>
    </w:rPr>
  </w:style>
  <w:style w:type="paragraph" w:customStyle="1" w:styleId="Default">
    <w:name w:val="Default"/>
    <w:rsid w:val="002F79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8ptChar">
    <w:name w:val="Normal 8pt Char"/>
    <w:basedOn w:val="DefaultParagraphFont"/>
    <w:link w:val="Normal8pt"/>
    <w:rsid w:val="00CA0629"/>
    <w:rPr>
      <w:rFonts w:eastAsia="Times New Roman"/>
      <w:color w:val="000000" w:themeColor="text1"/>
      <w:sz w:val="16"/>
      <w:lang w:eastAsia="en-AU"/>
    </w:rPr>
  </w:style>
  <w:style w:type="paragraph" w:styleId="Subtitle">
    <w:name w:val="Subtitle"/>
    <w:basedOn w:val="Normal"/>
    <w:next w:val="Normal"/>
    <w:link w:val="SubtitleChar"/>
    <w:rsid w:val="004F7B56"/>
    <w:pPr>
      <w:numPr>
        <w:ilvl w:val="1"/>
      </w:numPr>
      <w:spacing w:before="360" w:after="600"/>
      <w:contextualSpacing/>
      <w:jc w:val="right"/>
    </w:pPr>
    <w:rPr>
      <w:rFonts w:eastAsiaTheme="minorEastAsia" w:cstheme="minorBidi"/>
      <w:i/>
      <w:color w:val="000000" w:themeColor="text1"/>
      <w:sz w:val="24"/>
    </w:rPr>
  </w:style>
  <w:style w:type="character" w:customStyle="1" w:styleId="SubtitleChar">
    <w:name w:val="Subtitle Char"/>
    <w:basedOn w:val="DefaultParagraphFont"/>
    <w:link w:val="Subtitle"/>
    <w:rsid w:val="004F7B56"/>
    <w:rPr>
      <w:rFonts w:eastAsiaTheme="minorEastAsia" w:cstheme="minorBidi"/>
      <w:i/>
      <w:color w:val="000000" w:themeColor="text1"/>
      <w:sz w:val="24"/>
      <w:szCs w:val="22"/>
    </w:rPr>
  </w:style>
  <w:style w:type="character" w:customStyle="1" w:styleId="Heading2Char">
    <w:name w:val="Heading 2 Char"/>
    <w:aliases w:val="H2 Char,h2 Char,Intro Text Bold Char,2 Char,Header 2 Char,l2 Char,Level 2 Head Char,proj2 Char,proj21 Char,proj22 Char,proj23 Char,proj24 Char,proj25 Char,proj26 Char,proj27 Char,proj28 Char,proj29 Char,proj210 Char,proj211 Char,22 Char"/>
    <w:basedOn w:val="DefaultParagraphFont"/>
    <w:link w:val="Heading2"/>
    <w:rsid w:val="0009301C"/>
    <w:rPr>
      <w:rFonts w:asciiTheme="majorHAnsi" w:eastAsiaTheme="majorEastAsia" w:hAnsiTheme="majorHAnsi" w:cstheme="majorBidi"/>
      <w:color w:val="003234" w:themeColor="accent1" w:themeShade="BF"/>
      <w:sz w:val="26"/>
      <w:szCs w:val="26"/>
    </w:rPr>
  </w:style>
  <w:style w:type="character" w:customStyle="1" w:styleId="Heading3Char">
    <w:name w:val="Heading 3 Char"/>
    <w:aliases w:val="H3 Char,h3 Char,h3 sub heading Char,underlined Heading Char,proj3 Char,proj31 Char,proj32 Char,proj33 Char,proj34 Char,proj35 Char,proj36 Char,proj37 Char,proj38 Char,proj39 Char,proj310 Char,proj311 Char,proj312 Char,proj321 Char,3 Char"/>
    <w:basedOn w:val="DefaultParagraphFont"/>
    <w:link w:val="Heading3"/>
    <w:semiHidden/>
    <w:rsid w:val="0009301C"/>
    <w:rPr>
      <w:rFonts w:asciiTheme="majorHAnsi" w:eastAsiaTheme="majorEastAsia" w:hAnsiTheme="majorHAnsi" w:cstheme="majorBidi"/>
      <w:color w:val="00212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B28D4"/>
    <w:rPr>
      <w:rFonts w:ascii="Arial" w:eastAsia="Times New Roman" w:hAnsi="Arial" w:cs="Arial"/>
      <w:b/>
      <w:bCs/>
      <w:color w:val="7F7F7F"/>
      <w:szCs w:val="22"/>
      <w:lang w:val="en-GB"/>
    </w:rPr>
  </w:style>
  <w:style w:type="character" w:styleId="CommentReference">
    <w:name w:val="annotation reference"/>
    <w:basedOn w:val="DefaultParagraphFont"/>
    <w:semiHidden/>
    <w:unhideWhenUsed/>
    <w:rsid w:val="00B84D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4D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4DEF"/>
    <w:rPr>
      <w:rFonts w:ascii="Calibri" w:eastAsia="Calibri" w:hAnsi="Calibri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4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4DEF"/>
    <w:rPr>
      <w:rFonts w:ascii="Calibri" w:eastAsia="Calibri" w:hAnsi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7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8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037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33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3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736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7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171992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02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045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70416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214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6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uncorp%20Generic%20Portrait.dotx" TargetMode="External"/></Relationships>
</file>

<file path=word/theme/theme1.xml><?xml version="1.0" encoding="utf-8"?>
<a:theme xmlns:a="http://schemas.openxmlformats.org/drawingml/2006/main" name="SuncorpGroup">
  <a:themeElements>
    <a:clrScheme name="Suncorp 2016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04346"/>
      </a:accent1>
      <a:accent2>
        <a:srgbClr val="FFCD05"/>
      </a:accent2>
      <a:accent3>
        <a:srgbClr val="000096"/>
      </a:accent3>
      <a:accent4>
        <a:srgbClr val="FF551C"/>
      </a:accent4>
      <a:accent5>
        <a:srgbClr val="69AFB4"/>
      </a:accent5>
      <a:accent6>
        <a:srgbClr val="96649B"/>
      </a:accent6>
      <a:hlink>
        <a:srgbClr val="000096"/>
      </a:hlink>
      <a:folHlink>
        <a:srgbClr val="9664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>
          <a:headEnd type="none" w="med" len="med"/>
          <a:tailEnd type="none" w="med" len="med"/>
        </a:ln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ＭＳ Ｐゴシック" pitchFamily="1" charset="-128"/>
          </a:defRPr>
        </a:defPPr>
      </a:lstStyle>
      <a:style>
        <a:lnRef idx="3">
          <a:schemeClr val="lt1"/>
        </a:lnRef>
        <a:fillRef idx="1">
          <a:schemeClr val="accent1"/>
        </a:fillRef>
        <a:effectRef idx="1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rtlCol="0">
        <a:spAutoFit/>
      </a:bodyPr>
      <a:lstStyle>
        <a:defPPr>
          <a:defRPr smtClean="0">
            <a:solidFill>
              <a:srgbClr val="919195"/>
            </a:solidFill>
            <a:latin typeface="Arial" pitchFamily="34" charset="0"/>
            <a:cs typeface="Arial" pitchFamily="34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E7F15A13CF3A43ABFEB6C62C96240A" ma:contentTypeVersion="0" ma:contentTypeDescription="Create a new document." ma:contentTypeScope="" ma:versionID="da763f6a46ebeaccd5eaeca6a634a9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159C7-423C-43D0-8BF5-F8AEAE520A3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246FE2A-A85C-4903-8935-8C84DE63F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26C854-92ED-4B13-848C-C7DF121B7B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12CB51-DBD2-4B98-994D-AAD472D3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Suncorp Generic Portrait</Template>
  <TotalTime>36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EWART, Greig</dc:creator>
  <cp:lastModifiedBy>EWART, Greig</cp:lastModifiedBy>
  <cp:revision>5</cp:revision>
  <cp:lastPrinted>2013-02-07T00:14:00Z</cp:lastPrinted>
  <dcterms:created xsi:type="dcterms:W3CDTF">2017-02-15T22:19:00Z</dcterms:created>
  <dcterms:modified xsi:type="dcterms:W3CDTF">2017-02-16T06:19:00Z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0x01010045E7F15A13CF3A43ABFEB6C62C96240A</vt:lpwstr>
  </property>
</Properties>
</file>