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475C" w14:textId="3E9967BE" w:rsidR="00162140" w:rsidRPr="00162140" w:rsidRDefault="00162140">
      <w:pPr>
        <w:rPr>
          <w:b/>
        </w:rPr>
      </w:pPr>
      <w:r w:rsidRPr="00162140">
        <w:rPr>
          <w:b/>
        </w:rPr>
        <w:t>Implementation</w:t>
      </w:r>
      <w:r w:rsidR="000C4D2F">
        <w:rPr>
          <w:b/>
        </w:rPr>
        <w:t xml:space="preserve"> (</w:t>
      </w:r>
      <w:bookmarkStart w:id="0" w:name="_GoBack"/>
      <w:bookmarkEnd w:id="0"/>
      <w:r w:rsidR="00AE2A4A">
        <w:rPr>
          <w:b/>
        </w:rPr>
        <w:t>Java</w:t>
      </w:r>
      <w:r w:rsidR="000C4D2F">
        <w:rPr>
          <w:b/>
        </w:rPr>
        <w:t>)</w:t>
      </w:r>
    </w:p>
    <w:p w14:paraId="05028558" w14:textId="77777777" w:rsidR="00162140" w:rsidRDefault="00162140"/>
    <w:p w14:paraId="4CC22A2E" w14:textId="623E7F82" w:rsidR="00940EBB" w:rsidRDefault="00EF668C">
      <w:r>
        <w:t>Two</w:t>
      </w:r>
      <w:r w:rsidR="00940EBB">
        <w:t xml:space="preserve"> variations of </w:t>
      </w:r>
      <w:r>
        <w:t>linked list</w:t>
      </w:r>
      <w:r w:rsidR="00940EBB">
        <w:t xml:space="preserve"> </w:t>
      </w:r>
      <w:r w:rsidR="000A43AE">
        <w:t>are</w:t>
      </w:r>
      <w:r w:rsidR="00940EBB">
        <w:t xml:space="preserve"> implemented.</w:t>
      </w:r>
    </w:p>
    <w:p w14:paraId="4FD8FCCE" w14:textId="567E592A" w:rsidR="00940EBB" w:rsidRDefault="00EF668C" w:rsidP="00940EBB">
      <w:pPr>
        <w:pStyle w:val="ListParagraph"/>
        <w:numPr>
          <w:ilvl w:val="0"/>
          <w:numId w:val="1"/>
        </w:numPr>
      </w:pPr>
      <w:r>
        <w:rPr>
          <w:i/>
        </w:rPr>
        <w:t>Linked List with Lazy Synchronization</w:t>
      </w:r>
      <w:r w:rsidR="00940EBB">
        <w:t xml:space="preserve"> – </w:t>
      </w:r>
      <w:r>
        <w:t>only locks on the appropriate window when found (as opposed to hand-over-hand method).  A marked bit is add</w:t>
      </w:r>
      <w:r w:rsidR="00AC77AE">
        <w:t>ed to the node as to not impede search progression.</w:t>
      </w:r>
    </w:p>
    <w:p w14:paraId="5D10660C" w14:textId="482F7766" w:rsidR="00940EBB" w:rsidRDefault="00AC77AE" w:rsidP="00AC77AE">
      <w:pPr>
        <w:pStyle w:val="ListParagraph"/>
        <w:numPr>
          <w:ilvl w:val="0"/>
          <w:numId w:val="1"/>
        </w:numPr>
      </w:pPr>
      <w:r>
        <w:rPr>
          <w:i/>
        </w:rPr>
        <w:t>Skip List with Lazy Synchronization</w:t>
      </w:r>
      <w:r w:rsidR="00940EBB">
        <w:t xml:space="preserve"> – same </w:t>
      </w:r>
      <w:r w:rsidR="00162140">
        <w:t>as (1)</w:t>
      </w:r>
      <w:r w:rsidR="00940EBB">
        <w:t xml:space="preserve"> with added functionality.  </w:t>
      </w:r>
      <w:r>
        <w:t>Node levels are added to help skip sections of the list in order to speed up lookup time.</w:t>
      </w:r>
    </w:p>
    <w:p w14:paraId="5927BC37" w14:textId="77777777" w:rsidR="00940EBB" w:rsidRDefault="00940EBB" w:rsidP="00940EBB"/>
    <w:p w14:paraId="646C6C5C" w14:textId="77777777" w:rsidR="00940EBB" w:rsidRPr="00162140" w:rsidRDefault="00162140" w:rsidP="00940EBB">
      <w:pPr>
        <w:rPr>
          <w:b/>
        </w:rPr>
      </w:pPr>
      <w:r w:rsidRPr="00162140">
        <w:rPr>
          <w:b/>
        </w:rPr>
        <w:t>Verification of correctness</w:t>
      </w:r>
    </w:p>
    <w:p w14:paraId="2E85F238" w14:textId="77777777" w:rsidR="00162140" w:rsidRDefault="00162140" w:rsidP="00940EBB"/>
    <w:p w14:paraId="76A2E77D" w14:textId="0E0A1C9E" w:rsidR="0066128C" w:rsidRDefault="0066128C" w:rsidP="0066128C">
      <w:r>
        <w:t xml:space="preserve">1 &amp; </w:t>
      </w:r>
      <w:r w:rsidR="00367784">
        <w:t>2:</w:t>
      </w:r>
      <w:r>
        <w:t xml:space="preserve"> </w:t>
      </w:r>
    </w:p>
    <w:p w14:paraId="574861C0" w14:textId="271CCF4A" w:rsidR="00162140" w:rsidRDefault="0066128C" w:rsidP="0066128C">
      <w:pPr>
        <w:pStyle w:val="ListParagraph"/>
        <w:numPr>
          <w:ilvl w:val="0"/>
          <w:numId w:val="3"/>
        </w:numPr>
      </w:pPr>
      <w:r>
        <w:t>Node values are strictly increasing (i.e. not non-decreasing, so no duplicate values exist)</w:t>
      </w:r>
    </w:p>
    <w:p w14:paraId="2821789C" w14:textId="6C82AF2C" w:rsidR="0066128C" w:rsidRDefault="0066128C" w:rsidP="0066128C">
      <w:pPr>
        <w:pStyle w:val="ListParagraph"/>
        <w:numPr>
          <w:ilvl w:val="0"/>
          <w:numId w:val="3"/>
        </w:numPr>
      </w:pPr>
      <w:proofErr w:type="spellStart"/>
      <w:r>
        <w:t>numSuccessfulAdds</w:t>
      </w:r>
      <w:proofErr w:type="spellEnd"/>
      <w:r>
        <w:t xml:space="preserve"> – </w:t>
      </w:r>
      <w:proofErr w:type="spellStart"/>
      <w:r>
        <w:t>numSuccessfulRemoves</w:t>
      </w:r>
      <w:proofErr w:type="spellEnd"/>
      <w:r>
        <w:t xml:space="preserve"> = </w:t>
      </w:r>
      <w:proofErr w:type="spellStart"/>
      <w:r>
        <w:t>lengthOfList</w:t>
      </w:r>
      <w:proofErr w:type="spellEnd"/>
    </w:p>
    <w:p w14:paraId="646AB3DA" w14:textId="77777777" w:rsidR="0066128C" w:rsidRDefault="0066128C" w:rsidP="00940EBB"/>
    <w:p w14:paraId="6C872A49" w14:textId="545DCED1" w:rsidR="0066128C" w:rsidRDefault="0066128C" w:rsidP="00940EBB">
      <w:r>
        <w:t>2:</w:t>
      </w:r>
    </w:p>
    <w:p w14:paraId="186E23BD" w14:textId="16E99425" w:rsidR="0066128C" w:rsidRDefault="000A43AE" w:rsidP="0066128C">
      <w:pPr>
        <w:pStyle w:val="ListParagraph"/>
        <w:numPr>
          <w:ilvl w:val="0"/>
          <w:numId w:val="4"/>
        </w:numPr>
      </w:pPr>
      <w:r>
        <w:t>Node values in the list at each level are strictly increasing</w:t>
      </w:r>
    </w:p>
    <w:p w14:paraId="49F83523" w14:textId="19E500F9" w:rsidR="0066128C" w:rsidRDefault="0066128C" w:rsidP="0066128C">
      <w:pPr>
        <w:pStyle w:val="ListParagraph"/>
        <w:numPr>
          <w:ilvl w:val="0"/>
          <w:numId w:val="4"/>
        </w:numPr>
      </w:pPr>
      <w:r>
        <w:t>Level</w:t>
      </w:r>
      <w:r w:rsidRPr="0066128C">
        <w:rPr>
          <w:vertAlign w:val="subscript"/>
        </w:rPr>
        <w:t>i+1</w:t>
      </w:r>
      <w:r>
        <w:t xml:space="preserve"> </w:t>
      </w:r>
      <w:r>
        <w:rPr>
          <w:rFonts w:ascii="Cambria Math" w:hAnsi="Cambria Math" w:cs="Cambria Math"/>
        </w:rPr>
        <w:t>⊆</w:t>
      </w:r>
      <w:r>
        <w:t xml:space="preserve"> </w:t>
      </w:r>
      <w:proofErr w:type="spellStart"/>
      <w:r>
        <w:t>Level</w:t>
      </w:r>
      <w:r w:rsidRPr="0066128C">
        <w:rPr>
          <w:vertAlign w:val="subscript"/>
        </w:rPr>
        <w:t>i</w:t>
      </w:r>
      <w:proofErr w:type="spellEnd"/>
    </w:p>
    <w:p w14:paraId="4CC12125" w14:textId="77777777" w:rsidR="0066128C" w:rsidRDefault="0066128C" w:rsidP="00940EBB"/>
    <w:p w14:paraId="2CA1AEE5" w14:textId="08575F47" w:rsidR="000A7333" w:rsidRDefault="000A7333" w:rsidP="000A7333">
      <w:pPr>
        <w:rPr>
          <w:b/>
        </w:rPr>
      </w:pPr>
      <w:r w:rsidRPr="00162140">
        <w:rPr>
          <w:b/>
        </w:rPr>
        <w:t>Analysis</w:t>
      </w:r>
      <w:r>
        <w:rPr>
          <w:b/>
        </w:rPr>
        <w:t xml:space="preserve"> (Java)</w:t>
      </w:r>
    </w:p>
    <w:p w14:paraId="51BF4C33" w14:textId="77777777" w:rsidR="000A7333" w:rsidRDefault="000A7333" w:rsidP="000A7333">
      <w:pPr>
        <w:rPr>
          <w:b/>
        </w:rPr>
      </w:pPr>
    </w:p>
    <w:p w14:paraId="32DB2588" w14:textId="57631074" w:rsidR="000A7333" w:rsidRDefault="000A7333" w:rsidP="000A7333">
      <w:r>
        <w:t>System throughput is measured in number of operations performed per millisecond (ops/</w:t>
      </w:r>
      <w:proofErr w:type="spellStart"/>
      <w:r>
        <w:t>ms</w:t>
      </w:r>
      <w:proofErr w:type="spellEnd"/>
      <w:r>
        <w:t xml:space="preserve">).  Threads are varied incrementally from 1 to </w:t>
      </w:r>
      <w:r w:rsidR="00FB0A8A">
        <w:t>32</w:t>
      </w:r>
      <w:r>
        <w:t xml:space="preserve"> by powers of 2.  Total operations per thread is 100,000.  Search/Add/Remove distributions are: 90/9/1 (90LX), 70/20/10 (70LX), 0/50/50 (0LX).  Tests are executed on a </w:t>
      </w:r>
      <w:r w:rsidR="00FB0A8A">
        <w:t>TACC machines (16</w:t>
      </w:r>
      <w:r>
        <w:t>-core</w:t>
      </w:r>
      <w:r w:rsidR="00FB0A8A">
        <w:t xml:space="preserve"> system)</w:t>
      </w:r>
      <w:r>
        <w:t>.  Below are the results.</w:t>
      </w:r>
    </w:p>
    <w:p w14:paraId="1C3BA68E" w14:textId="77777777" w:rsidR="000A7333" w:rsidRDefault="000A7333" w:rsidP="000A7333"/>
    <w:p w14:paraId="37714863" w14:textId="77777777" w:rsidR="000A7333" w:rsidRDefault="000A7333" w:rsidP="000A7333"/>
    <w:p w14:paraId="0FF2DDA7" w14:textId="4D1D7906" w:rsidR="000A7333" w:rsidRDefault="00CD5BB6" w:rsidP="000A7333">
      <w:pPr>
        <w:rPr>
          <w:noProof/>
        </w:rPr>
      </w:pPr>
      <w:r>
        <w:rPr>
          <w:noProof/>
        </w:rPr>
        <w:lastRenderedPageBreak/>
        <w:drawing>
          <wp:inline distT="0" distB="0" distL="0" distR="0" wp14:anchorId="7EB8C234" wp14:editId="316646D6">
            <wp:extent cx="6858000" cy="44767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995EA1" w14:textId="77777777" w:rsidR="00CD5BB6" w:rsidRDefault="00CD5BB6" w:rsidP="000A7333"/>
    <w:p w14:paraId="732E016B" w14:textId="77777777" w:rsidR="000A7333" w:rsidRDefault="000A7333" w:rsidP="000A7333"/>
    <w:p w14:paraId="4FAEF4F1" w14:textId="5B836783" w:rsidR="00D21CE4" w:rsidRDefault="003C7152" w:rsidP="000A7333">
      <w:r>
        <w:t xml:space="preserve">From the above graph, we can infer that </w:t>
      </w:r>
      <w:r w:rsidR="00965F6E">
        <w:t>linked list and skip list performs similarly for key space = 100 where there are more search operations but the skip list’s performance decreases after number of threads = 16. As the number of modify operations increases with decrease in search operations, the curve of both linked list and skip list increases but are lower than the extensive search operations; again, for the skip list the performance decreases after 16 threads. For extensive modify operations (add and remove) the linked list is almost linear and the skip list increases up to 8 threads and then decreases. The reason being that the window of operation is not uniformly distributed but has contention due to over lapping windows as a result of smaller key space.</w:t>
      </w:r>
    </w:p>
    <w:p w14:paraId="19292BD6" w14:textId="77777777" w:rsidR="00965F6E" w:rsidRDefault="00965F6E" w:rsidP="000A7333"/>
    <w:p w14:paraId="46F95716" w14:textId="0404FE42" w:rsidR="000A7333" w:rsidRDefault="009E07F7" w:rsidP="000A7333">
      <w:r>
        <w:rPr>
          <w:noProof/>
        </w:rPr>
        <w:lastRenderedPageBreak/>
        <w:drawing>
          <wp:inline distT="0" distB="0" distL="0" distR="0" wp14:anchorId="1519E653" wp14:editId="022091F6">
            <wp:extent cx="6858000" cy="4699000"/>
            <wp:effectExtent l="0" t="0" r="0" b="63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8ED283" w14:textId="77777777" w:rsidR="000A7333" w:rsidRDefault="000A7333" w:rsidP="000A7333"/>
    <w:p w14:paraId="5B3C73BC" w14:textId="0EC99B85" w:rsidR="004F3A90" w:rsidRDefault="004F3A90" w:rsidP="000A7333">
      <w:r>
        <w:t>The linked list’s performance is lower than the skip list for all the cases and the curves keeps increasing with the number of threads. Whereas, the skip lists have a better performance for all scenarios but decreases after 16 thread operations.</w:t>
      </w:r>
      <w:r w:rsidR="00F9114C">
        <w:t xml:space="preserve"> As the key space is larger now (1000) the window for operations are spaced out and can perform more operations with less overlapping windows.</w:t>
      </w:r>
    </w:p>
    <w:p w14:paraId="102EDE88" w14:textId="3DB0904D" w:rsidR="000A7333" w:rsidRDefault="00D21CE4" w:rsidP="000A7333">
      <w:r>
        <w:rPr>
          <w:noProof/>
        </w:rPr>
        <w:lastRenderedPageBreak/>
        <w:drawing>
          <wp:inline distT="0" distB="0" distL="0" distR="0" wp14:anchorId="399CB34A" wp14:editId="548CB18E">
            <wp:extent cx="6858000" cy="4749800"/>
            <wp:effectExtent l="0" t="0" r="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1BD34E" w14:textId="77777777" w:rsidR="000A7333" w:rsidRDefault="000A7333" w:rsidP="000A7333"/>
    <w:p w14:paraId="5386579D" w14:textId="426F4859" w:rsidR="000A7333" w:rsidRDefault="00CD0FEA" w:rsidP="000A7333">
      <w:r>
        <w:t>From the above graph we notice that the curve for skip list have a better performance compared to the linked list which are almost linear (small increment). The skip list now has a larger key space of 10,000 and have fewer overlapping windows compared to key space of 1000. The curve for skip list increases up to 16 threads and then decreases for 32 threads due to the load on the cores.</w:t>
      </w:r>
    </w:p>
    <w:p w14:paraId="63DBFAAC" w14:textId="77777777" w:rsidR="000A7333" w:rsidRDefault="000A7333" w:rsidP="000A7333"/>
    <w:p w14:paraId="63FAEEA2" w14:textId="4CF17F1E" w:rsidR="000A7333" w:rsidRDefault="000A7333" w:rsidP="000A7333">
      <w:r>
        <w:t xml:space="preserve">Comparing the performance of linked-list to skip-list in all cases shows skip-list performing </w:t>
      </w:r>
      <w:r w:rsidR="00813E0F">
        <w:t>better</w:t>
      </w:r>
      <w:r>
        <w:t xml:space="preserve">.  In theory, skip-list should perform better on larger key spaces, </w:t>
      </w:r>
      <w:r w:rsidR="00813E0F">
        <w:t>which can be observed from the above graphs</w:t>
      </w:r>
      <w:r>
        <w:t>.</w:t>
      </w:r>
    </w:p>
    <w:p w14:paraId="0D1EA101" w14:textId="77777777" w:rsidR="007E4A99" w:rsidRDefault="007E4A99" w:rsidP="0066128C"/>
    <w:p w14:paraId="61FCB07F" w14:textId="360BEB27" w:rsidR="007E4A99" w:rsidRDefault="007E4A99" w:rsidP="0066128C">
      <w:pPr>
        <w:rPr>
          <w:b/>
        </w:rPr>
      </w:pPr>
      <w:r w:rsidRPr="007E4A99">
        <w:rPr>
          <w:b/>
        </w:rPr>
        <w:t>Future Work</w:t>
      </w:r>
    </w:p>
    <w:p w14:paraId="4712F76D" w14:textId="77777777" w:rsidR="007E4A99" w:rsidRDefault="007E4A99" w:rsidP="0066128C">
      <w:pPr>
        <w:rPr>
          <w:b/>
        </w:rPr>
      </w:pPr>
    </w:p>
    <w:p w14:paraId="3DAAE99E" w14:textId="50173A4F" w:rsidR="007E4A99" w:rsidRDefault="007E4A99" w:rsidP="007E4A99">
      <w:pPr>
        <w:pStyle w:val="ListParagraph"/>
        <w:numPr>
          <w:ilvl w:val="0"/>
          <w:numId w:val="5"/>
        </w:numPr>
      </w:pPr>
      <w:r>
        <w:t>Tweak the number of levels in skip-list to see if there is significant performance impact.</w:t>
      </w:r>
    </w:p>
    <w:p w14:paraId="60D114C9" w14:textId="2624D9FE" w:rsidR="007E4A99" w:rsidRPr="007E4A99" w:rsidRDefault="007E4A99" w:rsidP="007E4A99">
      <w:pPr>
        <w:pStyle w:val="ListParagraph"/>
        <w:numPr>
          <w:ilvl w:val="0"/>
          <w:numId w:val="5"/>
        </w:numPr>
      </w:pPr>
      <w:r>
        <w:t>Find a more efficient locking mechanism for skip-list.</w:t>
      </w:r>
    </w:p>
    <w:sectPr w:rsidR="007E4A99" w:rsidRPr="007E4A99" w:rsidSect="00C356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652BA"/>
    <w:multiLevelType w:val="hybridMultilevel"/>
    <w:tmpl w:val="E904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C355E"/>
    <w:multiLevelType w:val="hybridMultilevel"/>
    <w:tmpl w:val="3EB4C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A60C35"/>
    <w:multiLevelType w:val="hybridMultilevel"/>
    <w:tmpl w:val="EB38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C924D3"/>
    <w:multiLevelType w:val="hybridMultilevel"/>
    <w:tmpl w:val="14568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A175E"/>
    <w:multiLevelType w:val="hybridMultilevel"/>
    <w:tmpl w:val="49D8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BB"/>
    <w:rsid w:val="00062AD8"/>
    <w:rsid w:val="000A43AE"/>
    <w:rsid w:val="000A7333"/>
    <w:rsid w:val="000C4D2F"/>
    <w:rsid w:val="000D6737"/>
    <w:rsid w:val="00116531"/>
    <w:rsid w:val="00162140"/>
    <w:rsid w:val="00175746"/>
    <w:rsid w:val="00184396"/>
    <w:rsid w:val="00363EAD"/>
    <w:rsid w:val="00367784"/>
    <w:rsid w:val="003C7152"/>
    <w:rsid w:val="004F3A90"/>
    <w:rsid w:val="00537E5A"/>
    <w:rsid w:val="0066128C"/>
    <w:rsid w:val="00725710"/>
    <w:rsid w:val="007E4A99"/>
    <w:rsid w:val="00813E0F"/>
    <w:rsid w:val="00940EBB"/>
    <w:rsid w:val="00965F6E"/>
    <w:rsid w:val="009852F6"/>
    <w:rsid w:val="009E07F7"/>
    <w:rsid w:val="00AC77AE"/>
    <w:rsid w:val="00AE2A4A"/>
    <w:rsid w:val="00B81858"/>
    <w:rsid w:val="00C231E8"/>
    <w:rsid w:val="00C356B2"/>
    <w:rsid w:val="00C65215"/>
    <w:rsid w:val="00CD0FEA"/>
    <w:rsid w:val="00CD5BB6"/>
    <w:rsid w:val="00D21CE4"/>
    <w:rsid w:val="00DC7186"/>
    <w:rsid w:val="00DE1702"/>
    <w:rsid w:val="00EF668C"/>
    <w:rsid w:val="00EF7656"/>
    <w:rsid w:val="00F9114C"/>
    <w:rsid w:val="00FB0A8A"/>
    <w:rsid w:val="00FE2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CF1073"/>
  <w14:defaultImageDpi w14:val="300"/>
  <w15:docId w15:val="{511E7BFE-D30E-4060-92F3-14B05581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EBB"/>
    <w:pPr>
      <w:ind w:left="720"/>
      <w:contextualSpacing/>
    </w:pPr>
  </w:style>
  <w:style w:type="paragraph" w:styleId="BalloonText">
    <w:name w:val="Balloon Text"/>
    <w:basedOn w:val="Normal"/>
    <w:link w:val="BalloonTextChar"/>
    <w:uiPriority w:val="99"/>
    <w:semiHidden/>
    <w:unhideWhenUsed/>
    <w:rsid w:val="00C356B2"/>
    <w:rPr>
      <w:rFonts w:ascii="Lucida Grande" w:hAnsi="Lucida Grande"/>
      <w:sz w:val="18"/>
      <w:szCs w:val="18"/>
    </w:rPr>
  </w:style>
  <w:style w:type="character" w:customStyle="1" w:styleId="BalloonTextChar">
    <w:name w:val="Balloon Text Char"/>
    <w:basedOn w:val="DefaultParagraphFont"/>
    <w:link w:val="BalloonText"/>
    <w:uiPriority w:val="99"/>
    <w:semiHidden/>
    <w:rsid w:val="00C356B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Dropbox\CDS-pr4\turnin\java\Result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ropbox\CDS-pr4\turnin\java\Results\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Dropbox\CDS-pr4\turnin\java\Resul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Key space = 100</a:t>
            </a:r>
          </a:p>
        </c:rich>
      </c:tx>
      <c:overlay val="0"/>
    </c:title>
    <c:autoTitleDeleted val="0"/>
    <c:plotArea>
      <c:layout/>
      <c:lineChart>
        <c:grouping val="standard"/>
        <c:varyColors val="0"/>
        <c:ser>
          <c:idx val="0"/>
          <c:order val="0"/>
          <c:tx>
            <c:strRef>
              <c:f>test_90_9_1!$B$1</c:f>
              <c:strCache>
                <c:ptCount val="1"/>
                <c:pt idx="0">
                  <c:v>90LL</c:v>
                </c:pt>
              </c:strCache>
            </c:strRef>
          </c:tx>
          <c:spPr>
            <a:ln>
              <a:solidFill>
                <a:srgbClr val="0070C0"/>
              </a:solidFill>
            </a:ln>
          </c:spPr>
          <c:marker>
            <c:symbol val="none"/>
          </c:marker>
          <c:cat>
            <c:numRef>
              <c:f>test_90_9_1!$A$2:$A$7</c:f>
              <c:numCache>
                <c:formatCode>General</c:formatCode>
                <c:ptCount val="6"/>
                <c:pt idx="0">
                  <c:v>1</c:v>
                </c:pt>
                <c:pt idx="1">
                  <c:v>2</c:v>
                </c:pt>
                <c:pt idx="2">
                  <c:v>4</c:v>
                </c:pt>
                <c:pt idx="3">
                  <c:v>8</c:v>
                </c:pt>
                <c:pt idx="4">
                  <c:v>16</c:v>
                </c:pt>
                <c:pt idx="5">
                  <c:v>32</c:v>
                </c:pt>
              </c:numCache>
            </c:numRef>
          </c:cat>
          <c:val>
            <c:numRef>
              <c:f>test_90_9_1!$B$2:$B$7</c:f>
              <c:numCache>
                <c:formatCode>General</c:formatCode>
                <c:ptCount val="6"/>
                <c:pt idx="0">
                  <c:v>2783</c:v>
                </c:pt>
                <c:pt idx="1">
                  <c:v>4339</c:v>
                </c:pt>
                <c:pt idx="2">
                  <c:v>4781</c:v>
                </c:pt>
                <c:pt idx="3">
                  <c:v>6975</c:v>
                </c:pt>
                <c:pt idx="4">
                  <c:v>10991</c:v>
                </c:pt>
                <c:pt idx="5">
                  <c:v>13694</c:v>
                </c:pt>
              </c:numCache>
            </c:numRef>
          </c:val>
          <c:smooth val="0"/>
        </c:ser>
        <c:ser>
          <c:idx val="1"/>
          <c:order val="1"/>
          <c:tx>
            <c:strRef>
              <c:f>test_90_9_1!$C$1</c:f>
              <c:strCache>
                <c:ptCount val="1"/>
                <c:pt idx="0">
                  <c:v>70LL</c:v>
                </c:pt>
              </c:strCache>
            </c:strRef>
          </c:tx>
          <c:spPr>
            <a:ln>
              <a:solidFill>
                <a:schemeClr val="tx2">
                  <a:lumMod val="60000"/>
                  <a:lumOff val="40000"/>
                </a:schemeClr>
              </a:solidFill>
            </a:ln>
          </c:spPr>
          <c:marker>
            <c:symbol val="none"/>
          </c:marker>
          <c:cat>
            <c:numRef>
              <c:f>test_90_9_1!$A$2:$A$7</c:f>
              <c:numCache>
                <c:formatCode>General</c:formatCode>
                <c:ptCount val="6"/>
                <c:pt idx="0">
                  <c:v>1</c:v>
                </c:pt>
                <c:pt idx="1">
                  <c:v>2</c:v>
                </c:pt>
                <c:pt idx="2">
                  <c:v>4</c:v>
                </c:pt>
                <c:pt idx="3">
                  <c:v>8</c:v>
                </c:pt>
                <c:pt idx="4">
                  <c:v>16</c:v>
                </c:pt>
                <c:pt idx="5">
                  <c:v>32</c:v>
                </c:pt>
              </c:numCache>
            </c:numRef>
          </c:cat>
          <c:val>
            <c:numRef>
              <c:f>test_90_9_1!$C$2:$C$7</c:f>
              <c:numCache>
                <c:formatCode>General</c:formatCode>
                <c:ptCount val="6"/>
                <c:pt idx="0">
                  <c:v>2601</c:v>
                </c:pt>
                <c:pt idx="1">
                  <c:v>4421</c:v>
                </c:pt>
                <c:pt idx="2">
                  <c:v>4439</c:v>
                </c:pt>
                <c:pt idx="3">
                  <c:v>6832</c:v>
                </c:pt>
                <c:pt idx="4">
                  <c:v>9590</c:v>
                </c:pt>
                <c:pt idx="5">
                  <c:v>8608</c:v>
                </c:pt>
              </c:numCache>
            </c:numRef>
          </c:val>
          <c:smooth val="0"/>
        </c:ser>
        <c:ser>
          <c:idx val="2"/>
          <c:order val="2"/>
          <c:tx>
            <c:strRef>
              <c:f>test_90_9_1!$D$1</c:f>
              <c:strCache>
                <c:ptCount val="1"/>
                <c:pt idx="0">
                  <c:v>0LL</c:v>
                </c:pt>
              </c:strCache>
            </c:strRef>
          </c:tx>
          <c:spPr>
            <a:ln>
              <a:solidFill>
                <a:srgbClr val="00B0F0"/>
              </a:solidFill>
            </a:ln>
          </c:spPr>
          <c:marker>
            <c:symbol val="none"/>
          </c:marker>
          <c:cat>
            <c:numRef>
              <c:f>test_90_9_1!$A$2:$A$7</c:f>
              <c:numCache>
                <c:formatCode>General</c:formatCode>
                <c:ptCount val="6"/>
                <c:pt idx="0">
                  <c:v>1</c:v>
                </c:pt>
                <c:pt idx="1">
                  <c:v>2</c:v>
                </c:pt>
                <c:pt idx="2">
                  <c:v>4</c:v>
                </c:pt>
                <c:pt idx="3">
                  <c:v>8</c:v>
                </c:pt>
                <c:pt idx="4">
                  <c:v>16</c:v>
                </c:pt>
                <c:pt idx="5">
                  <c:v>32</c:v>
                </c:pt>
              </c:numCache>
            </c:numRef>
          </c:cat>
          <c:val>
            <c:numRef>
              <c:f>test_90_9_1!$D$2:$D$7</c:f>
              <c:numCache>
                <c:formatCode>General</c:formatCode>
                <c:ptCount val="6"/>
                <c:pt idx="0">
                  <c:v>2179</c:v>
                </c:pt>
                <c:pt idx="1">
                  <c:v>2990</c:v>
                </c:pt>
                <c:pt idx="2">
                  <c:v>3039</c:v>
                </c:pt>
                <c:pt idx="3">
                  <c:v>3499</c:v>
                </c:pt>
                <c:pt idx="4">
                  <c:v>2959</c:v>
                </c:pt>
                <c:pt idx="5">
                  <c:v>2312</c:v>
                </c:pt>
              </c:numCache>
            </c:numRef>
          </c:val>
          <c:smooth val="0"/>
        </c:ser>
        <c:ser>
          <c:idx val="3"/>
          <c:order val="3"/>
          <c:tx>
            <c:strRef>
              <c:f>test_90_9_1!$E$1</c:f>
              <c:strCache>
                <c:ptCount val="1"/>
                <c:pt idx="0">
                  <c:v>90SL</c:v>
                </c:pt>
              </c:strCache>
            </c:strRef>
          </c:tx>
          <c:spPr>
            <a:ln>
              <a:solidFill>
                <a:srgbClr val="C00000"/>
              </a:solidFill>
            </a:ln>
          </c:spPr>
          <c:marker>
            <c:symbol val="none"/>
          </c:marker>
          <c:cat>
            <c:numRef>
              <c:f>test_90_9_1!$A$2:$A$7</c:f>
              <c:numCache>
                <c:formatCode>General</c:formatCode>
                <c:ptCount val="6"/>
                <c:pt idx="0">
                  <c:v>1</c:v>
                </c:pt>
                <c:pt idx="1">
                  <c:v>2</c:v>
                </c:pt>
                <c:pt idx="2">
                  <c:v>4</c:v>
                </c:pt>
                <c:pt idx="3">
                  <c:v>8</c:v>
                </c:pt>
                <c:pt idx="4">
                  <c:v>16</c:v>
                </c:pt>
                <c:pt idx="5">
                  <c:v>32</c:v>
                </c:pt>
              </c:numCache>
            </c:numRef>
          </c:cat>
          <c:val>
            <c:numRef>
              <c:f>test_90_9_1!$E$2:$E$7</c:f>
              <c:numCache>
                <c:formatCode>General</c:formatCode>
                <c:ptCount val="6"/>
                <c:pt idx="0">
                  <c:v>1384</c:v>
                </c:pt>
                <c:pt idx="1">
                  <c:v>2562</c:v>
                </c:pt>
                <c:pt idx="2">
                  <c:v>4047</c:v>
                </c:pt>
                <c:pt idx="3">
                  <c:v>7365</c:v>
                </c:pt>
                <c:pt idx="4">
                  <c:v>9797</c:v>
                </c:pt>
                <c:pt idx="5">
                  <c:v>8973</c:v>
                </c:pt>
              </c:numCache>
            </c:numRef>
          </c:val>
          <c:smooth val="0"/>
        </c:ser>
        <c:ser>
          <c:idx val="4"/>
          <c:order val="4"/>
          <c:tx>
            <c:strRef>
              <c:f>test_90_9_1!$F$1</c:f>
              <c:strCache>
                <c:ptCount val="1"/>
                <c:pt idx="0">
                  <c:v>70LS</c:v>
                </c:pt>
              </c:strCache>
            </c:strRef>
          </c:tx>
          <c:spPr>
            <a:ln>
              <a:solidFill>
                <a:schemeClr val="accent2">
                  <a:lumMod val="60000"/>
                  <a:lumOff val="40000"/>
                </a:schemeClr>
              </a:solidFill>
            </a:ln>
          </c:spPr>
          <c:marker>
            <c:symbol val="none"/>
          </c:marker>
          <c:cat>
            <c:numRef>
              <c:f>test_90_9_1!$A$2:$A$7</c:f>
              <c:numCache>
                <c:formatCode>General</c:formatCode>
                <c:ptCount val="6"/>
                <c:pt idx="0">
                  <c:v>1</c:v>
                </c:pt>
                <c:pt idx="1">
                  <c:v>2</c:v>
                </c:pt>
                <c:pt idx="2">
                  <c:v>4</c:v>
                </c:pt>
                <c:pt idx="3">
                  <c:v>8</c:v>
                </c:pt>
                <c:pt idx="4">
                  <c:v>16</c:v>
                </c:pt>
                <c:pt idx="5">
                  <c:v>32</c:v>
                </c:pt>
              </c:numCache>
            </c:numRef>
          </c:cat>
          <c:val>
            <c:numRef>
              <c:f>test_90_9_1!$F$2:$F$7</c:f>
              <c:numCache>
                <c:formatCode>General</c:formatCode>
                <c:ptCount val="6"/>
                <c:pt idx="0">
                  <c:v>1015</c:v>
                </c:pt>
                <c:pt idx="1">
                  <c:v>2067</c:v>
                </c:pt>
                <c:pt idx="2">
                  <c:v>3424</c:v>
                </c:pt>
                <c:pt idx="3">
                  <c:v>5696</c:v>
                </c:pt>
                <c:pt idx="4">
                  <c:v>6442</c:v>
                </c:pt>
                <c:pt idx="5">
                  <c:v>699</c:v>
                </c:pt>
              </c:numCache>
            </c:numRef>
          </c:val>
          <c:smooth val="0"/>
        </c:ser>
        <c:ser>
          <c:idx val="5"/>
          <c:order val="5"/>
          <c:tx>
            <c:strRef>
              <c:f>test_90_9_1!$G$1</c:f>
              <c:strCache>
                <c:ptCount val="1"/>
                <c:pt idx="0">
                  <c:v>0SL</c:v>
                </c:pt>
              </c:strCache>
            </c:strRef>
          </c:tx>
          <c:spPr>
            <a:ln>
              <a:solidFill>
                <a:srgbClr val="FF0000"/>
              </a:solidFill>
            </a:ln>
          </c:spPr>
          <c:marker>
            <c:symbol val="none"/>
          </c:marker>
          <c:cat>
            <c:numRef>
              <c:f>test_90_9_1!$A$2:$A$7</c:f>
              <c:numCache>
                <c:formatCode>General</c:formatCode>
                <c:ptCount val="6"/>
                <c:pt idx="0">
                  <c:v>1</c:v>
                </c:pt>
                <c:pt idx="1">
                  <c:v>2</c:v>
                </c:pt>
                <c:pt idx="2">
                  <c:v>4</c:v>
                </c:pt>
                <c:pt idx="3">
                  <c:v>8</c:v>
                </c:pt>
                <c:pt idx="4">
                  <c:v>16</c:v>
                </c:pt>
                <c:pt idx="5">
                  <c:v>32</c:v>
                </c:pt>
              </c:numCache>
            </c:numRef>
          </c:cat>
          <c:val>
            <c:numRef>
              <c:f>test_90_9_1!$G$2:$G$7</c:f>
              <c:numCache>
                <c:formatCode>General</c:formatCode>
                <c:ptCount val="6"/>
                <c:pt idx="0">
                  <c:v>942</c:v>
                </c:pt>
                <c:pt idx="1">
                  <c:v>1427</c:v>
                </c:pt>
                <c:pt idx="2">
                  <c:v>2306</c:v>
                </c:pt>
                <c:pt idx="3">
                  <c:v>3073</c:v>
                </c:pt>
                <c:pt idx="4">
                  <c:v>2361</c:v>
                </c:pt>
                <c:pt idx="5">
                  <c:v>219</c:v>
                </c:pt>
              </c:numCache>
            </c:numRef>
          </c:val>
          <c:smooth val="0"/>
        </c:ser>
        <c:dLbls>
          <c:showLegendKey val="0"/>
          <c:showVal val="0"/>
          <c:showCatName val="0"/>
          <c:showSerName val="0"/>
          <c:showPercent val="0"/>
          <c:showBubbleSize val="0"/>
        </c:dLbls>
        <c:smooth val="0"/>
        <c:axId val="-1705311456"/>
        <c:axId val="-1705307104"/>
      </c:lineChart>
      <c:catAx>
        <c:axId val="-1705311456"/>
        <c:scaling>
          <c:orientation val="minMax"/>
        </c:scaling>
        <c:delete val="0"/>
        <c:axPos val="b"/>
        <c:title>
          <c:tx>
            <c:rich>
              <a:bodyPr/>
              <a:lstStyle/>
              <a:p>
                <a:pPr>
                  <a:defRPr/>
                </a:pPr>
                <a:r>
                  <a:rPr lang="en-US"/>
                  <a:t>Threads</a:t>
                </a:r>
              </a:p>
            </c:rich>
          </c:tx>
          <c:overlay val="0"/>
        </c:title>
        <c:numFmt formatCode="General" sourceLinked="1"/>
        <c:majorTickMark val="out"/>
        <c:minorTickMark val="none"/>
        <c:tickLblPos val="nextTo"/>
        <c:crossAx val="-1705307104"/>
        <c:crosses val="autoZero"/>
        <c:auto val="1"/>
        <c:lblAlgn val="ctr"/>
        <c:lblOffset val="100"/>
        <c:noMultiLvlLbl val="0"/>
      </c:catAx>
      <c:valAx>
        <c:axId val="-1705307104"/>
        <c:scaling>
          <c:orientation val="minMax"/>
        </c:scaling>
        <c:delete val="0"/>
        <c:axPos val="l"/>
        <c:majorGridlines/>
        <c:title>
          <c:tx>
            <c:rich>
              <a:bodyPr/>
              <a:lstStyle/>
              <a:p>
                <a:pPr>
                  <a:defRPr/>
                </a:pPr>
                <a:r>
                  <a:rPr lang="en-US"/>
                  <a:t>ops</a:t>
                </a:r>
                <a:r>
                  <a:rPr lang="en-US" baseline="0"/>
                  <a:t> / ms</a:t>
                </a:r>
                <a:endParaRPr lang="en-US"/>
              </a:p>
            </c:rich>
          </c:tx>
          <c:overlay val="0"/>
        </c:title>
        <c:numFmt formatCode="General" sourceLinked="1"/>
        <c:majorTickMark val="out"/>
        <c:minorTickMark val="none"/>
        <c:tickLblPos val="nextTo"/>
        <c:crossAx val="-17053114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Key space</a:t>
            </a:r>
            <a:r>
              <a:rPr lang="en-US" baseline="0"/>
              <a:t>  = 1000</a:t>
            </a:r>
            <a:endParaRPr lang="en-US"/>
          </a:p>
        </c:rich>
      </c:tx>
      <c:overlay val="0"/>
    </c:title>
    <c:autoTitleDeleted val="0"/>
    <c:plotArea>
      <c:layout/>
      <c:lineChart>
        <c:grouping val="standard"/>
        <c:varyColors val="0"/>
        <c:ser>
          <c:idx val="0"/>
          <c:order val="0"/>
          <c:tx>
            <c:strRef>
              <c:f>test_90_9_1!$K$1</c:f>
              <c:strCache>
                <c:ptCount val="1"/>
                <c:pt idx="0">
                  <c:v>90LL</c:v>
                </c:pt>
              </c:strCache>
            </c:strRef>
          </c:tx>
          <c:spPr>
            <a:ln>
              <a:solidFill>
                <a:srgbClr val="0070C0"/>
              </a:solidFill>
            </a:ln>
          </c:spPr>
          <c:marker>
            <c:symbol val="none"/>
          </c:marker>
          <c:cat>
            <c:numRef>
              <c:f>test_90_9_1!$J$2:$J$7</c:f>
              <c:numCache>
                <c:formatCode>General</c:formatCode>
                <c:ptCount val="6"/>
                <c:pt idx="0">
                  <c:v>1</c:v>
                </c:pt>
                <c:pt idx="1">
                  <c:v>2</c:v>
                </c:pt>
                <c:pt idx="2">
                  <c:v>4</c:v>
                </c:pt>
                <c:pt idx="3">
                  <c:v>8</c:v>
                </c:pt>
                <c:pt idx="4">
                  <c:v>16</c:v>
                </c:pt>
                <c:pt idx="5">
                  <c:v>32</c:v>
                </c:pt>
              </c:numCache>
            </c:numRef>
          </c:cat>
          <c:val>
            <c:numRef>
              <c:f>test_90_9_1!$K$2:$K$7</c:f>
              <c:numCache>
                <c:formatCode>General</c:formatCode>
                <c:ptCount val="6"/>
                <c:pt idx="0">
                  <c:v>520</c:v>
                </c:pt>
                <c:pt idx="1">
                  <c:v>650</c:v>
                </c:pt>
                <c:pt idx="2">
                  <c:v>1045</c:v>
                </c:pt>
                <c:pt idx="3">
                  <c:v>2123</c:v>
                </c:pt>
                <c:pt idx="4">
                  <c:v>3662</c:v>
                </c:pt>
                <c:pt idx="5">
                  <c:v>4792</c:v>
                </c:pt>
              </c:numCache>
            </c:numRef>
          </c:val>
          <c:smooth val="0"/>
        </c:ser>
        <c:ser>
          <c:idx val="1"/>
          <c:order val="1"/>
          <c:tx>
            <c:strRef>
              <c:f>test_90_9_1!$L$1</c:f>
              <c:strCache>
                <c:ptCount val="1"/>
                <c:pt idx="0">
                  <c:v>70LL</c:v>
                </c:pt>
              </c:strCache>
            </c:strRef>
          </c:tx>
          <c:spPr>
            <a:ln>
              <a:solidFill>
                <a:schemeClr val="tx2">
                  <a:lumMod val="60000"/>
                  <a:lumOff val="40000"/>
                </a:schemeClr>
              </a:solidFill>
            </a:ln>
          </c:spPr>
          <c:marker>
            <c:symbol val="none"/>
          </c:marker>
          <c:cat>
            <c:numRef>
              <c:f>test_90_9_1!$J$2:$J$7</c:f>
              <c:numCache>
                <c:formatCode>General</c:formatCode>
                <c:ptCount val="6"/>
                <c:pt idx="0">
                  <c:v>1</c:v>
                </c:pt>
                <c:pt idx="1">
                  <c:v>2</c:v>
                </c:pt>
                <c:pt idx="2">
                  <c:v>4</c:v>
                </c:pt>
                <c:pt idx="3">
                  <c:v>8</c:v>
                </c:pt>
                <c:pt idx="4">
                  <c:v>16</c:v>
                </c:pt>
                <c:pt idx="5">
                  <c:v>32</c:v>
                </c:pt>
              </c:numCache>
            </c:numRef>
          </c:cat>
          <c:val>
            <c:numRef>
              <c:f>test_90_9_1!$L$2:$L$7</c:f>
              <c:numCache>
                <c:formatCode>General</c:formatCode>
                <c:ptCount val="6"/>
                <c:pt idx="0">
                  <c:v>737</c:v>
                </c:pt>
                <c:pt idx="1">
                  <c:v>740</c:v>
                </c:pt>
                <c:pt idx="2">
                  <c:v>1270</c:v>
                </c:pt>
                <c:pt idx="3">
                  <c:v>2440</c:v>
                </c:pt>
                <c:pt idx="4">
                  <c:v>4835</c:v>
                </c:pt>
                <c:pt idx="5">
                  <c:v>5317</c:v>
                </c:pt>
              </c:numCache>
            </c:numRef>
          </c:val>
          <c:smooth val="0"/>
        </c:ser>
        <c:ser>
          <c:idx val="2"/>
          <c:order val="2"/>
          <c:tx>
            <c:strRef>
              <c:f>test_90_9_1!$M$1</c:f>
              <c:strCache>
                <c:ptCount val="1"/>
                <c:pt idx="0">
                  <c:v>0LL</c:v>
                </c:pt>
              </c:strCache>
            </c:strRef>
          </c:tx>
          <c:spPr>
            <a:ln>
              <a:solidFill>
                <a:srgbClr val="00B0F0"/>
              </a:solidFill>
            </a:ln>
          </c:spPr>
          <c:marker>
            <c:symbol val="none"/>
          </c:marker>
          <c:cat>
            <c:numRef>
              <c:f>test_90_9_1!$J$2:$J$7</c:f>
              <c:numCache>
                <c:formatCode>General</c:formatCode>
                <c:ptCount val="6"/>
                <c:pt idx="0">
                  <c:v>1</c:v>
                </c:pt>
                <c:pt idx="1">
                  <c:v>2</c:v>
                </c:pt>
                <c:pt idx="2">
                  <c:v>4</c:v>
                </c:pt>
                <c:pt idx="3">
                  <c:v>8</c:v>
                </c:pt>
                <c:pt idx="4">
                  <c:v>16</c:v>
                </c:pt>
                <c:pt idx="5">
                  <c:v>32</c:v>
                </c:pt>
              </c:numCache>
            </c:numRef>
          </c:cat>
          <c:val>
            <c:numRef>
              <c:f>test_90_9_1!$M$2:$M$7</c:f>
              <c:numCache>
                <c:formatCode>General</c:formatCode>
                <c:ptCount val="6"/>
                <c:pt idx="0">
                  <c:v>960</c:v>
                </c:pt>
                <c:pt idx="1">
                  <c:v>706</c:v>
                </c:pt>
                <c:pt idx="2">
                  <c:v>1110</c:v>
                </c:pt>
                <c:pt idx="3">
                  <c:v>2014</c:v>
                </c:pt>
                <c:pt idx="4">
                  <c:v>3767</c:v>
                </c:pt>
                <c:pt idx="5">
                  <c:v>3928</c:v>
                </c:pt>
              </c:numCache>
            </c:numRef>
          </c:val>
          <c:smooth val="0"/>
        </c:ser>
        <c:ser>
          <c:idx val="3"/>
          <c:order val="3"/>
          <c:tx>
            <c:strRef>
              <c:f>test_90_9_1!$N$1</c:f>
              <c:strCache>
                <c:ptCount val="1"/>
                <c:pt idx="0">
                  <c:v>90SL</c:v>
                </c:pt>
              </c:strCache>
            </c:strRef>
          </c:tx>
          <c:spPr>
            <a:ln>
              <a:solidFill>
                <a:srgbClr val="C00000"/>
              </a:solidFill>
            </a:ln>
          </c:spPr>
          <c:marker>
            <c:symbol val="none"/>
          </c:marker>
          <c:cat>
            <c:numRef>
              <c:f>test_90_9_1!$J$2:$J$7</c:f>
              <c:numCache>
                <c:formatCode>General</c:formatCode>
                <c:ptCount val="6"/>
                <c:pt idx="0">
                  <c:v>1</c:v>
                </c:pt>
                <c:pt idx="1">
                  <c:v>2</c:v>
                </c:pt>
                <c:pt idx="2">
                  <c:v>4</c:v>
                </c:pt>
                <c:pt idx="3">
                  <c:v>8</c:v>
                </c:pt>
                <c:pt idx="4">
                  <c:v>16</c:v>
                </c:pt>
                <c:pt idx="5">
                  <c:v>32</c:v>
                </c:pt>
              </c:numCache>
            </c:numRef>
          </c:cat>
          <c:val>
            <c:numRef>
              <c:f>test_90_9_1!$N$2:$N$7</c:f>
              <c:numCache>
                <c:formatCode>General</c:formatCode>
                <c:ptCount val="6"/>
                <c:pt idx="0">
                  <c:v>1223</c:v>
                </c:pt>
                <c:pt idx="1">
                  <c:v>2378</c:v>
                </c:pt>
                <c:pt idx="2">
                  <c:v>3800</c:v>
                </c:pt>
                <c:pt idx="3">
                  <c:v>6966</c:v>
                </c:pt>
                <c:pt idx="4">
                  <c:v>9235</c:v>
                </c:pt>
                <c:pt idx="5">
                  <c:v>9120</c:v>
                </c:pt>
              </c:numCache>
            </c:numRef>
          </c:val>
          <c:smooth val="0"/>
        </c:ser>
        <c:ser>
          <c:idx val="4"/>
          <c:order val="4"/>
          <c:tx>
            <c:strRef>
              <c:f>test_90_9_1!$O$1</c:f>
              <c:strCache>
                <c:ptCount val="1"/>
                <c:pt idx="0">
                  <c:v>70LS</c:v>
                </c:pt>
              </c:strCache>
            </c:strRef>
          </c:tx>
          <c:spPr>
            <a:ln>
              <a:solidFill>
                <a:schemeClr val="accent2">
                  <a:lumMod val="60000"/>
                  <a:lumOff val="40000"/>
                </a:schemeClr>
              </a:solidFill>
            </a:ln>
          </c:spPr>
          <c:marker>
            <c:symbol val="none"/>
          </c:marker>
          <c:cat>
            <c:numRef>
              <c:f>test_90_9_1!$J$2:$J$7</c:f>
              <c:numCache>
                <c:formatCode>General</c:formatCode>
                <c:ptCount val="6"/>
                <c:pt idx="0">
                  <c:v>1</c:v>
                </c:pt>
                <c:pt idx="1">
                  <c:v>2</c:v>
                </c:pt>
                <c:pt idx="2">
                  <c:v>4</c:v>
                </c:pt>
                <c:pt idx="3">
                  <c:v>8</c:v>
                </c:pt>
                <c:pt idx="4">
                  <c:v>16</c:v>
                </c:pt>
                <c:pt idx="5">
                  <c:v>32</c:v>
                </c:pt>
              </c:numCache>
            </c:numRef>
          </c:cat>
          <c:val>
            <c:numRef>
              <c:f>test_90_9_1!$O$2:$O$7</c:f>
              <c:numCache>
                <c:formatCode>General</c:formatCode>
                <c:ptCount val="6"/>
                <c:pt idx="0">
                  <c:v>985</c:v>
                </c:pt>
                <c:pt idx="1">
                  <c:v>1786</c:v>
                </c:pt>
                <c:pt idx="2">
                  <c:v>3228</c:v>
                </c:pt>
                <c:pt idx="3">
                  <c:v>6081</c:v>
                </c:pt>
                <c:pt idx="4">
                  <c:v>8870</c:v>
                </c:pt>
                <c:pt idx="5">
                  <c:v>7799</c:v>
                </c:pt>
              </c:numCache>
            </c:numRef>
          </c:val>
          <c:smooth val="0"/>
        </c:ser>
        <c:ser>
          <c:idx val="5"/>
          <c:order val="5"/>
          <c:tx>
            <c:strRef>
              <c:f>test_90_9_1!$P$1</c:f>
              <c:strCache>
                <c:ptCount val="1"/>
                <c:pt idx="0">
                  <c:v>0SL</c:v>
                </c:pt>
              </c:strCache>
            </c:strRef>
          </c:tx>
          <c:spPr>
            <a:ln>
              <a:solidFill>
                <a:srgbClr val="FF0000"/>
              </a:solidFill>
            </a:ln>
          </c:spPr>
          <c:marker>
            <c:symbol val="none"/>
          </c:marker>
          <c:cat>
            <c:numRef>
              <c:f>test_90_9_1!$J$2:$J$7</c:f>
              <c:numCache>
                <c:formatCode>General</c:formatCode>
                <c:ptCount val="6"/>
                <c:pt idx="0">
                  <c:v>1</c:v>
                </c:pt>
                <c:pt idx="1">
                  <c:v>2</c:v>
                </c:pt>
                <c:pt idx="2">
                  <c:v>4</c:v>
                </c:pt>
                <c:pt idx="3">
                  <c:v>8</c:v>
                </c:pt>
                <c:pt idx="4">
                  <c:v>16</c:v>
                </c:pt>
                <c:pt idx="5">
                  <c:v>32</c:v>
                </c:pt>
              </c:numCache>
            </c:numRef>
          </c:cat>
          <c:val>
            <c:numRef>
              <c:f>test_90_9_1!$P$2:$P$7</c:f>
              <c:numCache>
                <c:formatCode>General</c:formatCode>
                <c:ptCount val="6"/>
                <c:pt idx="0">
                  <c:v>871</c:v>
                </c:pt>
                <c:pt idx="1">
                  <c:v>1366</c:v>
                </c:pt>
                <c:pt idx="2">
                  <c:v>2392</c:v>
                </c:pt>
                <c:pt idx="3">
                  <c:v>4421</c:v>
                </c:pt>
                <c:pt idx="4">
                  <c:v>6203</c:v>
                </c:pt>
                <c:pt idx="5">
                  <c:v>1978</c:v>
                </c:pt>
              </c:numCache>
            </c:numRef>
          </c:val>
          <c:smooth val="0"/>
        </c:ser>
        <c:dLbls>
          <c:showLegendKey val="0"/>
          <c:showVal val="0"/>
          <c:showCatName val="0"/>
          <c:showSerName val="0"/>
          <c:showPercent val="0"/>
          <c:showBubbleSize val="0"/>
        </c:dLbls>
        <c:smooth val="0"/>
        <c:axId val="-1703436416"/>
        <c:axId val="-1703435872"/>
      </c:lineChart>
      <c:catAx>
        <c:axId val="-1703436416"/>
        <c:scaling>
          <c:orientation val="minMax"/>
        </c:scaling>
        <c:delete val="0"/>
        <c:axPos val="b"/>
        <c:title>
          <c:tx>
            <c:rich>
              <a:bodyPr/>
              <a:lstStyle/>
              <a:p>
                <a:pPr>
                  <a:defRPr/>
                </a:pPr>
                <a:r>
                  <a:rPr lang="en-US"/>
                  <a:t>Threads</a:t>
                </a:r>
              </a:p>
            </c:rich>
          </c:tx>
          <c:overlay val="0"/>
        </c:title>
        <c:numFmt formatCode="General" sourceLinked="1"/>
        <c:majorTickMark val="out"/>
        <c:minorTickMark val="none"/>
        <c:tickLblPos val="nextTo"/>
        <c:crossAx val="-1703435872"/>
        <c:crosses val="autoZero"/>
        <c:auto val="1"/>
        <c:lblAlgn val="ctr"/>
        <c:lblOffset val="100"/>
        <c:noMultiLvlLbl val="0"/>
      </c:catAx>
      <c:valAx>
        <c:axId val="-1703435872"/>
        <c:scaling>
          <c:orientation val="minMax"/>
        </c:scaling>
        <c:delete val="0"/>
        <c:axPos val="l"/>
        <c:majorGridlines/>
        <c:title>
          <c:tx>
            <c:rich>
              <a:bodyPr/>
              <a:lstStyle/>
              <a:p>
                <a:pPr>
                  <a:defRPr/>
                </a:pPr>
                <a:r>
                  <a:rPr lang="en-US"/>
                  <a:t>ops</a:t>
                </a:r>
                <a:r>
                  <a:rPr lang="en-US" baseline="0"/>
                  <a:t> / ms</a:t>
                </a:r>
                <a:endParaRPr lang="en-US"/>
              </a:p>
            </c:rich>
          </c:tx>
          <c:overlay val="0"/>
        </c:title>
        <c:numFmt formatCode="General" sourceLinked="1"/>
        <c:majorTickMark val="out"/>
        <c:minorTickMark val="none"/>
        <c:tickLblPos val="nextTo"/>
        <c:crossAx val="-17034364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Key space = 10,000</a:t>
            </a:r>
          </a:p>
        </c:rich>
      </c:tx>
      <c:overlay val="0"/>
    </c:title>
    <c:autoTitleDeleted val="0"/>
    <c:plotArea>
      <c:layout/>
      <c:lineChart>
        <c:grouping val="standard"/>
        <c:varyColors val="0"/>
        <c:ser>
          <c:idx val="0"/>
          <c:order val="0"/>
          <c:tx>
            <c:strRef>
              <c:f>test_90_9_1!$T$1</c:f>
              <c:strCache>
                <c:ptCount val="1"/>
                <c:pt idx="0">
                  <c:v>90LL</c:v>
                </c:pt>
              </c:strCache>
            </c:strRef>
          </c:tx>
          <c:spPr>
            <a:ln>
              <a:solidFill>
                <a:srgbClr val="0070C0"/>
              </a:solidFill>
            </a:ln>
          </c:spPr>
          <c:marker>
            <c:symbol val="none"/>
          </c:marker>
          <c:cat>
            <c:numRef>
              <c:f>test_90_9_1!$S$2:$S$7</c:f>
              <c:numCache>
                <c:formatCode>General</c:formatCode>
                <c:ptCount val="6"/>
                <c:pt idx="0">
                  <c:v>1</c:v>
                </c:pt>
                <c:pt idx="1">
                  <c:v>2</c:v>
                </c:pt>
                <c:pt idx="2">
                  <c:v>4</c:v>
                </c:pt>
                <c:pt idx="3">
                  <c:v>8</c:v>
                </c:pt>
                <c:pt idx="4">
                  <c:v>16</c:v>
                </c:pt>
                <c:pt idx="5">
                  <c:v>32</c:v>
                </c:pt>
              </c:numCache>
            </c:numRef>
          </c:cat>
          <c:val>
            <c:numRef>
              <c:f>test_90_9_1!$T$2:$T$7</c:f>
              <c:numCache>
                <c:formatCode>General</c:formatCode>
                <c:ptCount val="6"/>
                <c:pt idx="0">
                  <c:v>66</c:v>
                </c:pt>
                <c:pt idx="1">
                  <c:v>66</c:v>
                </c:pt>
                <c:pt idx="2">
                  <c:v>85</c:v>
                </c:pt>
                <c:pt idx="3">
                  <c:v>139</c:v>
                </c:pt>
                <c:pt idx="4">
                  <c:v>222</c:v>
                </c:pt>
                <c:pt idx="5">
                  <c:v>230</c:v>
                </c:pt>
              </c:numCache>
            </c:numRef>
          </c:val>
          <c:smooth val="0"/>
        </c:ser>
        <c:ser>
          <c:idx val="1"/>
          <c:order val="1"/>
          <c:tx>
            <c:strRef>
              <c:f>test_90_9_1!$U$1</c:f>
              <c:strCache>
                <c:ptCount val="1"/>
                <c:pt idx="0">
                  <c:v>70LL</c:v>
                </c:pt>
              </c:strCache>
            </c:strRef>
          </c:tx>
          <c:spPr>
            <a:ln>
              <a:solidFill>
                <a:schemeClr val="tx2">
                  <a:lumMod val="60000"/>
                  <a:lumOff val="40000"/>
                </a:schemeClr>
              </a:solidFill>
            </a:ln>
          </c:spPr>
          <c:marker>
            <c:symbol val="none"/>
          </c:marker>
          <c:cat>
            <c:numRef>
              <c:f>test_90_9_1!$S$2:$S$7</c:f>
              <c:numCache>
                <c:formatCode>General</c:formatCode>
                <c:ptCount val="6"/>
                <c:pt idx="0">
                  <c:v>1</c:v>
                </c:pt>
                <c:pt idx="1">
                  <c:v>2</c:v>
                </c:pt>
                <c:pt idx="2">
                  <c:v>4</c:v>
                </c:pt>
                <c:pt idx="3">
                  <c:v>8</c:v>
                </c:pt>
                <c:pt idx="4">
                  <c:v>16</c:v>
                </c:pt>
                <c:pt idx="5">
                  <c:v>32</c:v>
                </c:pt>
              </c:numCache>
            </c:numRef>
          </c:cat>
          <c:val>
            <c:numRef>
              <c:f>test_90_9_1!$U$2:$U$7</c:f>
              <c:numCache>
                <c:formatCode>General</c:formatCode>
                <c:ptCount val="6"/>
                <c:pt idx="0">
                  <c:v>42</c:v>
                </c:pt>
                <c:pt idx="1">
                  <c:v>57</c:v>
                </c:pt>
                <c:pt idx="2">
                  <c:v>100</c:v>
                </c:pt>
                <c:pt idx="3">
                  <c:v>179</c:v>
                </c:pt>
                <c:pt idx="4">
                  <c:v>296</c:v>
                </c:pt>
                <c:pt idx="5">
                  <c:v>332</c:v>
                </c:pt>
              </c:numCache>
            </c:numRef>
          </c:val>
          <c:smooth val="0"/>
        </c:ser>
        <c:ser>
          <c:idx val="2"/>
          <c:order val="2"/>
          <c:tx>
            <c:strRef>
              <c:f>test_90_9_1!$V$1</c:f>
              <c:strCache>
                <c:ptCount val="1"/>
                <c:pt idx="0">
                  <c:v>0LL</c:v>
                </c:pt>
              </c:strCache>
            </c:strRef>
          </c:tx>
          <c:spPr>
            <a:ln>
              <a:solidFill>
                <a:srgbClr val="00B0F0"/>
              </a:solidFill>
            </a:ln>
          </c:spPr>
          <c:marker>
            <c:symbol val="none"/>
          </c:marker>
          <c:cat>
            <c:numRef>
              <c:f>test_90_9_1!$S$2:$S$7</c:f>
              <c:numCache>
                <c:formatCode>General</c:formatCode>
                <c:ptCount val="6"/>
                <c:pt idx="0">
                  <c:v>1</c:v>
                </c:pt>
                <c:pt idx="1">
                  <c:v>2</c:v>
                </c:pt>
                <c:pt idx="2">
                  <c:v>4</c:v>
                </c:pt>
                <c:pt idx="3">
                  <c:v>8</c:v>
                </c:pt>
                <c:pt idx="4">
                  <c:v>16</c:v>
                </c:pt>
                <c:pt idx="5">
                  <c:v>32</c:v>
                </c:pt>
              </c:numCache>
            </c:numRef>
          </c:cat>
          <c:val>
            <c:numRef>
              <c:f>test_90_9_1!$V$2:$V$7</c:f>
              <c:numCache>
                <c:formatCode>General</c:formatCode>
                <c:ptCount val="6"/>
                <c:pt idx="0">
                  <c:v>46</c:v>
                </c:pt>
                <c:pt idx="1">
                  <c:v>76</c:v>
                </c:pt>
                <c:pt idx="2">
                  <c:v>145</c:v>
                </c:pt>
                <c:pt idx="3">
                  <c:v>273</c:v>
                </c:pt>
                <c:pt idx="4">
                  <c:v>431</c:v>
                </c:pt>
                <c:pt idx="5">
                  <c:v>533</c:v>
                </c:pt>
              </c:numCache>
            </c:numRef>
          </c:val>
          <c:smooth val="0"/>
        </c:ser>
        <c:ser>
          <c:idx val="3"/>
          <c:order val="3"/>
          <c:tx>
            <c:strRef>
              <c:f>test_90_9_1!$W$1</c:f>
              <c:strCache>
                <c:ptCount val="1"/>
                <c:pt idx="0">
                  <c:v>90SL</c:v>
                </c:pt>
              </c:strCache>
            </c:strRef>
          </c:tx>
          <c:spPr>
            <a:ln>
              <a:solidFill>
                <a:srgbClr val="C00000"/>
              </a:solidFill>
            </a:ln>
          </c:spPr>
          <c:marker>
            <c:symbol val="none"/>
          </c:marker>
          <c:cat>
            <c:numRef>
              <c:f>test_90_9_1!$S$2:$S$7</c:f>
              <c:numCache>
                <c:formatCode>General</c:formatCode>
                <c:ptCount val="6"/>
                <c:pt idx="0">
                  <c:v>1</c:v>
                </c:pt>
                <c:pt idx="1">
                  <c:v>2</c:v>
                </c:pt>
                <c:pt idx="2">
                  <c:v>4</c:v>
                </c:pt>
                <c:pt idx="3">
                  <c:v>8</c:v>
                </c:pt>
                <c:pt idx="4">
                  <c:v>16</c:v>
                </c:pt>
                <c:pt idx="5">
                  <c:v>32</c:v>
                </c:pt>
              </c:numCache>
            </c:numRef>
          </c:cat>
          <c:val>
            <c:numRef>
              <c:f>test_90_9_1!$W$2:$W$7</c:f>
              <c:numCache>
                <c:formatCode>General</c:formatCode>
                <c:ptCount val="6"/>
                <c:pt idx="0">
                  <c:v>959</c:v>
                </c:pt>
                <c:pt idx="1">
                  <c:v>1625</c:v>
                </c:pt>
                <c:pt idx="2">
                  <c:v>2600</c:v>
                </c:pt>
                <c:pt idx="3">
                  <c:v>4646</c:v>
                </c:pt>
                <c:pt idx="4">
                  <c:v>6495</c:v>
                </c:pt>
                <c:pt idx="5">
                  <c:v>6968</c:v>
                </c:pt>
              </c:numCache>
            </c:numRef>
          </c:val>
          <c:smooth val="0"/>
        </c:ser>
        <c:ser>
          <c:idx val="4"/>
          <c:order val="4"/>
          <c:tx>
            <c:strRef>
              <c:f>test_90_9_1!$X$1</c:f>
              <c:strCache>
                <c:ptCount val="1"/>
                <c:pt idx="0">
                  <c:v>70LS</c:v>
                </c:pt>
              </c:strCache>
            </c:strRef>
          </c:tx>
          <c:spPr>
            <a:ln>
              <a:solidFill>
                <a:schemeClr val="accent2">
                  <a:lumMod val="60000"/>
                  <a:lumOff val="40000"/>
                </a:schemeClr>
              </a:solidFill>
            </a:ln>
          </c:spPr>
          <c:marker>
            <c:symbol val="none"/>
          </c:marker>
          <c:cat>
            <c:numRef>
              <c:f>test_90_9_1!$S$2:$S$7</c:f>
              <c:numCache>
                <c:formatCode>General</c:formatCode>
                <c:ptCount val="6"/>
                <c:pt idx="0">
                  <c:v>1</c:v>
                </c:pt>
                <c:pt idx="1">
                  <c:v>2</c:v>
                </c:pt>
                <c:pt idx="2">
                  <c:v>4</c:v>
                </c:pt>
                <c:pt idx="3">
                  <c:v>8</c:v>
                </c:pt>
                <c:pt idx="4">
                  <c:v>16</c:v>
                </c:pt>
                <c:pt idx="5">
                  <c:v>32</c:v>
                </c:pt>
              </c:numCache>
            </c:numRef>
          </c:cat>
          <c:val>
            <c:numRef>
              <c:f>test_90_9_1!$X$2:$X$7</c:f>
              <c:numCache>
                <c:formatCode>General</c:formatCode>
                <c:ptCount val="6"/>
                <c:pt idx="0">
                  <c:v>767</c:v>
                </c:pt>
                <c:pt idx="1">
                  <c:v>1446</c:v>
                </c:pt>
                <c:pt idx="2">
                  <c:v>2505</c:v>
                </c:pt>
                <c:pt idx="3">
                  <c:v>4543</c:v>
                </c:pt>
                <c:pt idx="4">
                  <c:v>6883</c:v>
                </c:pt>
                <c:pt idx="5">
                  <c:v>6903</c:v>
                </c:pt>
              </c:numCache>
            </c:numRef>
          </c:val>
          <c:smooth val="0"/>
        </c:ser>
        <c:ser>
          <c:idx val="5"/>
          <c:order val="5"/>
          <c:tx>
            <c:strRef>
              <c:f>test_90_9_1!$Y$1</c:f>
              <c:strCache>
                <c:ptCount val="1"/>
                <c:pt idx="0">
                  <c:v>0SL</c:v>
                </c:pt>
              </c:strCache>
            </c:strRef>
          </c:tx>
          <c:spPr>
            <a:ln>
              <a:solidFill>
                <a:srgbClr val="FF0000"/>
              </a:solidFill>
            </a:ln>
          </c:spPr>
          <c:marker>
            <c:symbol val="none"/>
          </c:marker>
          <c:cat>
            <c:numRef>
              <c:f>test_90_9_1!$S$2:$S$7</c:f>
              <c:numCache>
                <c:formatCode>General</c:formatCode>
                <c:ptCount val="6"/>
                <c:pt idx="0">
                  <c:v>1</c:v>
                </c:pt>
                <c:pt idx="1">
                  <c:v>2</c:v>
                </c:pt>
                <c:pt idx="2">
                  <c:v>4</c:v>
                </c:pt>
                <c:pt idx="3">
                  <c:v>8</c:v>
                </c:pt>
                <c:pt idx="4">
                  <c:v>16</c:v>
                </c:pt>
                <c:pt idx="5">
                  <c:v>32</c:v>
                </c:pt>
              </c:numCache>
            </c:numRef>
          </c:cat>
          <c:val>
            <c:numRef>
              <c:f>test_90_9_1!$Y$2:$Y$7</c:f>
              <c:numCache>
                <c:formatCode>General</c:formatCode>
                <c:ptCount val="6"/>
                <c:pt idx="0">
                  <c:v>645</c:v>
                </c:pt>
                <c:pt idx="1">
                  <c:v>1104</c:v>
                </c:pt>
                <c:pt idx="2">
                  <c:v>1942</c:v>
                </c:pt>
                <c:pt idx="3">
                  <c:v>3909</c:v>
                </c:pt>
                <c:pt idx="4">
                  <c:v>5953</c:v>
                </c:pt>
                <c:pt idx="5">
                  <c:v>5742</c:v>
                </c:pt>
              </c:numCache>
            </c:numRef>
          </c:val>
          <c:smooth val="0"/>
        </c:ser>
        <c:dLbls>
          <c:showLegendKey val="0"/>
          <c:showVal val="0"/>
          <c:showCatName val="0"/>
          <c:showSerName val="0"/>
          <c:showPercent val="0"/>
          <c:showBubbleSize val="0"/>
        </c:dLbls>
        <c:smooth val="0"/>
        <c:axId val="-1703429344"/>
        <c:axId val="-1703433696"/>
      </c:lineChart>
      <c:catAx>
        <c:axId val="-1703429344"/>
        <c:scaling>
          <c:orientation val="minMax"/>
        </c:scaling>
        <c:delete val="0"/>
        <c:axPos val="b"/>
        <c:title>
          <c:tx>
            <c:rich>
              <a:bodyPr/>
              <a:lstStyle/>
              <a:p>
                <a:pPr>
                  <a:defRPr/>
                </a:pPr>
                <a:r>
                  <a:rPr lang="en-US"/>
                  <a:t>Threads</a:t>
                </a:r>
              </a:p>
            </c:rich>
          </c:tx>
          <c:overlay val="0"/>
        </c:title>
        <c:numFmt formatCode="General" sourceLinked="1"/>
        <c:majorTickMark val="out"/>
        <c:minorTickMark val="none"/>
        <c:tickLblPos val="nextTo"/>
        <c:crossAx val="-1703433696"/>
        <c:crosses val="autoZero"/>
        <c:auto val="1"/>
        <c:lblAlgn val="ctr"/>
        <c:lblOffset val="100"/>
        <c:noMultiLvlLbl val="0"/>
      </c:catAx>
      <c:valAx>
        <c:axId val="-1703433696"/>
        <c:scaling>
          <c:orientation val="minMax"/>
        </c:scaling>
        <c:delete val="0"/>
        <c:axPos val="l"/>
        <c:majorGridlines/>
        <c:title>
          <c:tx>
            <c:rich>
              <a:bodyPr/>
              <a:lstStyle/>
              <a:p>
                <a:pPr>
                  <a:defRPr/>
                </a:pPr>
                <a:r>
                  <a:rPr lang="en-US"/>
                  <a:t>ops /</a:t>
                </a:r>
                <a:r>
                  <a:rPr lang="en-US" baseline="0"/>
                  <a:t> ms</a:t>
                </a:r>
                <a:endParaRPr lang="en-US"/>
              </a:p>
            </c:rich>
          </c:tx>
          <c:overlay val="0"/>
        </c:title>
        <c:numFmt formatCode="General" sourceLinked="1"/>
        <c:majorTickMark val="out"/>
        <c:minorTickMark val="none"/>
        <c:tickLblPos val="nextTo"/>
        <c:crossAx val="-17034293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dc:creator>
  <cp:keywords/>
  <dc:description/>
  <cp:lastModifiedBy>Rahul Singhal</cp:lastModifiedBy>
  <cp:revision>2</cp:revision>
  <dcterms:created xsi:type="dcterms:W3CDTF">2015-01-23T15:43:00Z</dcterms:created>
  <dcterms:modified xsi:type="dcterms:W3CDTF">2015-01-23T15:43:00Z</dcterms:modified>
</cp:coreProperties>
</file>