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PeptiSync – Nootropic &amp; Cognitive Peptides (Document 3)</w:t>
      </w:r>
    </w:p>
    <w:p>
      <w:pPr>
        <w:pStyle w:val="Heading2"/>
      </w:pPr>
      <w:r>
        <w:t>Semax</w:t>
      </w:r>
    </w:p>
    <w:p>
      <w:r>
        <w:t>Category: Nootropic Peptide • Cognitive Support • Focus &amp; Mental Clarity</w:t>
      </w:r>
    </w:p>
    <w:p/>
    <w:p>
      <w:r>
        <w:t>Description:</w:t>
      </w:r>
    </w:p>
    <w:p>
      <w:r>
        <w:t>Semax is a synthetic peptide derived from a fragment of ACTH (adrenocorticotropic hormone). In wellness settings, individuals explore Semax for its potential role in supporting focus, mental clarity, productivity, and learning. It is considered a nootropic-style peptide, with many users describing subtle cognitive support during work, studying, or high-focus periods.</w:t>
      </w:r>
    </w:p>
    <w:p/>
    <w:p>
      <w:r>
        <w:t>Semax is commonly administered intranasally, providing fast absorption through nasal pathways. Experiences vary widely depending on individual neurochemistry, lifestyle, and usage routines.</w:t>
      </w:r>
    </w:p>
    <w:p/>
    <w:p>
      <w:r>
        <w:t>Commonly Reported Dosing Ranges (Wellness Settings):</w:t>
      </w:r>
    </w:p>
    <w:p>
      <w:r>
        <w:t>• 300–1,000 mcg per dose</w:t>
      </w:r>
    </w:p>
    <w:p>
      <w:r>
        <w:t>• Often used 1–3 times daily depending on cognitive demands</w:t>
      </w:r>
    </w:p>
    <w:p/>
    <w:p>
      <w:r>
        <w:t>Typical Protocol (Educational Purposes Only):</w:t>
      </w:r>
    </w:p>
    <w:p>
      <w:r>
        <w:t>• 500 mcg intranasally in the morning</w:t>
      </w:r>
    </w:p>
    <w:p>
      <w:r>
        <w:t>• Optional second dose in the afternoon during periods of high cognitive load</w:t>
      </w:r>
    </w:p>
    <w:p>
      <w:r>
        <w:t>• Cycles range from 5–14 days, followed by rest periods</w:t>
      </w:r>
    </w:p>
    <w:p/>
    <w:p>
      <w:r>
        <w:t>Administration:</w:t>
      </w:r>
    </w:p>
    <w:p>
      <w:r>
        <w:t>• Intranasal spray or drops</w:t>
      </w:r>
    </w:p>
    <w:p>
      <w:r>
        <w:t>• Store according to supplier instructions, often refrigerated after reconstitution</w:t>
      </w:r>
    </w:p>
    <w:p/>
    <w:p>
      <w:r>
        <w:t>Notes:</w:t>
      </w:r>
    </w:p>
    <w:p>
      <w:r>
        <w:t>• Some individuals report enhanced focus or reduced mental fatigue</w:t>
      </w:r>
    </w:p>
    <w:p>
      <w:r>
        <w:t>• Effects are subjective and vary significantly</w:t>
      </w:r>
    </w:p>
    <w:p>
      <w:r>
        <w:t>• Occasionally paired with Selank for a calm-focus combination</w:t>
      </w:r>
    </w:p>
    <w:p/>
    <w:p>
      <w:r>
        <w:t>Disclaimer:</w:t>
      </w:r>
    </w:p>
    <w:p>
      <w:r>
        <w:t>This information is for educational purposes only and is not medical advice. Semax is not FDA-approved for cognitive enhancement or treatment of neurological conditions.</w:t>
      </w:r>
    </w:p>
    <w:p/>
    <w:p>
      <w:r>
        <w:t>Medical Safety Notice:</w:t>
      </w:r>
    </w:p>
    <w:p>
      <w:r>
        <w:t>Always consult a licensed healthcare professional before starting, stopping, or combining any peptide.</w:t>
      </w:r>
    </w:p>
    <w:p>
      <w:pPr>
        <w:pStyle w:val="Heading2"/>
      </w:pPr>
      <w:r>
        <w:t>Selank</w:t>
      </w:r>
    </w:p>
    <w:p>
      <w:r>
        <w:t>Category: Anxiolytic Peptide • Cognitive Support • Stress Regulation</w:t>
      </w:r>
    </w:p>
    <w:p/>
    <w:p>
      <w:r>
        <w:t>Description:</w:t>
      </w:r>
    </w:p>
    <w:p>
      <w:r>
        <w:t>Selank is a synthetic peptide derived from tuftsin, studied for its potential effects on mood regulation and cognitive processing. In wellness environments, individuals explore Selank for perceived support of calmness, reduced overwhelm, and steady mental focus.</w:t>
      </w:r>
    </w:p>
    <w:p/>
    <w:p>
      <w:r>
        <w:t>Selank does not have sedative effects and is commonly described as producing a sense of mental clarity or emotional steadiness.</w:t>
      </w:r>
    </w:p>
    <w:p/>
    <w:p>
      <w:r>
        <w:t>Commonly Reported Dosing Ranges (Wellness Settings):</w:t>
      </w:r>
    </w:p>
    <w:p>
      <w:r>
        <w:t>• 250–1,000 mcg per dose</w:t>
      </w:r>
    </w:p>
    <w:p>
      <w:r>
        <w:t>• Used 1–3 times daily depending on desired effect</w:t>
      </w:r>
    </w:p>
    <w:p/>
    <w:p>
      <w:r>
        <w:t>Typical Protocol (Educational Purposes Only):</w:t>
      </w:r>
    </w:p>
    <w:p>
      <w:r>
        <w:t>• 500 mcg intranasally, once or twice daily</w:t>
      </w:r>
    </w:p>
    <w:p>
      <w:r>
        <w:t>• Often used in 10–14 day cycles</w:t>
      </w:r>
    </w:p>
    <w:p/>
    <w:p>
      <w:r>
        <w:t>Administration:</w:t>
      </w:r>
    </w:p>
    <w:p>
      <w:r>
        <w:t>• Intranasal spray or drops</w:t>
      </w:r>
    </w:p>
    <w:p>
      <w:r>
        <w:t>• Store reconstituted vials in the refrigerator</w:t>
      </w:r>
    </w:p>
    <w:p/>
    <w:p>
      <w:r>
        <w:t>Notes:</w:t>
      </w:r>
    </w:p>
    <w:p>
      <w:r>
        <w:t>• May complement Semax in wellness-focus routines</w:t>
      </w:r>
    </w:p>
    <w:p>
      <w:r>
        <w:t>• Often used during stressful periods or times requiring prolonged concentration</w:t>
      </w:r>
    </w:p>
    <w:p>
      <w:r>
        <w:t>• Effects are subjective and vary</w:t>
      </w:r>
    </w:p>
    <w:p/>
    <w:p>
      <w:r>
        <w:t>Disclaimer:</w:t>
      </w:r>
    </w:p>
    <w:p>
      <w:r>
        <w:t>This information is for educational purposes only and is not medical advice. Selank is not FDA-approved for anxiety treatment or cognitive enhancement.</w:t>
      </w:r>
    </w:p>
    <w:p/>
    <w:p>
      <w:r>
        <w:t>Medical Safety Notice:</w:t>
      </w:r>
    </w:p>
    <w:p>
      <w:r>
        <w:t>Always consult a licensed healthcare professional before starting, stopping, or combining any peptide.</w:t>
      </w:r>
    </w:p>
    <w:p>
      <w:pPr>
        <w:pStyle w:val="Heading2"/>
      </w:pPr>
      <w:r>
        <w:t>DSIP</w:t>
      </w:r>
    </w:p>
    <w:p>
      <w:r>
        <w:t>Category: Sleep-Support Peptide • Stress Resilience • Rest-Wellness Support</w:t>
      </w:r>
    </w:p>
    <w:p/>
    <w:p>
      <w:r>
        <w:t>Description:</w:t>
      </w:r>
    </w:p>
    <w:p>
      <w:r>
        <w:t>DSIP (Delta Sleep–Inducing Peptide) is a naturally occurring neuropeptide fragment discussed in wellness communities for its potential role in supporting sleep quality, nighttime recovery, and stress balance. Experiences vary, with some individuals describing deeper rest or easier transitions into sleep.</w:t>
      </w:r>
    </w:p>
    <w:p/>
    <w:p>
      <w:r>
        <w:t>Scientific understanding of DSIP remains limited and results differ significantly from person to person.</w:t>
      </w:r>
    </w:p>
    <w:p/>
    <w:p>
      <w:r>
        <w:t>Commonly Reported Dosing Ranges (Wellness Settings):</w:t>
      </w:r>
    </w:p>
    <w:p>
      <w:r>
        <w:t>• 100–300 mcg before bedtime</w:t>
      </w:r>
    </w:p>
    <w:p>
      <w:r>
        <w:t>• Some wellness users explore higher amounts, though tolerance varies</w:t>
      </w:r>
    </w:p>
    <w:p/>
    <w:p>
      <w:r>
        <w:t>Typical Protocol (Educational Purposes Only):</w:t>
      </w:r>
    </w:p>
    <w:p>
      <w:r>
        <w:t>• Single evening dose, taken shortly before bedtime</w:t>
      </w:r>
    </w:p>
    <w:p>
      <w:r>
        <w:t>• Used intermittently rather than daily by some individuals</w:t>
      </w:r>
    </w:p>
    <w:p/>
    <w:p>
      <w:r>
        <w:t>Administration:</w:t>
      </w:r>
    </w:p>
    <w:p>
      <w:r>
        <w:t>• Subcutaneous injection</w:t>
      </w:r>
    </w:p>
    <w:p>
      <w:r>
        <w:t>• Store reconstituted vials in the refrigerator</w:t>
      </w:r>
    </w:p>
    <w:p/>
    <w:p>
      <w:r>
        <w:t>Notes:</w:t>
      </w:r>
    </w:p>
    <w:p>
      <w:r>
        <w:t>• May support relaxation-focused wellness routines</w:t>
      </w:r>
    </w:p>
    <w:p>
      <w:r>
        <w:t>• Effects may be subtle or gradual</w:t>
      </w:r>
    </w:p>
    <w:p>
      <w:r>
        <w:t>• Should not be used as a substitute for good sleep hygiene practices</w:t>
      </w:r>
    </w:p>
    <w:p/>
    <w:p>
      <w:r>
        <w:t>Disclaimer:</w:t>
      </w:r>
    </w:p>
    <w:p>
      <w:r>
        <w:t>This information is for educational purposes only and is not medical advice. DSIP is not FDA-approved for sleep improvement or insomnia treatment.</w:t>
      </w:r>
    </w:p>
    <w:p/>
    <w:p>
      <w:r>
        <w:t>Medical Safety Notice:</w:t>
      </w:r>
    </w:p>
    <w:p>
      <w:r>
        <w:t>Always consult a licensed healthcare professional before starting, stopping, or combining any peptide.</w:t>
      </w:r>
    </w:p>
    <w:p>
      <w:pPr>
        <w:pStyle w:val="Heading2"/>
      </w:pPr>
      <w:r>
        <w:t>Pinealon</w:t>
      </w:r>
    </w:p>
    <w:p>
      <w:r>
        <w:t>Category: Nootropic Tripeptide • Cognitive Aging Support • Brain Wellness</w:t>
      </w:r>
    </w:p>
    <w:p/>
    <w:p>
      <w:r>
        <w:t>Description:</w:t>
      </w:r>
    </w:p>
    <w:p>
      <w:r>
        <w:t>Pinealon is a short tripeptide discussed in longevity and wellness circles for its potential connection to cellular and cognitive wellness. Some users explore Pinealon to support memory, mental clarity, or age-related cognitive maintenance, though research remains preliminary.</w:t>
      </w:r>
    </w:p>
    <w:p/>
    <w:p>
      <w:r>
        <w:t>It is considered mild and subtle compared to more stimulating nootropics.</w:t>
      </w:r>
    </w:p>
    <w:p/>
    <w:p>
      <w:r>
        <w:t>Commonly Reported Dosing Ranges (Wellness Settings):</w:t>
      </w:r>
    </w:p>
    <w:p>
      <w:r>
        <w:t>• 10–20 mg per day</w:t>
      </w:r>
    </w:p>
    <w:p>
      <w:r>
        <w:t>• Cycled for several weeks at a time</w:t>
      </w:r>
    </w:p>
    <w:p/>
    <w:p>
      <w:r>
        <w:t>Typical Protocol (Educational Purposes Only):</w:t>
      </w:r>
    </w:p>
    <w:p>
      <w:r>
        <w:t>• 10 mg subcutaneous injection once daily</w:t>
      </w:r>
    </w:p>
    <w:p>
      <w:r>
        <w:t>• Cycles typically run 10–20 days depending on goals</w:t>
      </w:r>
    </w:p>
    <w:p/>
    <w:p>
      <w:r>
        <w:t>Administration:</w:t>
      </w:r>
    </w:p>
    <w:p>
      <w:r>
        <w:t>• Subcutaneous injection</w:t>
      </w:r>
    </w:p>
    <w:p>
      <w:r>
        <w:t>• Refrigerate after reconstitution</w:t>
      </w:r>
    </w:p>
    <w:p/>
    <w:p>
      <w:r>
        <w:t>Notes:</w:t>
      </w:r>
    </w:p>
    <w:p>
      <w:r>
        <w:t>• Often used as part of longevity or brain-wellness stacks</w:t>
      </w:r>
    </w:p>
    <w:p>
      <w:r>
        <w:t>• Effects may be gradual and subtle</w:t>
      </w:r>
    </w:p>
    <w:p/>
    <w:p>
      <w:r>
        <w:t>Disclaimer:</w:t>
      </w:r>
    </w:p>
    <w:p>
      <w:r>
        <w:t>This information is for educational purposes only and is not medical advice. Pinealon is not FDA-approved for cognitive treatment or prevention.</w:t>
      </w:r>
    </w:p>
    <w:p/>
    <w:p>
      <w:r>
        <w:t>Medical Safety Notice:</w:t>
      </w:r>
    </w:p>
    <w:p>
      <w:r>
        <w:t>Always consult a licensed healthcare professional before starting, stopping, or combining any peptide.</w:t>
      </w:r>
    </w:p>
    <w:p>
      <w:pPr>
        <w:pStyle w:val="Heading2"/>
      </w:pPr>
      <w:r>
        <w:t>Chonluten</w:t>
      </w:r>
    </w:p>
    <w:p>
      <w:r>
        <w:t>Category: Cytomax Peptide • Respiratory &amp; Cognitive Wellness Support</w:t>
      </w:r>
    </w:p>
    <w:p/>
    <w:p>
      <w:r>
        <w:t>Description:</w:t>
      </w:r>
    </w:p>
    <w:p>
      <w:r>
        <w:t>Chonluten is a short peptide classified as a “cytomax” in Russian peptide literature. In wellness environments, individuals explore Chonluten for potential support of respiratory comfort, cognitive steadiness, and general wellness during periods of physical or environmental stress.</w:t>
      </w:r>
    </w:p>
    <w:p/>
    <w:p>
      <w:r>
        <w:t>Research outside of Russia remains limited.</w:t>
      </w:r>
    </w:p>
    <w:p/>
    <w:p>
      <w:r>
        <w:t>Commonly Reported Dosing Ranges (Wellness Settings):</w:t>
      </w:r>
    </w:p>
    <w:p>
      <w:r>
        <w:t>• 10–20 mg per day for short cycles</w:t>
      </w:r>
    </w:p>
    <w:p/>
    <w:p>
      <w:r>
        <w:t>Typical Protocol (Educational Purposes Only):</w:t>
      </w:r>
    </w:p>
    <w:p>
      <w:r>
        <w:t>• 10 mg subcutaneous daily for 10–20 days</w:t>
      </w:r>
    </w:p>
    <w:p/>
    <w:p>
      <w:r>
        <w:t>Administration:</w:t>
      </w:r>
    </w:p>
    <w:p>
      <w:r>
        <w:t>• Subcutaneous injection</w:t>
      </w:r>
    </w:p>
    <w:p>
      <w:r>
        <w:t>• Store according to supplier guidance</w:t>
      </w:r>
    </w:p>
    <w:p/>
    <w:p>
      <w:r>
        <w:t>Notes:</w:t>
      </w:r>
    </w:p>
    <w:p>
      <w:r>
        <w:t>• Sometimes included in wellness stacks targeting resilience or recovery</w:t>
      </w:r>
    </w:p>
    <w:p>
      <w:r>
        <w:t>• May have complementary roles with other cytomax peptides</w:t>
      </w:r>
    </w:p>
    <w:p/>
    <w:p>
      <w:r>
        <w:t>Disclaimer:</w:t>
      </w:r>
    </w:p>
    <w:p>
      <w:r>
        <w:t>This information is for educational purposes only and is not medical advice. Chonluten is not FDA-approved for respiratory or cognitive treatment.</w:t>
      </w:r>
    </w:p>
    <w:p/>
    <w:p>
      <w:r>
        <w:t>Medical Safety Notice:</w:t>
      </w:r>
    </w:p>
    <w:p>
      <w:r>
        <w:t>Always consult a licensed healthcare professional before starting, stopping, or combining any peptide.</w:t>
      </w:r>
    </w:p>
    <w:p>
      <w:pPr>
        <w:pStyle w:val="Heading2"/>
      </w:pPr>
      <w:r>
        <w:t>Cortagen</w:t>
      </w:r>
    </w:p>
    <w:p>
      <w:r>
        <w:t>Category: Cytomax Peptide • Cognitive Wellness • Stress Regulation</w:t>
      </w:r>
    </w:p>
    <w:p/>
    <w:p>
      <w:r>
        <w:t>Description:</w:t>
      </w:r>
    </w:p>
    <w:p>
      <w:r>
        <w:t>Cortagen is a Russian-derived cytomax peptide studied for its potential influence on brain wellness, cognitive performance, and stress adaptation. In wellness settings, individuals explore Cortagen for perceived improvements in clarity, resilience, or mental composure.</w:t>
      </w:r>
    </w:p>
    <w:p/>
    <w:p>
      <w:r>
        <w:t>Human clinical data outside of Russian literature is limited.</w:t>
      </w:r>
    </w:p>
    <w:p/>
    <w:p>
      <w:r>
        <w:t>Commonly Reported Dosing Ranges (Wellness Settings):</w:t>
      </w:r>
    </w:p>
    <w:p>
      <w:r>
        <w:t>• 5–10 mg daily</w:t>
      </w:r>
    </w:p>
    <w:p/>
    <w:p>
      <w:r>
        <w:t>Typical Protocol (Educational Purposes Only):</w:t>
      </w:r>
    </w:p>
    <w:p>
      <w:r>
        <w:t>• 5–10 mg subcutaneously once daily for 10–20 days</w:t>
      </w:r>
    </w:p>
    <w:p/>
    <w:p>
      <w:r>
        <w:t>Administration:</w:t>
      </w:r>
    </w:p>
    <w:p>
      <w:r>
        <w:t>• Subcutaneous injection</w:t>
      </w:r>
    </w:p>
    <w:p>
      <w:r>
        <w:t>• Store according to supplier instructions</w:t>
      </w:r>
    </w:p>
    <w:p/>
    <w:p>
      <w:r>
        <w:t>Notes:</w:t>
      </w:r>
    </w:p>
    <w:p>
      <w:r>
        <w:t>• Often used alongside Pinealon or Chonluten in wellness-oriented cognitive stacks</w:t>
      </w:r>
    </w:p>
    <w:p>
      <w:r>
        <w:t>• Effects may be subtle and accumulate gradually</w:t>
      </w:r>
    </w:p>
    <w:p/>
    <w:p>
      <w:r>
        <w:t>Disclaimer:</w:t>
      </w:r>
    </w:p>
    <w:p>
      <w:r>
        <w:t>This information is for educational purposes only and is not medical advice. Cortagen is not FDA-approved for cognitive treatment or neurological therapy.</w:t>
      </w:r>
    </w:p>
    <w:p/>
    <w:p>
      <w:r>
        <w:t>Medical Safety Notice:</w:t>
      </w:r>
    </w:p>
    <w:p>
      <w:r>
        <w:t>Always consult a licensed healthcare professional before starting, stopping, or combining any peptide.</w:t>
      </w:r>
    </w:p>
    <w:p>
      <w:pPr>
        <w:pStyle w:val="Heading2"/>
      </w:pPr>
      <w:r>
        <w:t>Ovagen</w:t>
      </w:r>
    </w:p>
    <w:p>
      <w:r>
        <w:t>Category: Cytomax Peptide • Liver &amp; Cognitive Wellness Support</w:t>
      </w:r>
    </w:p>
    <w:p/>
    <w:p>
      <w:r>
        <w:t>Description:</w:t>
      </w:r>
    </w:p>
    <w:p>
      <w:r>
        <w:t>Ovagen is a cytomax peptide derived from regulatory proteins studied primarily in Russian peptide medicine. In wellness environments, individuals explore Ovagen for perceived support of liver wellness, detoxification balance, or cognitive clarity.</w:t>
      </w:r>
    </w:p>
    <w:p/>
    <w:p>
      <w:r>
        <w:t>Scientific evidence remains limited outside of Russian literature.</w:t>
      </w:r>
    </w:p>
    <w:p/>
    <w:p>
      <w:r>
        <w:t>Commonly Reported Dosing Ranges (Wellness Settings):</w:t>
      </w:r>
    </w:p>
    <w:p>
      <w:r>
        <w:t>• 5–10 mg once daily</w:t>
      </w:r>
    </w:p>
    <w:p/>
    <w:p>
      <w:r>
        <w:t>Typical Protocol (Educational Purposes Only):</w:t>
      </w:r>
    </w:p>
    <w:p>
      <w:r>
        <w:t>• 5–10 mg subcutaneous injection daily for 10–20 days</w:t>
      </w:r>
    </w:p>
    <w:p/>
    <w:p>
      <w:r>
        <w:t>Administration:</w:t>
      </w:r>
    </w:p>
    <w:p>
      <w:r>
        <w:t>• Subcutaneous injection</w:t>
      </w:r>
    </w:p>
    <w:p>
      <w:r>
        <w:t>• Store reconstituted solution in the refrigerator</w:t>
      </w:r>
    </w:p>
    <w:p/>
    <w:p>
      <w:r>
        <w:t>Notes:</w:t>
      </w:r>
    </w:p>
    <w:p>
      <w:r>
        <w:t>• Sometimes used in “organ-support” peptide stacks</w:t>
      </w:r>
    </w:p>
    <w:p>
      <w:r>
        <w:t>• Effects vary widely based on individual wellness status</w:t>
      </w:r>
    </w:p>
    <w:p/>
    <w:p>
      <w:r>
        <w:t>Disclaimer:</w:t>
      </w:r>
    </w:p>
    <w:p>
      <w:r>
        <w:t>This information is for educational purposes only and is not medical advice. Ovagen is not FDA-approved for liver support or neurological treatment.</w:t>
      </w:r>
    </w:p>
    <w:p/>
    <w:p>
      <w:r>
        <w:t>Medical Safety Notice:</w:t>
      </w:r>
    </w:p>
    <w:p>
      <w:r>
        <w:t>Always consult a licensed healthcare professional before starting, stopping, or combining any peptide.</w:t>
      </w:r>
    </w:p>
    <w:p>
      <w:pPr>
        <w:pStyle w:val="Heading2"/>
      </w:pPr>
      <w:r>
        <w:t>Vilon</w:t>
      </w:r>
    </w:p>
    <w:p>
      <w:r>
        <w:t>Category: Cytomax Peptide • Thymus-Support • Immune &amp; Cognitive Balance</w:t>
      </w:r>
    </w:p>
    <w:p/>
    <w:p>
      <w:r>
        <w:t>Description:</w:t>
      </w:r>
    </w:p>
    <w:p>
      <w:r>
        <w:t>Vilon is another cytomax peptide derived from thymus-associated regulatory proteins. It is discussed in wellness and longevity communities for its speculative role in immune balance, aging support, and cognitive steadiness.</w:t>
      </w:r>
    </w:p>
    <w:p/>
    <w:p>
      <w:r>
        <w:t>Research is still emerging and human evidence is limited.</w:t>
      </w:r>
    </w:p>
    <w:p/>
    <w:p>
      <w:r>
        <w:t>Commonly Reported Dosing Ranges (Wellness Settings):</w:t>
      </w:r>
    </w:p>
    <w:p>
      <w:r>
        <w:t>• 5–10 mg daily</w:t>
      </w:r>
    </w:p>
    <w:p/>
    <w:p>
      <w:r>
        <w:t>Typical Protocol (Educational Purposes Only):</w:t>
      </w:r>
    </w:p>
    <w:p>
      <w:r>
        <w:t>• 5–10 mg subcutaneous daily for 10–20 days</w:t>
      </w:r>
    </w:p>
    <w:p/>
    <w:p>
      <w:r>
        <w:t>Administration:</w:t>
      </w:r>
    </w:p>
    <w:p>
      <w:r>
        <w:t>• Subcutaneous injection</w:t>
      </w:r>
    </w:p>
    <w:p>
      <w:r>
        <w:t>• Store according to supplier guidance</w:t>
      </w:r>
    </w:p>
    <w:p/>
    <w:p>
      <w:r>
        <w:t>Notes:</w:t>
      </w:r>
    </w:p>
    <w:p>
      <w:r>
        <w:t>• Often used in longevity-style routines</w:t>
      </w:r>
    </w:p>
    <w:p>
      <w:r>
        <w:t>• Should be approached cautiously due to limited peer-reviewed research</w:t>
      </w:r>
    </w:p>
    <w:p/>
    <w:p>
      <w:r>
        <w:t>Disclaimer:</w:t>
      </w:r>
    </w:p>
    <w:p>
      <w:r>
        <w:t>This information is for educational purposes only and is not medical advice. Vilon is not FDA-approved for immune or aging-related treatment.</w:t>
      </w:r>
    </w:p>
    <w:p/>
    <w:p>
      <w:r>
        <w:t>Medical Safety Notice:</w:t>
      </w:r>
    </w:p>
    <w:p>
      <w:r>
        <w:t>Always consult a licensed healthcare professional before starting, stopping, or combining any peptide.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