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PeptiSync – Sexual Wellness Peptides (Document 5)</w:t>
      </w:r>
    </w:p>
    <w:p>
      <w:pPr>
        <w:pStyle w:val="Heading2"/>
      </w:pPr>
      <w:r>
        <w:t>PT-141 (Bremelanotide)</w:t>
      </w:r>
    </w:p>
    <w:p>
      <w:r>
        <w:t>Category: Sexual Wellness Peptide • Libido Support • Arousal Regulation</w:t>
      </w:r>
    </w:p>
    <w:p/>
    <w:p>
      <w:r>
        <w:t>Description:</w:t>
      </w:r>
    </w:p>
    <w:p>
      <w:r>
        <w:t>PT-141 (Bremelanotide) is a melanocortin receptor agonist discussed in wellness environments for its potential role in supporting libido, sexual arousal, and mood. Unlike traditional PDE5 medications that target blood flow, PT-141 works through neuronal pathways associated with desire and motivation. Effects vary significantly among individuals.</w:t>
      </w:r>
    </w:p>
    <w:p/>
    <w:p>
      <w:r>
        <w:t>PT-141 is known for having a more “central” effect, meaning it influences brain signaling related to arousal rather than physical blood flow alone.</w:t>
      </w:r>
    </w:p>
    <w:p/>
    <w:p>
      <w:r>
        <w:t>Commonly Reported Dosing Ranges (Wellness Settings):</w:t>
      </w:r>
    </w:p>
    <w:p>
      <w:r>
        <w:t>• 0.5–2.0 mg per use</w:t>
      </w:r>
    </w:p>
    <w:p>
      <w:r>
        <w:t>• Some individuals begin with 0.5–1 mg to assess sensitivity</w:t>
      </w:r>
    </w:p>
    <w:p/>
    <w:p>
      <w:r>
        <w:t>Typical Protocol (Educational Purposes Only):</w:t>
      </w:r>
    </w:p>
    <w:p>
      <w:r>
        <w:t>• 1 mg subcutaneous injection approximately 30–90 minutes prior to desired effect window</w:t>
      </w:r>
    </w:p>
    <w:p>
      <w:r>
        <w:t>• Some users titrate between 0.5–2 mg depending on comfort and response</w:t>
      </w:r>
    </w:p>
    <w:p/>
    <w:p>
      <w:r>
        <w:t>Administration:</w:t>
      </w:r>
    </w:p>
    <w:p>
      <w:r>
        <w:t>• Subcutaneous injection</w:t>
      </w:r>
    </w:p>
    <w:p>
      <w:r>
        <w:t>• Store reconstituted peptide in the refrigerator</w:t>
      </w:r>
    </w:p>
    <w:p/>
    <w:p>
      <w:r>
        <w:t>Notes:</w:t>
      </w:r>
    </w:p>
    <w:p>
      <w:r>
        <w:t>• May cause flushing or nausea in some individuals</w:t>
      </w:r>
    </w:p>
    <w:p>
      <w:r>
        <w:t>• Not a daily-use peptide; typically used intermittently</w:t>
      </w:r>
    </w:p>
    <w:p>
      <w:r>
        <w:t>• Effects can be stronger in women than men in wellness reports</w:t>
      </w:r>
    </w:p>
    <w:p/>
    <w:p>
      <w:r>
        <w:t>Disclaimer:</w:t>
      </w:r>
    </w:p>
    <w:p>
      <w:r>
        <w:t>This information is for educational purposes only and is not medical advice. PT-141 is not FDA-approved for enhancement of libido or arousal outside of its specific prescription form (Bremelanotide), and research-peptide versions are not approved for medical treatment.</w:t>
      </w:r>
    </w:p>
    <w:p/>
    <w:p>
      <w:r>
        <w:t>Medical Safety Notice:</w:t>
      </w:r>
    </w:p>
    <w:p>
      <w:r>
        <w:t>Always consult a licensed healthcare professional before starting, stopping, or combining any peptide or sexual wellness product.</w:t>
      </w:r>
    </w:p>
    <w:p>
      <w:pPr>
        <w:pStyle w:val="Heading2"/>
      </w:pPr>
      <w:r>
        <w:t>Oxytocin</w:t>
      </w:r>
    </w:p>
    <w:p>
      <w:r>
        <w:t>Category: Peptide Hormone • Bonding &amp; Mood Support • Wellness Peptide</w:t>
      </w:r>
    </w:p>
    <w:p/>
    <w:p>
      <w:r>
        <w:t>Description:</w:t>
      </w:r>
    </w:p>
    <w:p>
      <w:r>
        <w:t>Oxytocin is a naturally occurring peptide hormone associated with bonding, emotional connection, and feelings of closeness. In wellness environments, individuals explore supplemental oxytocin for potential support of mood, intimacy, and relationship-connected wellbeing. Effects are subtle and vary widely.</w:t>
      </w:r>
    </w:p>
    <w:p/>
    <w:p>
      <w:r>
        <w:t>Oxytocin is not considered a performance-enhancing compound but may support emotional presence or relaxation during intimate moments.</w:t>
      </w:r>
    </w:p>
    <w:p/>
    <w:p>
      <w:r>
        <w:t>Commonly Reported Dosing Ranges (Wellness Settings):</w:t>
      </w:r>
    </w:p>
    <w:p>
      <w:r>
        <w:t>• 10–24 IU intranasally</w:t>
      </w:r>
    </w:p>
    <w:p>
      <w:r>
        <w:t>• Some individuals use 10 IU as an introductory dose</w:t>
      </w:r>
    </w:p>
    <w:p/>
    <w:p>
      <w:r>
        <w:t>Typical Protocol (Educational Purposes Only):</w:t>
      </w:r>
    </w:p>
    <w:p>
      <w:r>
        <w:t>• 10–24 IU intranasally 10–30 minutes before social or intimate interactions</w:t>
      </w:r>
    </w:p>
    <w:p>
      <w:r>
        <w:t>• Not typically used daily</w:t>
      </w:r>
    </w:p>
    <w:p/>
    <w:p>
      <w:r>
        <w:t>Administration:</w:t>
      </w:r>
    </w:p>
    <w:p>
      <w:r>
        <w:t>• Intranasal spray</w:t>
      </w:r>
    </w:p>
    <w:p>
      <w:r>
        <w:t>• Store according to supplier instructions, often refrigerated</w:t>
      </w:r>
    </w:p>
    <w:p/>
    <w:p>
      <w:r>
        <w:t>Notes:</w:t>
      </w:r>
    </w:p>
    <w:p>
      <w:r>
        <w:t>• Provides subtle emotional effects rather than strong physiological changes</w:t>
      </w:r>
    </w:p>
    <w:p>
      <w:r>
        <w:t>• Not recommended for individuals with certain medical or psychological conditions unless supervised</w:t>
      </w:r>
    </w:p>
    <w:p/>
    <w:p>
      <w:r>
        <w:t>Disclaimer:</w:t>
      </w:r>
    </w:p>
    <w:p>
      <w:r>
        <w:t>This information is for educational purposes only and is not medical advice. Oxytocin used as a research peptide is not FDA-approved for wellness, mood regulation, or intimacy enhancement.</w:t>
      </w:r>
    </w:p>
    <w:p/>
    <w:p>
      <w:r>
        <w:t>Medical Safety Notice:</w:t>
      </w:r>
    </w:p>
    <w:p>
      <w:r>
        <w:t>Always consult a licensed healthcare professional before starting, stopping, or combining any peptide.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