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Nested Table Support Demo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t xml:space="preserve">serial-heading</w:t>
            </w:r>
          </w:p>
        </w:tc>
        <w:tc>
          <w:p>
            <w:r>
              <w:t xml:space="preserve">description-heading</w:t>
            </w:r>
          </w:p>
        </w:tc>
        <w:tc>
          <w:p>
            <w:r>
              <w:t xml:space="preserve">details-heading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borrower-label</w:t>
            </w:r>
          </w:p>
        </w:tc>
        <w:tc>
          <w:p>
            <w:r>
              <w:t xml:space="preserve">borrower-value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representative-label</w:t>
            </w:r>
          </w:p>
        </w:tc>
        <w:tc>
          <w:p>
            <w:r>
              <w:t xml:space="preserve">representative-value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purpose-label</w:t>
            </w:r>
          </w:p>
        </w:tc>
        <w:tc>
          <w:p>
            <w:r>
              <w:t xml:space="preserve">purpose-value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inspection-date-label</w:t>
            </w:r>
          </w:p>
        </w:tc>
        <w:tc>
          <w:p>
            <w:r>
              <w:t xml:space="preserve">inspection-date-value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valuation-date-label</w:t>
            </w:r>
          </w:p>
        </w:tc>
        <w:tc>
          <w:p>
            <w:r>
              <w:t xml:space="preserve">valuation-date-value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property-address-label</w:t>
            </w:r>
          </w:p>
        </w:tc>
        <w:tc>
          <w:p>
            <w:r>
              <w:t xml:space="preserve">property-address-value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description-label</w:t>
            </w:r>
          </w:p>
        </w:tc>
        <w:tc>
          <w:p>
            <w:r>
              <w:t xml:space="preserve">description-value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approach-label</w:t>
            </w:r>
          </w:p>
        </w:tc>
        <w:tc>
          <w:p>
            <w:r>
              <w:t xml:space="preserve">approach-value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uds-label</w:t>
            </w:r>
          </w:p>
        </w:tc>
        <w:tc>
          <w:p>
            <w:r>
              <w:t xml:space="preserve">uds-value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area-label</w:t>
            </w:r>
          </w:p>
        </w:tc>
        <w:tc>
          <w:tbl>
            <w:tblPr>
              <w:tblW w:type="pct" w:w="5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5"/>
              <w:gridCol w:w="1505"/>
            </w:tblGrid>
            <w:tr>
              <w:tc>
                <w:p>
                  <w:r>
                    <w:t xml:space="preserve">area-document-label</w:t>
                  </w:r>
                </w:p>
              </w:tc>
              <w:tc>
                <w:p>
                  <w:r>
                    <w:t xml:space="preserve">area-document-value</w:t>
                  </w:r>
                </w:p>
              </w:tc>
            </w:tr>
            <w:tr>
              <w:tc>
                <w:p>
                  <w:r>
                    <w:t xml:space="preserve">area-site-label</w:t>
                  </w:r>
                </w:p>
              </w:tc>
              <w:tc>
                <w:p>
                  <w:r>
                    <w:t xml:space="preserve">area-site-value</w:t>
                  </w:r>
                </w:p>
              </w:tc>
            </w:tr>
            <w:tr>
              <w:tc>
                <w:p>
                  <w:r>
                    <w:t xml:space="preserve">area-plan-label</w:t>
                  </w:r>
                </w:p>
              </w:tc>
              <w:tc>
                <w:p>
                  <w:r>
                    <w:t xml:space="preserve">area-plan-value</w:t>
                  </w:r>
                </w:p>
              </w:tc>
            </w:tr>
          </w:tbl>
          <w:p/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acquisition-remarks-label</w:t>
            </w:r>
          </w:p>
        </w:tc>
        <w:tc>
          <w:p>
            <w:r>
              <w:t xml:space="preserve">acquisition-remarks-value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special-remarks-label</w:t>
            </w:r>
          </w:p>
        </w:tc>
        <w:tc>
          <w:p>
            <w:r>
              <w:t xml:space="preserve">special-remarks-value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2026-09-29T11:43:07.905Z</dcterms:created>
  <dcterms:modified xsi:type="dcterms:W3CDTF">2026-09-29T11:43:07.906Z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