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90F50" w14:textId="77777777" w:rsidR="004264A0" w:rsidRPr="00D47737" w:rsidRDefault="003F3F94" w:rsidP="00726E3F">
      <w:pPr>
        <w:pStyle w:val="BayerBodyTextFull"/>
        <w:spacing w:before="240" w:after="240"/>
        <w:rPr>
          <w:b/>
          <w:sz w:val="28"/>
          <w:lang w:val="en-US"/>
        </w:rPr>
      </w:pPr>
      <w:bookmarkStart w:id="0" w:name="_Toc412645832"/>
      <w:r>
        <w:rPr>
          <w:b/>
          <w:sz w:val="28"/>
          <w:lang w:val="en-US"/>
        </w:rPr>
        <w:t>Scope</w:t>
      </w:r>
      <w:r w:rsidR="004264A0" w:rsidRPr="00D47737">
        <w:rPr>
          <w:b/>
          <w:sz w:val="28"/>
          <w:lang w:val="en-US"/>
        </w:rPr>
        <w:t xml:space="preserve"> Sheet</w:t>
      </w:r>
      <w:bookmarkEnd w:id="0"/>
    </w:p>
    <w:tbl>
      <w:tblPr>
        <w:tblW w:w="9538" w:type="dxa"/>
        <w:tblLook w:val="04A0" w:firstRow="1" w:lastRow="0" w:firstColumn="1" w:lastColumn="0" w:noHBand="0" w:noVBand="1"/>
      </w:tblPr>
      <w:tblGrid>
        <w:gridCol w:w="2660"/>
        <w:gridCol w:w="1483"/>
        <w:gridCol w:w="1662"/>
        <w:gridCol w:w="1614"/>
        <w:gridCol w:w="1761"/>
        <w:gridCol w:w="358"/>
      </w:tblGrid>
      <w:tr w:rsidR="00B72419" w:rsidRPr="005274FC" w14:paraId="646D0FE1" w14:textId="77777777" w:rsidTr="00796A1D">
        <w:trPr>
          <w:trHeight w:val="397"/>
        </w:trPr>
        <w:tc>
          <w:tcPr>
            <w:tcW w:w="2660" w:type="dxa"/>
            <w:shd w:val="clear" w:color="auto" w:fill="auto"/>
          </w:tcPr>
          <w:p w14:paraId="2B1A64FE" w14:textId="77777777" w:rsidR="00B72419" w:rsidRPr="005274FC" w:rsidRDefault="00B72419" w:rsidP="00796A1D">
            <w:pPr>
              <w:tabs>
                <w:tab w:val="left" w:pos="851"/>
              </w:tabs>
              <w:ind w:left="851" w:hanging="851"/>
              <w:rPr>
                <w:sz w:val="22"/>
                <w:szCs w:val="22"/>
                <w:u w:val="single"/>
              </w:rPr>
            </w:pPr>
            <w:r w:rsidRPr="005274FC">
              <w:rPr>
                <w:sz w:val="22"/>
                <w:szCs w:val="22"/>
                <w:u w:val="single"/>
              </w:rPr>
              <w:t>Division/</w:t>
            </w:r>
            <w:r w:rsidRPr="005274FC">
              <w:rPr>
                <w:sz w:val="22"/>
                <w:szCs w:val="22"/>
                <w:u w:val="single"/>
                <w:lang w:eastAsia="zh-TW"/>
              </w:rPr>
              <w:t>Business</w:t>
            </w:r>
            <w:r w:rsidRPr="005274FC">
              <w:rPr>
                <w:sz w:val="22"/>
                <w:szCs w:val="22"/>
                <w:u w:val="single"/>
              </w:rPr>
              <w:t xml:space="preserve"> Unit</w:t>
            </w:r>
          </w:p>
        </w:tc>
        <w:tc>
          <w:tcPr>
            <w:tcW w:w="1483" w:type="dxa"/>
            <w:shd w:val="clear" w:color="auto" w:fill="auto"/>
          </w:tcPr>
          <w:p w14:paraId="2EA12370" w14:textId="77777777" w:rsidR="00B72419" w:rsidRPr="005274FC" w:rsidRDefault="00000000" w:rsidP="00796A1D">
            <w:pPr>
              <w:tabs>
                <w:tab w:val="left" w:pos="742"/>
              </w:tabs>
              <w:ind w:left="459"/>
              <w:rPr>
                <w:sz w:val="22"/>
                <w:szCs w:val="22"/>
              </w:rPr>
            </w:pPr>
            <w:sdt>
              <w:sdtPr>
                <w:rPr>
                  <w:sz w:val="22"/>
                  <w:szCs w:val="22"/>
                </w:rPr>
                <w:id w:val="-1838216277"/>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sz w:val="22"/>
                <w:szCs w:val="22"/>
              </w:rPr>
              <w:t xml:space="preserve"> PH</w:t>
            </w:r>
          </w:p>
        </w:tc>
        <w:tc>
          <w:tcPr>
            <w:tcW w:w="1662" w:type="dxa"/>
            <w:shd w:val="clear" w:color="auto" w:fill="auto"/>
          </w:tcPr>
          <w:p w14:paraId="76D95E3E" w14:textId="77777777" w:rsidR="00B72419" w:rsidRPr="005274FC" w:rsidRDefault="00000000" w:rsidP="00796A1D">
            <w:pPr>
              <w:tabs>
                <w:tab w:val="left" w:pos="742"/>
              </w:tabs>
              <w:ind w:left="459"/>
              <w:rPr>
                <w:sz w:val="22"/>
                <w:szCs w:val="22"/>
              </w:rPr>
            </w:pPr>
            <w:sdt>
              <w:sdtPr>
                <w:rPr>
                  <w:sz w:val="22"/>
                  <w:szCs w:val="22"/>
                </w:rPr>
                <w:id w:val="-454952462"/>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sz w:val="22"/>
                <w:szCs w:val="22"/>
              </w:rPr>
              <w:t xml:space="preserve"> CH</w:t>
            </w:r>
          </w:p>
        </w:tc>
        <w:tc>
          <w:tcPr>
            <w:tcW w:w="1614" w:type="dxa"/>
            <w:shd w:val="clear" w:color="auto" w:fill="auto"/>
          </w:tcPr>
          <w:p w14:paraId="0C017992" w14:textId="77777777" w:rsidR="00B72419" w:rsidRPr="005274FC" w:rsidRDefault="00000000" w:rsidP="00796A1D">
            <w:pPr>
              <w:ind w:left="459"/>
              <w:rPr>
                <w:sz w:val="22"/>
                <w:szCs w:val="22"/>
              </w:rPr>
            </w:pPr>
            <w:sdt>
              <w:sdtPr>
                <w:rPr>
                  <w:sz w:val="22"/>
                  <w:szCs w:val="22"/>
                </w:rPr>
                <w:id w:val="463076419"/>
                <w14:checkbox>
                  <w14:checked w14:val="0"/>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sz w:val="22"/>
                <w:szCs w:val="22"/>
              </w:rPr>
              <w:t xml:space="preserve"> AH</w:t>
            </w:r>
          </w:p>
        </w:tc>
        <w:tc>
          <w:tcPr>
            <w:tcW w:w="2119" w:type="dxa"/>
            <w:gridSpan w:val="2"/>
          </w:tcPr>
          <w:p w14:paraId="2FA1920F" w14:textId="21B27922" w:rsidR="00B72419" w:rsidRPr="005274FC" w:rsidRDefault="00000000" w:rsidP="00796A1D">
            <w:pPr>
              <w:ind w:left="459"/>
              <w:rPr>
                <w:sz w:val="22"/>
                <w:szCs w:val="22"/>
              </w:rPr>
            </w:pPr>
            <w:sdt>
              <w:sdtPr>
                <w:rPr>
                  <w:sz w:val="22"/>
                  <w:szCs w:val="22"/>
                </w:rPr>
                <w:id w:val="107251185"/>
                <w14:checkbox>
                  <w14:checked w14:val="1"/>
                  <w14:checkedState w14:val="2612" w14:font="MS Gothic"/>
                  <w14:uncheckedState w14:val="2610" w14:font="MS Gothic"/>
                </w14:checkbox>
              </w:sdtPr>
              <w:sdtContent>
                <w:r w:rsidR="006D78E4">
                  <w:rPr>
                    <w:rFonts w:ascii="MS Gothic" w:eastAsia="MS Gothic" w:hAnsi="MS Gothic" w:hint="eastAsia"/>
                    <w:sz w:val="22"/>
                    <w:szCs w:val="22"/>
                  </w:rPr>
                  <w:t>☒</w:t>
                </w:r>
              </w:sdtContent>
            </w:sdt>
            <w:r w:rsidR="00B72419" w:rsidRPr="005274FC">
              <w:rPr>
                <w:sz w:val="22"/>
                <w:szCs w:val="22"/>
              </w:rPr>
              <w:t xml:space="preserve"> C-IT Q</w:t>
            </w:r>
          </w:p>
        </w:tc>
      </w:tr>
      <w:tr w:rsidR="00B72419" w:rsidRPr="005274FC" w14:paraId="47A99787" w14:textId="77777777" w:rsidTr="00796A1D">
        <w:trPr>
          <w:gridAfter w:val="1"/>
          <w:wAfter w:w="358" w:type="dxa"/>
          <w:trHeight w:val="397"/>
        </w:trPr>
        <w:tc>
          <w:tcPr>
            <w:tcW w:w="2660" w:type="dxa"/>
            <w:shd w:val="clear" w:color="auto" w:fill="auto"/>
          </w:tcPr>
          <w:p w14:paraId="4707210D" w14:textId="77777777" w:rsidR="00B72419" w:rsidRPr="005274FC" w:rsidRDefault="00B72419" w:rsidP="00796A1D">
            <w:pPr>
              <w:tabs>
                <w:tab w:val="left" w:pos="851"/>
              </w:tabs>
              <w:ind w:left="851" w:hanging="851"/>
              <w:rPr>
                <w:sz w:val="22"/>
                <w:szCs w:val="22"/>
                <w:u w:val="single"/>
              </w:rPr>
            </w:pPr>
            <w:r w:rsidRPr="005274FC">
              <w:rPr>
                <w:sz w:val="22"/>
                <w:szCs w:val="22"/>
                <w:u w:val="single"/>
              </w:rPr>
              <w:t xml:space="preserve">Product </w:t>
            </w:r>
            <w:r w:rsidRPr="005274FC">
              <w:rPr>
                <w:sz w:val="22"/>
                <w:szCs w:val="22"/>
                <w:u w:val="single"/>
                <w:lang w:eastAsia="zh-TW"/>
              </w:rPr>
              <w:t>Lifecycle</w:t>
            </w:r>
            <w:r w:rsidRPr="005274FC">
              <w:rPr>
                <w:sz w:val="22"/>
                <w:szCs w:val="22"/>
                <w:u w:val="single"/>
              </w:rPr>
              <w:t xml:space="preserve"> Phase</w:t>
            </w:r>
          </w:p>
        </w:tc>
        <w:tc>
          <w:tcPr>
            <w:tcW w:w="6520" w:type="dxa"/>
            <w:gridSpan w:val="4"/>
            <w:shd w:val="clear" w:color="auto" w:fill="auto"/>
          </w:tcPr>
          <w:p w14:paraId="778BC24A" w14:textId="77777777" w:rsidR="00B72419" w:rsidRPr="005274FC" w:rsidRDefault="00000000" w:rsidP="00796A1D">
            <w:pPr>
              <w:tabs>
                <w:tab w:val="left" w:pos="742"/>
              </w:tabs>
              <w:ind w:left="742" w:hanging="283"/>
              <w:contextualSpacing/>
              <w:rPr>
                <w:sz w:val="22"/>
                <w:szCs w:val="22"/>
              </w:rPr>
            </w:pPr>
            <w:sdt>
              <w:sdtPr>
                <w:rPr>
                  <w:sz w:val="22"/>
                  <w:szCs w:val="22"/>
                </w:rPr>
                <w:id w:val="-794134048"/>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Product Development</w:t>
            </w:r>
          </w:p>
        </w:tc>
      </w:tr>
      <w:tr w:rsidR="00B72419" w:rsidRPr="005274FC" w14:paraId="5CE19C5B" w14:textId="77777777" w:rsidTr="00796A1D">
        <w:trPr>
          <w:gridAfter w:val="1"/>
          <w:wAfter w:w="358" w:type="dxa"/>
          <w:trHeight w:val="397"/>
        </w:trPr>
        <w:tc>
          <w:tcPr>
            <w:tcW w:w="2660" w:type="dxa"/>
            <w:shd w:val="clear" w:color="auto" w:fill="auto"/>
          </w:tcPr>
          <w:p w14:paraId="5026FF9E" w14:textId="77777777" w:rsidR="00B72419" w:rsidRPr="005274FC" w:rsidRDefault="00B72419" w:rsidP="00796A1D">
            <w:pPr>
              <w:ind w:hanging="851"/>
              <w:rPr>
                <w:sz w:val="22"/>
                <w:szCs w:val="22"/>
                <w:u w:val="single"/>
              </w:rPr>
            </w:pPr>
          </w:p>
        </w:tc>
        <w:tc>
          <w:tcPr>
            <w:tcW w:w="6520" w:type="dxa"/>
            <w:gridSpan w:val="4"/>
            <w:shd w:val="clear" w:color="auto" w:fill="auto"/>
          </w:tcPr>
          <w:p w14:paraId="0329279E" w14:textId="77777777" w:rsidR="00B72419" w:rsidRPr="005274FC" w:rsidRDefault="00000000" w:rsidP="00796A1D">
            <w:pPr>
              <w:tabs>
                <w:tab w:val="left" w:pos="742"/>
              </w:tabs>
              <w:ind w:left="742" w:hanging="283"/>
              <w:contextualSpacing/>
              <w:rPr>
                <w:sz w:val="22"/>
                <w:szCs w:val="22"/>
              </w:rPr>
            </w:pPr>
            <w:sdt>
              <w:sdtPr>
                <w:rPr>
                  <w:sz w:val="22"/>
                  <w:szCs w:val="22"/>
                </w:rPr>
                <w:id w:val="-324588640"/>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Manufacturing (Sites)</w:t>
            </w:r>
          </w:p>
        </w:tc>
      </w:tr>
      <w:tr w:rsidR="00B72419" w:rsidRPr="005274FC" w14:paraId="7E835BE1" w14:textId="77777777" w:rsidTr="00796A1D">
        <w:trPr>
          <w:gridAfter w:val="1"/>
          <w:wAfter w:w="358" w:type="dxa"/>
          <w:trHeight w:val="397"/>
        </w:trPr>
        <w:tc>
          <w:tcPr>
            <w:tcW w:w="2660" w:type="dxa"/>
            <w:shd w:val="clear" w:color="auto" w:fill="auto"/>
          </w:tcPr>
          <w:p w14:paraId="56384599" w14:textId="77777777" w:rsidR="00B72419" w:rsidRPr="005274FC" w:rsidRDefault="00B72419" w:rsidP="00796A1D">
            <w:pPr>
              <w:ind w:hanging="851"/>
              <w:rPr>
                <w:sz w:val="22"/>
                <w:szCs w:val="22"/>
                <w:u w:val="single"/>
              </w:rPr>
            </w:pPr>
          </w:p>
        </w:tc>
        <w:tc>
          <w:tcPr>
            <w:tcW w:w="6520" w:type="dxa"/>
            <w:gridSpan w:val="4"/>
            <w:shd w:val="clear" w:color="auto" w:fill="auto"/>
          </w:tcPr>
          <w:p w14:paraId="47D2D6B3" w14:textId="77777777" w:rsidR="00B72419" w:rsidRPr="005274FC" w:rsidRDefault="00000000" w:rsidP="00796A1D">
            <w:pPr>
              <w:tabs>
                <w:tab w:val="left" w:pos="742"/>
              </w:tabs>
              <w:ind w:left="742" w:hanging="283"/>
              <w:contextualSpacing/>
              <w:rPr>
                <w:sz w:val="22"/>
                <w:szCs w:val="22"/>
              </w:rPr>
            </w:pPr>
            <w:sdt>
              <w:sdtPr>
                <w:rPr>
                  <w:sz w:val="22"/>
                  <w:szCs w:val="22"/>
                </w:rPr>
                <w:id w:val="-665477592"/>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 xml:space="preserve"> </w:t>
            </w:r>
            <w:r w:rsidR="00B72419" w:rsidRPr="005274FC">
              <w:rPr>
                <w:rFonts w:eastAsia="Calibri"/>
                <w:i/>
                <w:sz w:val="22"/>
                <w:szCs w:val="22"/>
              </w:rPr>
              <w:tab/>
            </w:r>
            <w:r w:rsidR="00B72419" w:rsidRPr="005274FC">
              <w:rPr>
                <w:sz w:val="22"/>
                <w:szCs w:val="22"/>
              </w:rPr>
              <w:t>Commercial Operations</w:t>
            </w:r>
          </w:p>
        </w:tc>
      </w:tr>
      <w:tr w:rsidR="00B72419" w:rsidRPr="005274FC" w14:paraId="639CD91F" w14:textId="77777777" w:rsidTr="00796A1D">
        <w:trPr>
          <w:gridAfter w:val="1"/>
          <w:wAfter w:w="358" w:type="dxa"/>
          <w:trHeight w:val="397"/>
        </w:trPr>
        <w:tc>
          <w:tcPr>
            <w:tcW w:w="2660" w:type="dxa"/>
            <w:shd w:val="clear" w:color="auto" w:fill="auto"/>
          </w:tcPr>
          <w:p w14:paraId="1068B230" w14:textId="77777777" w:rsidR="00B72419" w:rsidRPr="005274FC" w:rsidRDefault="00B72419" w:rsidP="00796A1D">
            <w:pPr>
              <w:ind w:hanging="851"/>
              <w:rPr>
                <w:sz w:val="22"/>
                <w:szCs w:val="22"/>
                <w:u w:val="single"/>
              </w:rPr>
            </w:pPr>
          </w:p>
        </w:tc>
        <w:tc>
          <w:tcPr>
            <w:tcW w:w="6520" w:type="dxa"/>
            <w:gridSpan w:val="4"/>
            <w:shd w:val="clear" w:color="auto" w:fill="auto"/>
          </w:tcPr>
          <w:p w14:paraId="1B88A133" w14:textId="77777777" w:rsidR="00B72419" w:rsidRPr="005274FC" w:rsidRDefault="00000000" w:rsidP="00796A1D">
            <w:pPr>
              <w:tabs>
                <w:tab w:val="left" w:pos="742"/>
              </w:tabs>
              <w:ind w:left="742" w:hanging="283"/>
              <w:contextualSpacing/>
              <w:rPr>
                <w:sz w:val="22"/>
                <w:szCs w:val="22"/>
              </w:rPr>
            </w:pPr>
            <w:sdt>
              <w:sdtPr>
                <w:rPr>
                  <w:sz w:val="22"/>
                  <w:szCs w:val="22"/>
                </w:rPr>
                <w:id w:val="-1296373006"/>
                <w14:checkbox>
                  <w14:checked w14:val="0"/>
                  <w14:checkedState w14:val="2612" w14:font="MS Gothic"/>
                  <w14:uncheckedState w14:val="2610" w14:font="MS Gothic"/>
                </w14:checkbox>
              </w:sdtPr>
              <w:sdtContent>
                <w:r w:rsidR="00B72419" w:rsidRPr="005274FC">
                  <w:rPr>
                    <w:rFonts w:ascii="Segoe UI Symbol" w:eastAsia="MS Gothic" w:hAnsi="Segoe UI Symbol" w:cs="Segoe UI Symbol"/>
                    <w:sz w:val="22"/>
                    <w:szCs w:val="22"/>
                  </w:rPr>
                  <w:t>☐</w:t>
                </w:r>
              </w:sdtContent>
            </w:sdt>
            <w:r w:rsidR="00B72419" w:rsidRPr="005274FC">
              <w:rPr>
                <w:rFonts w:eastAsia="Calibri"/>
                <w:i/>
                <w:sz w:val="22"/>
                <w:szCs w:val="22"/>
              </w:rPr>
              <w:t xml:space="preserve"> </w:t>
            </w:r>
            <w:r w:rsidR="00B72419" w:rsidRPr="005274FC">
              <w:rPr>
                <w:rFonts w:eastAsia="Calibri"/>
                <w:i/>
                <w:sz w:val="22"/>
                <w:szCs w:val="22"/>
              </w:rPr>
              <w:tab/>
            </w:r>
            <w:r w:rsidR="00B72419" w:rsidRPr="005274FC">
              <w:rPr>
                <w:sz w:val="22"/>
                <w:szCs w:val="22"/>
              </w:rPr>
              <w:t>Shared Service Centers</w:t>
            </w:r>
          </w:p>
        </w:tc>
      </w:tr>
      <w:tr w:rsidR="00B72419" w:rsidRPr="005274FC" w14:paraId="1FDE67C6" w14:textId="77777777" w:rsidTr="00796A1D">
        <w:trPr>
          <w:gridAfter w:val="1"/>
          <w:wAfter w:w="358" w:type="dxa"/>
          <w:trHeight w:val="340"/>
        </w:trPr>
        <w:tc>
          <w:tcPr>
            <w:tcW w:w="2660" w:type="dxa"/>
            <w:shd w:val="clear" w:color="auto" w:fill="auto"/>
            <w:vAlign w:val="center"/>
          </w:tcPr>
          <w:p w14:paraId="134271ED" w14:textId="77777777" w:rsidR="00B72419" w:rsidRPr="005274FC" w:rsidRDefault="00B72419" w:rsidP="00796A1D">
            <w:pPr>
              <w:tabs>
                <w:tab w:val="left" w:pos="851"/>
              </w:tabs>
              <w:ind w:left="851" w:hanging="851"/>
              <w:rPr>
                <w:sz w:val="22"/>
                <w:szCs w:val="22"/>
                <w:u w:val="single"/>
              </w:rPr>
            </w:pPr>
            <w:r w:rsidRPr="005274FC">
              <w:rPr>
                <w:sz w:val="22"/>
                <w:szCs w:val="22"/>
                <w:u w:val="single"/>
                <w:lang w:eastAsia="zh-TW"/>
              </w:rPr>
              <w:t>Region</w:t>
            </w:r>
            <w:r w:rsidRPr="005274FC">
              <w:rPr>
                <w:sz w:val="22"/>
                <w:szCs w:val="22"/>
                <w:u w:val="single"/>
              </w:rPr>
              <w:t>/ Country*</w:t>
            </w:r>
          </w:p>
        </w:tc>
        <w:tc>
          <w:tcPr>
            <w:tcW w:w="6520" w:type="dxa"/>
            <w:gridSpan w:val="4"/>
            <w:shd w:val="clear" w:color="auto" w:fill="auto"/>
            <w:vAlign w:val="center"/>
          </w:tcPr>
          <w:p w14:paraId="771947A4" w14:textId="77777777" w:rsidR="00B72419" w:rsidRPr="005274FC" w:rsidRDefault="00000000" w:rsidP="00796A1D">
            <w:pPr>
              <w:tabs>
                <w:tab w:val="left" w:pos="720"/>
              </w:tabs>
              <w:ind w:left="454"/>
              <w:contextualSpacing/>
              <w:rPr>
                <w:sz w:val="22"/>
                <w:szCs w:val="22"/>
              </w:rPr>
            </w:pPr>
            <w:sdt>
              <w:sdtPr>
                <w:rPr>
                  <w:sz w:val="22"/>
                  <w:szCs w:val="22"/>
                </w:rPr>
                <w:id w:val="-1352249585"/>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Global</w:t>
            </w:r>
          </w:p>
        </w:tc>
      </w:tr>
      <w:tr w:rsidR="00B72419" w:rsidRPr="005274FC" w14:paraId="287557BB" w14:textId="77777777" w:rsidTr="00796A1D">
        <w:trPr>
          <w:gridAfter w:val="1"/>
          <w:wAfter w:w="358" w:type="dxa"/>
          <w:trHeight w:val="340"/>
        </w:trPr>
        <w:tc>
          <w:tcPr>
            <w:tcW w:w="2660" w:type="dxa"/>
            <w:shd w:val="clear" w:color="auto" w:fill="auto"/>
            <w:vAlign w:val="center"/>
          </w:tcPr>
          <w:p w14:paraId="323FE0E3" w14:textId="77777777" w:rsidR="00B72419" w:rsidRPr="005274FC" w:rsidRDefault="00B72419" w:rsidP="00796A1D">
            <w:pPr>
              <w:tabs>
                <w:tab w:val="left" w:pos="142"/>
              </w:tabs>
              <w:ind w:left="142" w:hanging="851"/>
              <w:rPr>
                <w:sz w:val="22"/>
                <w:szCs w:val="22"/>
                <w:u w:val="single"/>
              </w:rPr>
            </w:pPr>
          </w:p>
        </w:tc>
        <w:tc>
          <w:tcPr>
            <w:tcW w:w="6520" w:type="dxa"/>
            <w:gridSpan w:val="4"/>
            <w:shd w:val="clear" w:color="auto" w:fill="auto"/>
            <w:vAlign w:val="center"/>
          </w:tcPr>
          <w:p w14:paraId="57A322A7" w14:textId="77777777" w:rsidR="00B72419" w:rsidRPr="005274FC" w:rsidRDefault="00000000" w:rsidP="00796A1D">
            <w:pPr>
              <w:tabs>
                <w:tab w:val="left" w:pos="720"/>
              </w:tabs>
              <w:ind w:left="454"/>
              <w:contextualSpacing/>
              <w:rPr>
                <w:sz w:val="22"/>
                <w:szCs w:val="22"/>
              </w:rPr>
            </w:pPr>
            <w:sdt>
              <w:sdtPr>
                <w:rPr>
                  <w:sz w:val="22"/>
                  <w:szCs w:val="22"/>
                </w:rPr>
                <w:id w:val="1480806125"/>
                <w14:checkbox>
                  <w14:checked w14:val="0"/>
                  <w14:checkedState w14:val="2612" w14:font="MS Gothic"/>
                  <w14:uncheckedState w14:val="2610" w14:font="MS Gothic"/>
                </w14:checkbox>
              </w:sdtPr>
              <w:sdtContent>
                <w:r w:rsidR="00B72419" w:rsidRPr="005274FC">
                  <w:rPr>
                    <w:rFonts w:ascii="Segoe UI Symbol" w:eastAsia="MS Gothic" w:hAnsi="Segoe UI Symbol" w:cs="Segoe UI Symbol"/>
                    <w:sz w:val="22"/>
                    <w:szCs w:val="22"/>
                  </w:rPr>
                  <w:t>☐</w:t>
                </w:r>
              </w:sdtContent>
            </w:sdt>
            <w:r w:rsidR="00B72419" w:rsidRPr="005274FC">
              <w:rPr>
                <w:rFonts w:eastAsia="Calibri"/>
                <w:i/>
                <w:sz w:val="22"/>
                <w:szCs w:val="22"/>
              </w:rPr>
              <w:tab/>
            </w:r>
            <w:r w:rsidR="00B72419" w:rsidRPr="005274FC">
              <w:rPr>
                <w:sz w:val="22"/>
                <w:szCs w:val="22"/>
              </w:rPr>
              <w:t>EU</w:t>
            </w:r>
          </w:p>
        </w:tc>
      </w:tr>
      <w:tr w:rsidR="00B72419" w:rsidRPr="005274FC" w14:paraId="0D951F39" w14:textId="77777777" w:rsidTr="00796A1D">
        <w:trPr>
          <w:gridAfter w:val="1"/>
          <w:wAfter w:w="358" w:type="dxa"/>
          <w:trHeight w:val="340"/>
        </w:trPr>
        <w:tc>
          <w:tcPr>
            <w:tcW w:w="2660" w:type="dxa"/>
            <w:shd w:val="clear" w:color="auto" w:fill="auto"/>
            <w:vAlign w:val="center"/>
          </w:tcPr>
          <w:p w14:paraId="38B36C76" w14:textId="77777777" w:rsidR="00B72419" w:rsidRPr="005274FC" w:rsidRDefault="00B72419" w:rsidP="00796A1D">
            <w:pPr>
              <w:tabs>
                <w:tab w:val="left" w:pos="142"/>
              </w:tabs>
              <w:ind w:left="142" w:hanging="851"/>
              <w:rPr>
                <w:sz w:val="22"/>
                <w:szCs w:val="22"/>
                <w:u w:val="single"/>
              </w:rPr>
            </w:pPr>
          </w:p>
        </w:tc>
        <w:tc>
          <w:tcPr>
            <w:tcW w:w="6520" w:type="dxa"/>
            <w:gridSpan w:val="4"/>
            <w:shd w:val="clear" w:color="auto" w:fill="auto"/>
            <w:vAlign w:val="center"/>
          </w:tcPr>
          <w:p w14:paraId="5654C84D" w14:textId="77777777" w:rsidR="00B72419" w:rsidRPr="005274FC" w:rsidRDefault="00000000" w:rsidP="00796A1D">
            <w:pPr>
              <w:tabs>
                <w:tab w:val="left" w:pos="720"/>
              </w:tabs>
              <w:ind w:left="454"/>
              <w:contextualSpacing/>
              <w:rPr>
                <w:sz w:val="22"/>
                <w:szCs w:val="22"/>
              </w:rPr>
            </w:pPr>
            <w:sdt>
              <w:sdtPr>
                <w:rPr>
                  <w:sz w:val="22"/>
                  <w:szCs w:val="22"/>
                </w:rPr>
                <w:id w:val="694814635"/>
                <w14:checkbox>
                  <w14:checked w14:val="0"/>
                  <w14:checkedState w14:val="2612" w14:font="MS Gothic"/>
                  <w14:uncheckedState w14:val="2610" w14:font="MS Gothic"/>
                </w14:checkbox>
              </w:sdtPr>
              <w:sdtContent>
                <w:r w:rsidR="00B72419" w:rsidRPr="005274FC">
                  <w:rPr>
                    <w:rFonts w:ascii="Segoe UI Symbol" w:eastAsia="MS Gothic" w:hAnsi="Segoe UI Symbol" w:cs="Segoe UI Symbol"/>
                    <w:sz w:val="22"/>
                    <w:szCs w:val="22"/>
                  </w:rPr>
                  <w:t>☐</w:t>
                </w:r>
              </w:sdtContent>
            </w:sdt>
            <w:r w:rsidR="00B72419" w:rsidRPr="005274FC">
              <w:rPr>
                <w:rFonts w:eastAsia="Calibri"/>
                <w:i/>
                <w:sz w:val="22"/>
                <w:szCs w:val="22"/>
              </w:rPr>
              <w:tab/>
            </w:r>
            <w:r w:rsidR="00B72419" w:rsidRPr="005274FC">
              <w:rPr>
                <w:sz w:val="22"/>
                <w:szCs w:val="22"/>
              </w:rPr>
              <w:t>US</w:t>
            </w:r>
          </w:p>
        </w:tc>
      </w:tr>
      <w:tr w:rsidR="00B72419" w:rsidRPr="005274FC" w14:paraId="5DF61B2D" w14:textId="77777777" w:rsidTr="00796A1D">
        <w:trPr>
          <w:gridAfter w:val="1"/>
          <w:wAfter w:w="358" w:type="dxa"/>
          <w:trHeight w:val="340"/>
        </w:trPr>
        <w:tc>
          <w:tcPr>
            <w:tcW w:w="2660" w:type="dxa"/>
            <w:shd w:val="clear" w:color="auto" w:fill="auto"/>
            <w:vAlign w:val="center"/>
          </w:tcPr>
          <w:p w14:paraId="2CDB7ABE" w14:textId="77777777" w:rsidR="00B72419" w:rsidRPr="005274FC" w:rsidRDefault="00B72419" w:rsidP="00796A1D">
            <w:pPr>
              <w:tabs>
                <w:tab w:val="left" w:pos="142"/>
              </w:tabs>
              <w:ind w:left="142" w:hanging="851"/>
              <w:rPr>
                <w:sz w:val="22"/>
                <w:szCs w:val="22"/>
                <w:u w:val="single"/>
              </w:rPr>
            </w:pPr>
          </w:p>
        </w:tc>
        <w:tc>
          <w:tcPr>
            <w:tcW w:w="6520" w:type="dxa"/>
            <w:gridSpan w:val="4"/>
            <w:shd w:val="clear" w:color="auto" w:fill="auto"/>
            <w:vAlign w:val="center"/>
          </w:tcPr>
          <w:p w14:paraId="7B0084DD" w14:textId="77777777" w:rsidR="00B72419" w:rsidRPr="005274FC" w:rsidRDefault="00000000" w:rsidP="00796A1D">
            <w:pPr>
              <w:tabs>
                <w:tab w:val="left" w:pos="720"/>
              </w:tabs>
              <w:ind w:left="454"/>
              <w:contextualSpacing/>
              <w:rPr>
                <w:sz w:val="22"/>
                <w:szCs w:val="22"/>
              </w:rPr>
            </w:pPr>
            <w:sdt>
              <w:sdtPr>
                <w:rPr>
                  <w:sz w:val="22"/>
                  <w:szCs w:val="22"/>
                </w:rPr>
                <w:id w:val="2096665616"/>
                <w14:checkbox>
                  <w14:checked w14:val="0"/>
                  <w14:checkedState w14:val="2612" w14:font="MS Gothic"/>
                  <w14:uncheckedState w14:val="2610" w14:font="MS Gothic"/>
                </w14:checkbox>
              </w:sdtPr>
              <w:sdtContent>
                <w:r w:rsidR="00B72419" w:rsidRPr="005274FC">
                  <w:rPr>
                    <w:rFonts w:ascii="Segoe UI Symbol" w:eastAsia="MS Gothic" w:hAnsi="Segoe UI Symbol" w:cs="Segoe UI Symbol"/>
                    <w:sz w:val="22"/>
                    <w:szCs w:val="22"/>
                  </w:rPr>
                  <w:t>☐</w:t>
                </w:r>
              </w:sdtContent>
            </w:sdt>
            <w:r w:rsidR="00B72419" w:rsidRPr="005274FC">
              <w:rPr>
                <w:rFonts w:eastAsia="Calibri"/>
                <w:i/>
                <w:sz w:val="22"/>
                <w:szCs w:val="22"/>
              </w:rPr>
              <w:tab/>
            </w:r>
            <w:r w:rsidR="00B72419" w:rsidRPr="005274FC">
              <w:rPr>
                <w:sz w:val="22"/>
                <w:szCs w:val="22"/>
              </w:rPr>
              <w:t>Specific country: ……………………….</w:t>
            </w:r>
          </w:p>
        </w:tc>
      </w:tr>
      <w:tr w:rsidR="00B72419" w:rsidRPr="005274FC" w14:paraId="704F0173" w14:textId="77777777" w:rsidTr="00796A1D">
        <w:trPr>
          <w:gridAfter w:val="1"/>
          <w:wAfter w:w="358" w:type="dxa"/>
          <w:trHeight w:hRule="exact" w:val="170"/>
        </w:trPr>
        <w:tc>
          <w:tcPr>
            <w:tcW w:w="2660" w:type="dxa"/>
            <w:shd w:val="clear" w:color="auto" w:fill="auto"/>
            <w:vAlign w:val="center"/>
          </w:tcPr>
          <w:p w14:paraId="457D8828" w14:textId="77777777" w:rsidR="00B72419" w:rsidRPr="005274FC" w:rsidRDefault="00B72419" w:rsidP="00796A1D">
            <w:pPr>
              <w:ind w:hanging="851"/>
              <w:rPr>
                <w:sz w:val="22"/>
                <w:szCs w:val="22"/>
                <w:u w:val="single"/>
              </w:rPr>
            </w:pPr>
          </w:p>
        </w:tc>
        <w:tc>
          <w:tcPr>
            <w:tcW w:w="6520" w:type="dxa"/>
            <w:gridSpan w:val="4"/>
            <w:shd w:val="clear" w:color="auto" w:fill="auto"/>
            <w:vAlign w:val="center"/>
          </w:tcPr>
          <w:p w14:paraId="7BDD3534" w14:textId="77777777" w:rsidR="00B72419" w:rsidRPr="005274FC" w:rsidRDefault="00B72419" w:rsidP="00796A1D">
            <w:pPr>
              <w:ind w:left="862"/>
              <w:contextualSpacing/>
              <w:rPr>
                <w:sz w:val="22"/>
                <w:szCs w:val="22"/>
              </w:rPr>
            </w:pPr>
          </w:p>
        </w:tc>
      </w:tr>
      <w:tr w:rsidR="00B72419" w:rsidRPr="005274FC" w14:paraId="7AE80509" w14:textId="77777777" w:rsidTr="00796A1D">
        <w:trPr>
          <w:gridAfter w:val="1"/>
          <w:wAfter w:w="358" w:type="dxa"/>
          <w:trHeight w:val="340"/>
        </w:trPr>
        <w:tc>
          <w:tcPr>
            <w:tcW w:w="2660" w:type="dxa"/>
            <w:shd w:val="clear" w:color="auto" w:fill="auto"/>
            <w:vAlign w:val="center"/>
          </w:tcPr>
          <w:p w14:paraId="21F798D5" w14:textId="77777777" w:rsidR="00B72419" w:rsidRPr="005274FC" w:rsidRDefault="00B72419" w:rsidP="00796A1D">
            <w:pPr>
              <w:tabs>
                <w:tab w:val="left" w:pos="851"/>
              </w:tabs>
              <w:ind w:left="851" w:hanging="851"/>
              <w:rPr>
                <w:sz w:val="22"/>
                <w:szCs w:val="22"/>
              </w:rPr>
            </w:pPr>
            <w:r w:rsidRPr="005274FC">
              <w:rPr>
                <w:sz w:val="22"/>
                <w:szCs w:val="22"/>
                <w:u w:val="single"/>
              </w:rPr>
              <w:t>Materials**</w:t>
            </w:r>
          </w:p>
        </w:tc>
        <w:tc>
          <w:tcPr>
            <w:tcW w:w="6520" w:type="dxa"/>
            <w:gridSpan w:val="4"/>
            <w:shd w:val="clear" w:color="auto" w:fill="auto"/>
            <w:vAlign w:val="center"/>
          </w:tcPr>
          <w:p w14:paraId="32AEE731" w14:textId="77777777" w:rsidR="00B72419" w:rsidRPr="005274FC" w:rsidRDefault="00000000" w:rsidP="00796A1D">
            <w:pPr>
              <w:tabs>
                <w:tab w:val="left" w:pos="720"/>
              </w:tabs>
              <w:ind w:left="454"/>
              <w:contextualSpacing/>
              <w:rPr>
                <w:sz w:val="22"/>
                <w:szCs w:val="22"/>
              </w:rPr>
            </w:pPr>
            <w:sdt>
              <w:sdtPr>
                <w:rPr>
                  <w:sz w:val="22"/>
                  <w:szCs w:val="22"/>
                </w:rPr>
                <w:id w:val="-1760827763"/>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APIs (incl. API starting materials, intermediates)</w:t>
            </w:r>
          </w:p>
        </w:tc>
      </w:tr>
      <w:tr w:rsidR="00B72419" w:rsidRPr="005274FC" w14:paraId="4F5E1ACD" w14:textId="77777777" w:rsidTr="00796A1D">
        <w:trPr>
          <w:gridAfter w:val="1"/>
          <w:wAfter w:w="358" w:type="dxa"/>
          <w:trHeight w:val="340"/>
        </w:trPr>
        <w:tc>
          <w:tcPr>
            <w:tcW w:w="2660" w:type="dxa"/>
            <w:shd w:val="clear" w:color="auto" w:fill="auto"/>
            <w:vAlign w:val="center"/>
          </w:tcPr>
          <w:p w14:paraId="321619FD" w14:textId="77777777" w:rsidR="00B72419" w:rsidRPr="005274FC" w:rsidRDefault="00B72419" w:rsidP="00796A1D">
            <w:pPr>
              <w:ind w:hanging="851"/>
              <w:rPr>
                <w:sz w:val="22"/>
                <w:szCs w:val="22"/>
              </w:rPr>
            </w:pPr>
          </w:p>
        </w:tc>
        <w:tc>
          <w:tcPr>
            <w:tcW w:w="6520" w:type="dxa"/>
            <w:gridSpan w:val="4"/>
            <w:shd w:val="clear" w:color="auto" w:fill="auto"/>
            <w:vAlign w:val="center"/>
          </w:tcPr>
          <w:p w14:paraId="14EFD229" w14:textId="77777777" w:rsidR="00B72419" w:rsidRPr="005274FC" w:rsidRDefault="00000000" w:rsidP="00796A1D">
            <w:pPr>
              <w:tabs>
                <w:tab w:val="left" w:pos="720"/>
              </w:tabs>
              <w:ind w:left="454"/>
              <w:contextualSpacing/>
              <w:rPr>
                <w:sz w:val="22"/>
                <w:szCs w:val="22"/>
              </w:rPr>
            </w:pPr>
            <w:sdt>
              <w:sdtPr>
                <w:rPr>
                  <w:sz w:val="22"/>
                  <w:szCs w:val="22"/>
                </w:rPr>
                <w:id w:val="433337706"/>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Non-sterile drug products (incl. bulk and combination products)</w:t>
            </w:r>
          </w:p>
        </w:tc>
      </w:tr>
      <w:tr w:rsidR="00B72419" w:rsidRPr="005274FC" w14:paraId="690F7AF9" w14:textId="77777777" w:rsidTr="00796A1D">
        <w:trPr>
          <w:gridAfter w:val="1"/>
          <w:wAfter w:w="358" w:type="dxa"/>
          <w:trHeight w:val="340"/>
        </w:trPr>
        <w:tc>
          <w:tcPr>
            <w:tcW w:w="2660" w:type="dxa"/>
            <w:shd w:val="clear" w:color="auto" w:fill="auto"/>
            <w:vAlign w:val="center"/>
          </w:tcPr>
          <w:p w14:paraId="6837153E" w14:textId="77777777" w:rsidR="00B72419" w:rsidRPr="005274FC" w:rsidRDefault="00B72419" w:rsidP="00796A1D">
            <w:pPr>
              <w:ind w:hanging="851"/>
              <w:rPr>
                <w:sz w:val="22"/>
                <w:szCs w:val="22"/>
              </w:rPr>
            </w:pPr>
          </w:p>
        </w:tc>
        <w:tc>
          <w:tcPr>
            <w:tcW w:w="6520" w:type="dxa"/>
            <w:gridSpan w:val="4"/>
            <w:shd w:val="clear" w:color="auto" w:fill="auto"/>
            <w:vAlign w:val="center"/>
          </w:tcPr>
          <w:p w14:paraId="2436E582" w14:textId="77777777" w:rsidR="00B72419" w:rsidRPr="005274FC" w:rsidRDefault="00000000" w:rsidP="00796A1D">
            <w:pPr>
              <w:tabs>
                <w:tab w:val="left" w:pos="720"/>
              </w:tabs>
              <w:ind w:left="454"/>
              <w:contextualSpacing/>
              <w:rPr>
                <w:sz w:val="22"/>
                <w:szCs w:val="22"/>
              </w:rPr>
            </w:pPr>
            <w:sdt>
              <w:sdtPr>
                <w:rPr>
                  <w:sz w:val="22"/>
                  <w:szCs w:val="22"/>
                </w:rPr>
                <w:id w:val="-2022772413"/>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Sterile drug products (incl. bulk and combination products)</w:t>
            </w:r>
          </w:p>
        </w:tc>
      </w:tr>
      <w:tr w:rsidR="00B72419" w:rsidRPr="005274FC" w14:paraId="681CC3EC" w14:textId="77777777" w:rsidTr="00796A1D">
        <w:trPr>
          <w:gridAfter w:val="1"/>
          <w:wAfter w:w="358" w:type="dxa"/>
          <w:trHeight w:val="340"/>
        </w:trPr>
        <w:tc>
          <w:tcPr>
            <w:tcW w:w="2660" w:type="dxa"/>
            <w:shd w:val="clear" w:color="auto" w:fill="auto"/>
            <w:vAlign w:val="center"/>
          </w:tcPr>
          <w:p w14:paraId="11ED9EFE" w14:textId="77777777" w:rsidR="00B72419" w:rsidRPr="005274FC" w:rsidRDefault="00B72419" w:rsidP="00796A1D">
            <w:pPr>
              <w:ind w:hanging="851"/>
              <w:rPr>
                <w:sz w:val="22"/>
                <w:szCs w:val="22"/>
              </w:rPr>
            </w:pPr>
          </w:p>
        </w:tc>
        <w:tc>
          <w:tcPr>
            <w:tcW w:w="6520" w:type="dxa"/>
            <w:gridSpan w:val="4"/>
            <w:shd w:val="clear" w:color="auto" w:fill="auto"/>
            <w:vAlign w:val="center"/>
          </w:tcPr>
          <w:p w14:paraId="63F92567" w14:textId="77777777" w:rsidR="00B72419" w:rsidRPr="005274FC" w:rsidRDefault="00000000" w:rsidP="00796A1D">
            <w:pPr>
              <w:tabs>
                <w:tab w:val="left" w:pos="720"/>
              </w:tabs>
              <w:ind w:left="454"/>
              <w:contextualSpacing/>
              <w:rPr>
                <w:sz w:val="22"/>
                <w:szCs w:val="22"/>
              </w:rPr>
            </w:pPr>
            <w:sdt>
              <w:sdtPr>
                <w:rPr>
                  <w:sz w:val="22"/>
                  <w:szCs w:val="22"/>
                </w:rPr>
                <w:id w:val="-74599572"/>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Biotech products</w:t>
            </w:r>
          </w:p>
        </w:tc>
      </w:tr>
      <w:tr w:rsidR="00B72419" w:rsidRPr="005274FC" w14:paraId="161AD90D" w14:textId="77777777" w:rsidTr="00796A1D">
        <w:trPr>
          <w:gridAfter w:val="1"/>
          <w:wAfter w:w="358" w:type="dxa"/>
          <w:trHeight w:val="340"/>
        </w:trPr>
        <w:tc>
          <w:tcPr>
            <w:tcW w:w="2660" w:type="dxa"/>
            <w:shd w:val="clear" w:color="auto" w:fill="auto"/>
            <w:vAlign w:val="center"/>
          </w:tcPr>
          <w:p w14:paraId="329516F7" w14:textId="77777777" w:rsidR="00B72419" w:rsidRPr="005274FC" w:rsidRDefault="00B72419" w:rsidP="00796A1D">
            <w:pPr>
              <w:ind w:hanging="851"/>
              <w:rPr>
                <w:sz w:val="22"/>
                <w:szCs w:val="22"/>
              </w:rPr>
            </w:pPr>
          </w:p>
        </w:tc>
        <w:tc>
          <w:tcPr>
            <w:tcW w:w="6520" w:type="dxa"/>
            <w:gridSpan w:val="4"/>
            <w:shd w:val="clear" w:color="auto" w:fill="auto"/>
            <w:vAlign w:val="center"/>
          </w:tcPr>
          <w:p w14:paraId="1C9EE098" w14:textId="77777777" w:rsidR="00B72419" w:rsidRPr="005274FC" w:rsidRDefault="00000000" w:rsidP="00796A1D">
            <w:pPr>
              <w:tabs>
                <w:tab w:val="left" w:pos="720"/>
              </w:tabs>
              <w:ind w:left="454"/>
              <w:contextualSpacing/>
              <w:rPr>
                <w:sz w:val="22"/>
                <w:szCs w:val="22"/>
              </w:rPr>
            </w:pPr>
            <w:sdt>
              <w:sdtPr>
                <w:rPr>
                  <w:sz w:val="22"/>
                  <w:szCs w:val="22"/>
                </w:rPr>
                <w:id w:val="-1642105362"/>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Medical devices</w:t>
            </w:r>
          </w:p>
        </w:tc>
      </w:tr>
      <w:tr w:rsidR="00B72419" w:rsidRPr="005274FC" w14:paraId="0FB5AC9E" w14:textId="77777777" w:rsidTr="00796A1D">
        <w:trPr>
          <w:gridAfter w:val="1"/>
          <w:wAfter w:w="358" w:type="dxa"/>
          <w:trHeight w:val="340"/>
        </w:trPr>
        <w:tc>
          <w:tcPr>
            <w:tcW w:w="2660" w:type="dxa"/>
            <w:shd w:val="clear" w:color="auto" w:fill="auto"/>
            <w:vAlign w:val="center"/>
          </w:tcPr>
          <w:p w14:paraId="1F05732F" w14:textId="77777777" w:rsidR="00B72419" w:rsidRPr="005274FC" w:rsidRDefault="00B72419" w:rsidP="00796A1D">
            <w:pPr>
              <w:ind w:hanging="851"/>
              <w:rPr>
                <w:sz w:val="22"/>
                <w:szCs w:val="22"/>
              </w:rPr>
            </w:pPr>
          </w:p>
        </w:tc>
        <w:tc>
          <w:tcPr>
            <w:tcW w:w="6520" w:type="dxa"/>
            <w:gridSpan w:val="4"/>
            <w:shd w:val="clear" w:color="auto" w:fill="auto"/>
            <w:vAlign w:val="center"/>
          </w:tcPr>
          <w:p w14:paraId="2F20930A" w14:textId="77777777" w:rsidR="00B72419" w:rsidRPr="005274FC" w:rsidRDefault="00000000" w:rsidP="00796A1D">
            <w:pPr>
              <w:tabs>
                <w:tab w:val="left" w:pos="720"/>
              </w:tabs>
              <w:ind w:left="454"/>
              <w:contextualSpacing/>
              <w:rPr>
                <w:sz w:val="22"/>
                <w:szCs w:val="22"/>
              </w:rPr>
            </w:pPr>
            <w:sdt>
              <w:sdtPr>
                <w:rPr>
                  <w:sz w:val="22"/>
                  <w:szCs w:val="22"/>
                </w:rPr>
                <w:id w:val="-1982150014"/>
                <w14:checkbox>
                  <w14:checked w14:val="0"/>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Cosmetics</w:t>
            </w:r>
          </w:p>
        </w:tc>
      </w:tr>
      <w:tr w:rsidR="00B72419" w:rsidRPr="005274FC" w14:paraId="08D4803C" w14:textId="77777777" w:rsidTr="00796A1D">
        <w:trPr>
          <w:gridAfter w:val="1"/>
          <w:wAfter w:w="358" w:type="dxa"/>
          <w:trHeight w:val="340"/>
        </w:trPr>
        <w:tc>
          <w:tcPr>
            <w:tcW w:w="2660" w:type="dxa"/>
            <w:shd w:val="clear" w:color="auto" w:fill="auto"/>
            <w:vAlign w:val="center"/>
          </w:tcPr>
          <w:p w14:paraId="47ABF5E6" w14:textId="77777777" w:rsidR="00B72419" w:rsidRPr="005274FC" w:rsidRDefault="00B72419" w:rsidP="00796A1D">
            <w:pPr>
              <w:ind w:hanging="851"/>
              <w:rPr>
                <w:sz w:val="22"/>
                <w:szCs w:val="22"/>
              </w:rPr>
            </w:pPr>
          </w:p>
        </w:tc>
        <w:tc>
          <w:tcPr>
            <w:tcW w:w="6520" w:type="dxa"/>
            <w:gridSpan w:val="4"/>
            <w:shd w:val="clear" w:color="auto" w:fill="auto"/>
            <w:vAlign w:val="center"/>
          </w:tcPr>
          <w:p w14:paraId="2B0563DB" w14:textId="77777777" w:rsidR="00B72419" w:rsidRPr="005274FC" w:rsidRDefault="00000000" w:rsidP="00796A1D">
            <w:pPr>
              <w:tabs>
                <w:tab w:val="left" w:pos="720"/>
              </w:tabs>
              <w:ind w:left="454"/>
              <w:contextualSpacing/>
              <w:rPr>
                <w:sz w:val="22"/>
                <w:szCs w:val="22"/>
              </w:rPr>
            </w:pPr>
            <w:sdt>
              <w:sdtPr>
                <w:rPr>
                  <w:sz w:val="22"/>
                  <w:szCs w:val="22"/>
                </w:rPr>
                <w:id w:val="1084190397"/>
                <w14:checkbox>
                  <w14:checked w14:val="0"/>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Ectoparasiticides (non-drug products)</w:t>
            </w:r>
          </w:p>
        </w:tc>
      </w:tr>
      <w:tr w:rsidR="00B72419" w:rsidRPr="005274FC" w14:paraId="63573B21" w14:textId="77777777" w:rsidTr="00796A1D">
        <w:trPr>
          <w:gridAfter w:val="1"/>
          <w:wAfter w:w="358" w:type="dxa"/>
          <w:trHeight w:val="340"/>
        </w:trPr>
        <w:tc>
          <w:tcPr>
            <w:tcW w:w="2660" w:type="dxa"/>
            <w:shd w:val="clear" w:color="auto" w:fill="auto"/>
            <w:vAlign w:val="center"/>
          </w:tcPr>
          <w:p w14:paraId="5B482FB3" w14:textId="77777777" w:rsidR="00B72419" w:rsidRPr="005274FC" w:rsidRDefault="00B72419" w:rsidP="00796A1D">
            <w:pPr>
              <w:ind w:hanging="851"/>
              <w:rPr>
                <w:sz w:val="22"/>
                <w:szCs w:val="22"/>
              </w:rPr>
            </w:pPr>
          </w:p>
        </w:tc>
        <w:tc>
          <w:tcPr>
            <w:tcW w:w="6520" w:type="dxa"/>
            <w:gridSpan w:val="4"/>
            <w:shd w:val="clear" w:color="auto" w:fill="auto"/>
            <w:vAlign w:val="center"/>
          </w:tcPr>
          <w:p w14:paraId="7B5ABED0" w14:textId="77777777" w:rsidR="00B72419" w:rsidRPr="005274FC" w:rsidRDefault="00000000" w:rsidP="00796A1D">
            <w:pPr>
              <w:tabs>
                <w:tab w:val="left" w:pos="720"/>
              </w:tabs>
              <w:ind w:left="454"/>
              <w:contextualSpacing/>
              <w:rPr>
                <w:sz w:val="22"/>
                <w:szCs w:val="22"/>
              </w:rPr>
            </w:pPr>
            <w:sdt>
              <w:sdtPr>
                <w:rPr>
                  <w:sz w:val="22"/>
                  <w:szCs w:val="22"/>
                </w:rPr>
                <w:id w:val="-1749337158"/>
                <w14:checkbox>
                  <w14:checked w14:val="0"/>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Food supplements (for human use)</w:t>
            </w:r>
          </w:p>
        </w:tc>
      </w:tr>
      <w:tr w:rsidR="00B72419" w:rsidRPr="005274FC" w14:paraId="36917DC6" w14:textId="77777777" w:rsidTr="00796A1D">
        <w:trPr>
          <w:gridAfter w:val="1"/>
          <w:wAfter w:w="358" w:type="dxa"/>
          <w:trHeight w:val="340"/>
        </w:trPr>
        <w:tc>
          <w:tcPr>
            <w:tcW w:w="2660" w:type="dxa"/>
            <w:shd w:val="clear" w:color="auto" w:fill="auto"/>
            <w:vAlign w:val="center"/>
          </w:tcPr>
          <w:p w14:paraId="24844DB6" w14:textId="77777777" w:rsidR="00B72419" w:rsidRPr="005274FC" w:rsidRDefault="00B72419" w:rsidP="00796A1D">
            <w:pPr>
              <w:ind w:hanging="851"/>
              <w:rPr>
                <w:sz w:val="22"/>
                <w:szCs w:val="22"/>
              </w:rPr>
            </w:pPr>
          </w:p>
        </w:tc>
        <w:tc>
          <w:tcPr>
            <w:tcW w:w="6520" w:type="dxa"/>
            <w:gridSpan w:val="4"/>
            <w:shd w:val="clear" w:color="auto" w:fill="auto"/>
            <w:vAlign w:val="center"/>
          </w:tcPr>
          <w:p w14:paraId="02A6081A" w14:textId="77777777" w:rsidR="00B72419" w:rsidRPr="005274FC" w:rsidRDefault="00000000" w:rsidP="00796A1D">
            <w:pPr>
              <w:tabs>
                <w:tab w:val="left" w:pos="720"/>
              </w:tabs>
              <w:ind w:left="454"/>
              <w:contextualSpacing/>
              <w:rPr>
                <w:sz w:val="22"/>
                <w:szCs w:val="22"/>
              </w:rPr>
            </w:pPr>
            <w:sdt>
              <w:sdtPr>
                <w:rPr>
                  <w:sz w:val="22"/>
                  <w:szCs w:val="22"/>
                </w:rPr>
                <w:id w:val="-1739014812"/>
                <w14:checkbox>
                  <w14:checked w14:val="0"/>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Medicated feed (non-drug product)</w:t>
            </w:r>
          </w:p>
        </w:tc>
      </w:tr>
      <w:tr w:rsidR="00B72419" w:rsidRPr="005274FC" w14:paraId="5F2E6FFD" w14:textId="77777777" w:rsidTr="00796A1D">
        <w:trPr>
          <w:gridAfter w:val="1"/>
          <w:wAfter w:w="358" w:type="dxa"/>
          <w:trHeight w:val="340"/>
        </w:trPr>
        <w:tc>
          <w:tcPr>
            <w:tcW w:w="2660" w:type="dxa"/>
            <w:shd w:val="clear" w:color="auto" w:fill="auto"/>
            <w:vAlign w:val="center"/>
          </w:tcPr>
          <w:p w14:paraId="0692F4D8" w14:textId="77777777" w:rsidR="00B72419" w:rsidRPr="005274FC" w:rsidRDefault="00B72419" w:rsidP="00796A1D">
            <w:pPr>
              <w:ind w:hanging="851"/>
              <w:rPr>
                <w:sz w:val="22"/>
                <w:szCs w:val="22"/>
              </w:rPr>
            </w:pPr>
          </w:p>
        </w:tc>
        <w:tc>
          <w:tcPr>
            <w:tcW w:w="6520" w:type="dxa"/>
            <w:gridSpan w:val="4"/>
            <w:shd w:val="clear" w:color="auto" w:fill="auto"/>
            <w:vAlign w:val="center"/>
          </w:tcPr>
          <w:p w14:paraId="4EC7B9C4" w14:textId="77777777" w:rsidR="00B72419" w:rsidRPr="005274FC" w:rsidRDefault="00000000" w:rsidP="00796A1D">
            <w:pPr>
              <w:tabs>
                <w:tab w:val="left" w:pos="720"/>
              </w:tabs>
              <w:ind w:left="454"/>
              <w:contextualSpacing/>
              <w:rPr>
                <w:sz w:val="22"/>
                <w:szCs w:val="22"/>
              </w:rPr>
            </w:pPr>
            <w:sdt>
              <w:sdtPr>
                <w:rPr>
                  <w:sz w:val="22"/>
                  <w:szCs w:val="22"/>
                </w:rPr>
                <w:id w:val="483133327"/>
                <w14:checkbox>
                  <w14:checked w14:val="0"/>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Veterinary vaccines (non-drug product)</w:t>
            </w:r>
          </w:p>
        </w:tc>
      </w:tr>
      <w:tr w:rsidR="00B72419" w:rsidRPr="005274FC" w14:paraId="04DF1F17" w14:textId="77777777" w:rsidTr="00796A1D">
        <w:trPr>
          <w:gridAfter w:val="1"/>
          <w:wAfter w:w="358" w:type="dxa"/>
          <w:trHeight w:val="340"/>
        </w:trPr>
        <w:tc>
          <w:tcPr>
            <w:tcW w:w="2660" w:type="dxa"/>
            <w:shd w:val="clear" w:color="auto" w:fill="auto"/>
            <w:vAlign w:val="center"/>
          </w:tcPr>
          <w:p w14:paraId="138B2A4F" w14:textId="77777777" w:rsidR="00B72419" w:rsidRPr="005274FC" w:rsidRDefault="00B72419" w:rsidP="00796A1D">
            <w:pPr>
              <w:ind w:hanging="851"/>
              <w:rPr>
                <w:sz w:val="22"/>
                <w:szCs w:val="22"/>
              </w:rPr>
            </w:pPr>
          </w:p>
        </w:tc>
        <w:tc>
          <w:tcPr>
            <w:tcW w:w="6520" w:type="dxa"/>
            <w:gridSpan w:val="4"/>
            <w:shd w:val="clear" w:color="auto" w:fill="auto"/>
            <w:vAlign w:val="center"/>
          </w:tcPr>
          <w:p w14:paraId="5CE2D3AB" w14:textId="77777777" w:rsidR="00B72419" w:rsidRPr="005274FC" w:rsidRDefault="00000000" w:rsidP="00796A1D">
            <w:pPr>
              <w:tabs>
                <w:tab w:val="left" w:pos="720"/>
              </w:tabs>
              <w:ind w:left="454"/>
              <w:contextualSpacing/>
              <w:rPr>
                <w:sz w:val="22"/>
                <w:szCs w:val="22"/>
              </w:rPr>
            </w:pPr>
            <w:sdt>
              <w:sdtPr>
                <w:rPr>
                  <w:sz w:val="22"/>
                  <w:szCs w:val="22"/>
                </w:rPr>
                <w:id w:val="821321332"/>
                <w14:checkbox>
                  <w14:checked w14:val="0"/>
                  <w14:checkedState w14:val="2612" w14:font="MS Gothic"/>
                  <w14:uncheckedState w14:val="2610" w14:font="MS Gothic"/>
                </w14:checkbox>
              </w:sdtPr>
              <w:sdtContent>
                <w:r w:rsidR="00B72419" w:rsidRPr="005274FC">
                  <w:rPr>
                    <w:rFonts w:ascii="Segoe UI Symbol" w:eastAsia="MS Gothic" w:hAnsi="Segoe UI Symbol" w:cs="Segoe UI Symbol"/>
                    <w:sz w:val="22"/>
                    <w:szCs w:val="22"/>
                  </w:rPr>
                  <w:t>☐</w:t>
                </w:r>
              </w:sdtContent>
            </w:sdt>
            <w:r w:rsidR="00B72419" w:rsidRPr="005274FC">
              <w:rPr>
                <w:rFonts w:eastAsia="Calibri"/>
                <w:i/>
                <w:sz w:val="22"/>
                <w:szCs w:val="22"/>
              </w:rPr>
              <w:tab/>
            </w:r>
            <w:r w:rsidR="00B72419" w:rsidRPr="005274FC">
              <w:rPr>
                <w:sz w:val="22"/>
                <w:szCs w:val="22"/>
              </w:rPr>
              <w:t>Other products</w:t>
            </w:r>
          </w:p>
        </w:tc>
      </w:tr>
      <w:tr w:rsidR="00B72419" w:rsidRPr="005274FC" w14:paraId="20973B57" w14:textId="77777777" w:rsidTr="00796A1D">
        <w:trPr>
          <w:gridAfter w:val="1"/>
          <w:wAfter w:w="358" w:type="dxa"/>
          <w:trHeight w:val="340"/>
        </w:trPr>
        <w:tc>
          <w:tcPr>
            <w:tcW w:w="2660" w:type="dxa"/>
            <w:shd w:val="clear" w:color="auto" w:fill="auto"/>
            <w:vAlign w:val="center"/>
          </w:tcPr>
          <w:p w14:paraId="7EB87245" w14:textId="77777777" w:rsidR="00B72419" w:rsidRPr="005274FC" w:rsidRDefault="00B72419" w:rsidP="00796A1D">
            <w:pPr>
              <w:ind w:hanging="851"/>
              <w:rPr>
                <w:sz w:val="22"/>
                <w:szCs w:val="22"/>
              </w:rPr>
            </w:pPr>
          </w:p>
        </w:tc>
        <w:tc>
          <w:tcPr>
            <w:tcW w:w="6520" w:type="dxa"/>
            <w:gridSpan w:val="4"/>
            <w:shd w:val="clear" w:color="auto" w:fill="auto"/>
            <w:vAlign w:val="center"/>
          </w:tcPr>
          <w:p w14:paraId="0504B4C2" w14:textId="77777777" w:rsidR="00B72419" w:rsidRPr="005274FC" w:rsidRDefault="00B72419" w:rsidP="00796A1D">
            <w:pPr>
              <w:tabs>
                <w:tab w:val="left" w:pos="720"/>
              </w:tabs>
              <w:ind w:left="454"/>
              <w:contextualSpacing/>
              <w:rPr>
                <w:sz w:val="22"/>
                <w:szCs w:val="22"/>
              </w:rPr>
            </w:pPr>
          </w:p>
        </w:tc>
      </w:tr>
      <w:tr w:rsidR="00B72419" w:rsidRPr="005274FC" w14:paraId="132C5C69" w14:textId="77777777" w:rsidTr="00796A1D">
        <w:trPr>
          <w:gridAfter w:val="1"/>
          <w:wAfter w:w="358" w:type="dxa"/>
          <w:trHeight w:val="340"/>
        </w:trPr>
        <w:tc>
          <w:tcPr>
            <w:tcW w:w="2660" w:type="dxa"/>
            <w:shd w:val="clear" w:color="auto" w:fill="auto"/>
            <w:vAlign w:val="center"/>
          </w:tcPr>
          <w:p w14:paraId="64CC294F" w14:textId="77777777" w:rsidR="00B72419" w:rsidRPr="005274FC" w:rsidRDefault="00B72419" w:rsidP="00796A1D">
            <w:pPr>
              <w:tabs>
                <w:tab w:val="left" w:pos="851"/>
              </w:tabs>
              <w:ind w:left="851" w:hanging="851"/>
              <w:rPr>
                <w:sz w:val="22"/>
                <w:szCs w:val="22"/>
              </w:rPr>
            </w:pPr>
            <w:r w:rsidRPr="005274FC">
              <w:rPr>
                <w:sz w:val="22"/>
                <w:szCs w:val="22"/>
                <w:u w:val="single"/>
              </w:rPr>
              <w:t>Relevance for R&amp;D QM</w:t>
            </w:r>
          </w:p>
        </w:tc>
        <w:tc>
          <w:tcPr>
            <w:tcW w:w="6520" w:type="dxa"/>
            <w:gridSpan w:val="4"/>
            <w:shd w:val="clear" w:color="auto" w:fill="auto"/>
            <w:vAlign w:val="center"/>
          </w:tcPr>
          <w:p w14:paraId="07599817" w14:textId="77777777" w:rsidR="00B72419" w:rsidRPr="005274FC" w:rsidRDefault="00000000" w:rsidP="00796A1D">
            <w:pPr>
              <w:tabs>
                <w:tab w:val="left" w:pos="720"/>
              </w:tabs>
              <w:ind w:left="454"/>
              <w:contextualSpacing/>
              <w:rPr>
                <w:sz w:val="22"/>
                <w:szCs w:val="22"/>
              </w:rPr>
            </w:pPr>
            <w:sdt>
              <w:sdtPr>
                <w:rPr>
                  <w:sz w:val="22"/>
                  <w:szCs w:val="22"/>
                </w:rPr>
                <w:id w:val="-537355176"/>
                <w14:checkbox>
                  <w14:checked w14:val="1"/>
                  <w14:checkedState w14:val="2612" w14:font="MS Gothic"/>
                  <w14:uncheckedState w14:val="2610" w14:font="MS Gothic"/>
                </w14:checkbox>
              </w:sdtPr>
              <w:sdtContent>
                <w:r w:rsidR="00B72419">
                  <w:rPr>
                    <w:rFonts w:ascii="MS Gothic" w:eastAsia="MS Gothic" w:hAnsi="MS Gothic" w:hint="eastAsia"/>
                    <w:sz w:val="22"/>
                    <w:szCs w:val="22"/>
                  </w:rPr>
                  <w:t>☒</w:t>
                </w:r>
              </w:sdtContent>
            </w:sdt>
            <w:r w:rsidR="00B72419" w:rsidRPr="005274FC">
              <w:rPr>
                <w:rFonts w:eastAsia="Calibri"/>
                <w:i/>
                <w:sz w:val="22"/>
                <w:szCs w:val="22"/>
              </w:rPr>
              <w:tab/>
            </w:r>
            <w:r w:rsidR="00B72419" w:rsidRPr="005274FC">
              <w:rPr>
                <w:sz w:val="22"/>
                <w:szCs w:val="22"/>
              </w:rPr>
              <w:t>Affected</w:t>
            </w:r>
          </w:p>
        </w:tc>
      </w:tr>
      <w:tr w:rsidR="00B72419" w:rsidRPr="005274FC" w14:paraId="733E84E8" w14:textId="77777777" w:rsidTr="00796A1D">
        <w:trPr>
          <w:gridAfter w:val="1"/>
          <w:wAfter w:w="358" w:type="dxa"/>
          <w:trHeight w:val="340"/>
        </w:trPr>
        <w:tc>
          <w:tcPr>
            <w:tcW w:w="2660" w:type="dxa"/>
            <w:shd w:val="clear" w:color="auto" w:fill="auto"/>
            <w:vAlign w:val="center"/>
          </w:tcPr>
          <w:p w14:paraId="27E1E882" w14:textId="77777777" w:rsidR="00B72419" w:rsidRPr="005274FC" w:rsidRDefault="00B72419" w:rsidP="00796A1D">
            <w:pPr>
              <w:ind w:hanging="851"/>
              <w:rPr>
                <w:sz w:val="22"/>
                <w:szCs w:val="22"/>
              </w:rPr>
            </w:pPr>
          </w:p>
        </w:tc>
        <w:tc>
          <w:tcPr>
            <w:tcW w:w="6520" w:type="dxa"/>
            <w:gridSpan w:val="4"/>
            <w:shd w:val="clear" w:color="auto" w:fill="auto"/>
            <w:vAlign w:val="center"/>
          </w:tcPr>
          <w:p w14:paraId="20A19E31" w14:textId="77777777" w:rsidR="00B72419" w:rsidRPr="005274FC" w:rsidRDefault="00000000" w:rsidP="00796A1D">
            <w:pPr>
              <w:tabs>
                <w:tab w:val="left" w:pos="720"/>
              </w:tabs>
              <w:ind w:left="454"/>
              <w:contextualSpacing/>
              <w:rPr>
                <w:sz w:val="22"/>
                <w:szCs w:val="22"/>
              </w:rPr>
            </w:pPr>
            <w:sdt>
              <w:sdtPr>
                <w:rPr>
                  <w:sz w:val="22"/>
                  <w:szCs w:val="22"/>
                </w:rPr>
                <w:id w:val="889394198"/>
                <w14:checkbox>
                  <w14:checked w14:val="0"/>
                  <w14:checkedState w14:val="2612" w14:font="MS Gothic"/>
                  <w14:uncheckedState w14:val="2610" w14:font="MS Gothic"/>
                </w14:checkbox>
              </w:sdtPr>
              <w:sdtContent>
                <w:r w:rsidR="00B72419" w:rsidRPr="005274FC">
                  <w:rPr>
                    <w:rFonts w:ascii="Segoe UI Symbol" w:eastAsia="MS Gothic" w:hAnsi="Segoe UI Symbol" w:cs="Segoe UI Symbol"/>
                    <w:sz w:val="22"/>
                    <w:szCs w:val="22"/>
                  </w:rPr>
                  <w:t>☐</w:t>
                </w:r>
              </w:sdtContent>
            </w:sdt>
            <w:r w:rsidR="00B72419" w:rsidRPr="005274FC">
              <w:rPr>
                <w:rFonts w:eastAsia="Calibri"/>
                <w:i/>
                <w:sz w:val="22"/>
                <w:szCs w:val="22"/>
              </w:rPr>
              <w:tab/>
            </w:r>
            <w:r w:rsidR="00B72419" w:rsidRPr="005274FC">
              <w:rPr>
                <w:sz w:val="22"/>
                <w:szCs w:val="22"/>
              </w:rPr>
              <w:t>Interface</w:t>
            </w:r>
          </w:p>
        </w:tc>
      </w:tr>
    </w:tbl>
    <w:p w14:paraId="407DA095" w14:textId="77777777" w:rsidR="00B72419" w:rsidRPr="005274FC" w:rsidRDefault="00B72419" w:rsidP="00B72419">
      <w:pPr>
        <w:rPr>
          <w:sz w:val="22"/>
          <w:szCs w:val="22"/>
        </w:rPr>
      </w:pPr>
    </w:p>
    <w:p w14:paraId="2E8647FA" w14:textId="77777777" w:rsidR="00B72419" w:rsidRPr="007A1B4B" w:rsidRDefault="00B72419" w:rsidP="00B72419">
      <w:pPr>
        <w:rPr>
          <w:rFonts w:ascii="Calibri" w:hAnsi="Calibri" w:cs="Calibri"/>
          <w:i/>
          <w:sz w:val="22"/>
          <w:szCs w:val="22"/>
        </w:rPr>
      </w:pPr>
      <w:r w:rsidRPr="007A1B4B">
        <w:rPr>
          <w:i/>
          <w:sz w:val="22"/>
          <w:szCs w:val="22"/>
        </w:rPr>
        <w:t>*</w:t>
      </w:r>
      <w:r w:rsidRPr="007A1B4B">
        <w:rPr>
          <w:rFonts w:ascii="Calibri" w:eastAsia="Calibri" w:hAnsi="Calibri" w:cs="Calibri"/>
          <w:i/>
        </w:rPr>
        <w:tab/>
      </w:r>
      <w:r w:rsidRPr="007A1B4B">
        <w:rPr>
          <w:rFonts w:ascii="Calibri" w:hAnsi="Calibri" w:cs="Calibri"/>
          <w:i/>
        </w:rPr>
        <w:t>Manufactured in or for region / country</w:t>
      </w:r>
    </w:p>
    <w:p w14:paraId="7083FF1C" w14:textId="77777777" w:rsidR="00B72419" w:rsidRPr="007A1B4B" w:rsidRDefault="00B72419" w:rsidP="00B72419">
      <w:pPr>
        <w:rPr>
          <w:rFonts w:ascii="Calibri" w:hAnsi="Calibri" w:cs="Calibri"/>
          <w:i/>
        </w:rPr>
      </w:pPr>
      <w:r w:rsidRPr="007A1B4B">
        <w:rPr>
          <w:i/>
          <w:sz w:val="22"/>
          <w:szCs w:val="22"/>
        </w:rPr>
        <w:t>**</w:t>
      </w:r>
      <w:r w:rsidRPr="007A1B4B">
        <w:rPr>
          <w:rFonts w:ascii="Calibri" w:eastAsia="Calibri" w:hAnsi="Calibri"/>
          <w:i/>
        </w:rPr>
        <w:tab/>
      </w:r>
      <w:r w:rsidRPr="007A1B4B">
        <w:rPr>
          <w:rFonts w:ascii="Calibri" w:hAnsi="Calibri" w:cs="Calibri"/>
          <w:i/>
        </w:rPr>
        <w:t>Regulation applies to each site that handles the materials selected</w:t>
      </w:r>
    </w:p>
    <w:p w14:paraId="12DEC558" w14:textId="77777777" w:rsidR="00B72419" w:rsidRPr="007A1B4B" w:rsidRDefault="00B72419" w:rsidP="00B72419">
      <w:pPr>
        <w:ind w:left="277" w:hanging="277"/>
        <w:rPr>
          <w:i/>
        </w:rPr>
      </w:pPr>
    </w:p>
    <w:p w14:paraId="59A214C6" w14:textId="77777777" w:rsidR="004264A0" w:rsidRPr="00D47737" w:rsidRDefault="004264A0">
      <w:r w:rsidRPr="00D47737">
        <w:br w:type="page"/>
      </w:r>
    </w:p>
    <w:tbl>
      <w:tblPr>
        <w:tblStyle w:val="TableGrid"/>
        <w:tblW w:w="5000" w:type="pct"/>
        <w:tblLook w:val="04A0" w:firstRow="1" w:lastRow="0" w:firstColumn="1" w:lastColumn="0" w:noHBand="0" w:noVBand="1"/>
      </w:tblPr>
      <w:tblGrid>
        <w:gridCol w:w="2848"/>
        <w:gridCol w:w="6773"/>
      </w:tblGrid>
      <w:tr w:rsidR="004264A0" w:rsidRPr="00D47737" w14:paraId="1142F520" w14:textId="77777777" w:rsidTr="00B533B1">
        <w:trPr>
          <w:trHeight w:val="374"/>
        </w:trPr>
        <w:tc>
          <w:tcPr>
            <w:tcW w:w="1480" w:type="pct"/>
            <w:shd w:val="clear" w:color="auto" w:fill="D9D9D9" w:themeFill="background1" w:themeFillShade="D9"/>
          </w:tcPr>
          <w:p w14:paraId="3A03DD40" w14:textId="77777777" w:rsidR="004264A0" w:rsidRPr="00D47737" w:rsidRDefault="004264A0" w:rsidP="00727208">
            <w:pPr>
              <w:pStyle w:val="QSDTextStandard"/>
              <w:ind w:left="142"/>
              <w:rPr>
                <w:b/>
                <w:lang w:val="en-US"/>
              </w:rPr>
            </w:pPr>
            <w:r w:rsidRPr="00D47737">
              <w:rPr>
                <w:b/>
                <w:lang w:val="en-US"/>
              </w:rPr>
              <w:lastRenderedPageBreak/>
              <w:t>Lead Area:</w:t>
            </w:r>
          </w:p>
        </w:tc>
        <w:tc>
          <w:tcPr>
            <w:tcW w:w="3520" w:type="pct"/>
          </w:tcPr>
          <w:p w14:paraId="414BBA9D" w14:textId="77777777" w:rsidR="004264A0" w:rsidRPr="003A2EE1" w:rsidRDefault="003A2EE1" w:rsidP="003A2EE1">
            <w:pPr>
              <w:pStyle w:val="Guidancetext"/>
              <w:ind w:left="0"/>
              <w:rPr>
                <w:i w:val="0"/>
                <w:color w:val="000000" w:themeColor="text1"/>
                <w:lang w:val="en-US"/>
              </w:rPr>
            </w:pPr>
            <w:r w:rsidRPr="003A2EE1">
              <w:rPr>
                <w:i w:val="0"/>
                <w:color w:val="000000" w:themeColor="text1"/>
                <w:lang w:val="en-US"/>
              </w:rPr>
              <w:t>Quality</w:t>
            </w:r>
          </w:p>
        </w:tc>
      </w:tr>
      <w:tr w:rsidR="004264A0" w:rsidRPr="00D47737" w14:paraId="0BCC6010" w14:textId="77777777" w:rsidTr="00B533B1">
        <w:trPr>
          <w:trHeight w:val="374"/>
        </w:trPr>
        <w:tc>
          <w:tcPr>
            <w:tcW w:w="1480" w:type="pct"/>
            <w:shd w:val="clear" w:color="auto" w:fill="D9D9D9" w:themeFill="background1" w:themeFillShade="D9"/>
          </w:tcPr>
          <w:p w14:paraId="50C2892B" w14:textId="77777777" w:rsidR="004264A0" w:rsidRPr="00D47737" w:rsidRDefault="00B91498" w:rsidP="00727208">
            <w:pPr>
              <w:pStyle w:val="QSDTextStandard"/>
              <w:ind w:left="142"/>
              <w:rPr>
                <w:b/>
                <w:lang w:val="en-US"/>
              </w:rPr>
            </w:pPr>
            <w:r>
              <w:rPr>
                <w:b/>
                <w:lang w:val="en-US"/>
              </w:rPr>
              <w:t>Replac</w:t>
            </w:r>
            <w:r w:rsidR="00D47737" w:rsidRPr="00D47737">
              <w:rPr>
                <w:b/>
                <w:lang w:val="en-US"/>
              </w:rPr>
              <w:t>ed</w:t>
            </w:r>
            <w:r w:rsidR="004264A0" w:rsidRPr="00D47737">
              <w:rPr>
                <w:b/>
                <w:lang w:val="en-US"/>
              </w:rPr>
              <w:t xml:space="preserve"> Document:</w:t>
            </w:r>
          </w:p>
        </w:tc>
        <w:tc>
          <w:tcPr>
            <w:tcW w:w="3520" w:type="pct"/>
          </w:tcPr>
          <w:p w14:paraId="52150778" w14:textId="77777777" w:rsidR="004264A0" w:rsidRPr="003A2EE1" w:rsidRDefault="003A2EE1" w:rsidP="003A7371">
            <w:pPr>
              <w:pStyle w:val="Guidancetext"/>
              <w:ind w:left="65"/>
              <w:rPr>
                <w:i w:val="0"/>
                <w:color w:val="000000" w:themeColor="text1"/>
                <w:lang w:val="en-US"/>
              </w:rPr>
            </w:pPr>
            <w:r w:rsidRPr="003A2EE1">
              <w:rPr>
                <w:i w:val="0"/>
                <w:color w:val="000000" w:themeColor="text1"/>
                <w:lang w:val="en-US"/>
              </w:rPr>
              <w:t>N/A</w:t>
            </w:r>
          </w:p>
        </w:tc>
      </w:tr>
      <w:tr w:rsidR="001E3155" w:rsidRPr="00D47737" w14:paraId="5B8144C1" w14:textId="77777777" w:rsidTr="00B533B1">
        <w:trPr>
          <w:trHeight w:val="374"/>
        </w:trPr>
        <w:tc>
          <w:tcPr>
            <w:tcW w:w="1480" w:type="pct"/>
            <w:shd w:val="clear" w:color="auto" w:fill="D9D9D9" w:themeFill="background1" w:themeFillShade="D9"/>
          </w:tcPr>
          <w:p w14:paraId="3A8DF4A5" w14:textId="77777777" w:rsidR="001E3155" w:rsidRPr="00D47737" w:rsidRDefault="001E3155" w:rsidP="00727208">
            <w:pPr>
              <w:pStyle w:val="QSDTextStandard"/>
              <w:ind w:left="142"/>
              <w:rPr>
                <w:b/>
                <w:lang w:val="en-US"/>
              </w:rPr>
            </w:pPr>
            <w:r w:rsidRPr="00D47737">
              <w:rPr>
                <w:b/>
                <w:lang w:val="en-US"/>
              </w:rPr>
              <w:t>Global Process Owner</w:t>
            </w:r>
            <w:r w:rsidR="004264A0" w:rsidRPr="00D47737">
              <w:rPr>
                <w:b/>
                <w:lang w:val="en-US"/>
              </w:rPr>
              <w:t>:</w:t>
            </w:r>
          </w:p>
        </w:tc>
        <w:tc>
          <w:tcPr>
            <w:tcW w:w="3520" w:type="pct"/>
          </w:tcPr>
          <w:p w14:paraId="72EF2592" w14:textId="7C9C4A9E" w:rsidR="004264A0" w:rsidRPr="003A2EE1" w:rsidRDefault="00B72419" w:rsidP="003A7371">
            <w:pPr>
              <w:pStyle w:val="Guidancetext"/>
              <w:ind w:left="65"/>
              <w:rPr>
                <w:i w:val="0"/>
                <w:color w:val="000000" w:themeColor="text1"/>
                <w:lang w:val="en-US"/>
              </w:rPr>
            </w:pPr>
            <w:r>
              <w:rPr>
                <w:i w:val="0"/>
                <w:color w:val="000000" w:themeColor="text1"/>
              </w:rPr>
              <w:t>Sigrun Seeger</w:t>
            </w:r>
          </w:p>
        </w:tc>
      </w:tr>
      <w:tr w:rsidR="004264A0" w:rsidRPr="00D47737" w14:paraId="75AC4C33" w14:textId="77777777" w:rsidTr="00B533B1">
        <w:trPr>
          <w:trHeight w:val="374"/>
        </w:trPr>
        <w:tc>
          <w:tcPr>
            <w:tcW w:w="1480" w:type="pct"/>
            <w:shd w:val="clear" w:color="auto" w:fill="D9D9D9" w:themeFill="background1" w:themeFillShade="D9"/>
          </w:tcPr>
          <w:p w14:paraId="09377D8D" w14:textId="77777777" w:rsidR="004264A0" w:rsidRPr="00D47737" w:rsidRDefault="004264A0" w:rsidP="00727208">
            <w:pPr>
              <w:pStyle w:val="QSDTextStandard"/>
              <w:ind w:left="142"/>
              <w:rPr>
                <w:b/>
                <w:lang w:val="en-US"/>
              </w:rPr>
            </w:pPr>
            <w:r w:rsidRPr="00D47737">
              <w:rPr>
                <w:b/>
                <w:lang w:val="en-US"/>
              </w:rPr>
              <w:t>Document Owner</w:t>
            </w:r>
            <w:r w:rsidR="0020341A" w:rsidRPr="00D47737">
              <w:rPr>
                <w:b/>
                <w:lang w:val="en-US"/>
              </w:rPr>
              <w:t>:</w:t>
            </w:r>
          </w:p>
        </w:tc>
        <w:tc>
          <w:tcPr>
            <w:tcW w:w="3520" w:type="pct"/>
          </w:tcPr>
          <w:p w14:paraId="30D8511B" w14:textId="77777777" w:rsidR="004264A0" w:rsidRPr="003A2EE1" w:rsidRDefault="003A2EE1" w:rsidP="00727208">
            <w:pPr>
              <w:pStyle w:val="Guidancetext"/>
              <w:ind w:left="65"/>
              <w:rPr>
                <w:i w:val="0"/>
                <w:color w:val="000000" w:themeColor="text1"/>
                <w:lang w:val="en-US"/>
              </w:rPr>
            </w:pPr>
            <w:r w:rsidRPr="003A2EE1">
              <w:rPr>
                <w:i w:val="0"/>
                <w:color w:val="000000" w:themeColor="text1"/>
              </w:rPr>
              <w:t>Sigrun Seeger</w:t>
            </w:r>
          </w:p>
        </w:tc>
      </w:tr>
      <w:tr w:rsidR="004264A0" w:rsidRPr="00800599" w14:paraId="04FF185D" w14:textId="77777777" w:rsidTr="00B533B1">
        <w:trPr>
          <w:trHeight w:val="374"/>
        </w:trPr>
        <w:tc>
          <w:tcPr>
            <w:tcW w:w="1480" w:type="pct"/>
            <w:shd w:val="clear" w:color="auto" w:fill="D9D9D9" w:themeFill="background1" w:themeFillShade="D9"/>
          </w:tcPr>
          <w:p w14:paraId="6DF44719" w14:textId="77777777" w:rsidR="004264A0" w:rsidRPr="00D47737" w:rsidRDefault="004264A0" w:rsidP="00727208">
            <w:pPr>
              <w:pStyle w:val="QSDTextStandard"/>
              <w:ind w:left="142"/>
              <w:rPr>
                <w:b/>
                <w:lang w:val="en-US"/>
              </w:rPr>
            </w:pPr>
            <w:r w:rsidRPr="00D47737">
              <w:rPr>
                <w:b/>
                <w:lang w:val="en-US"/>
              </w:rPr>
              <w:t>Document Author(s)</w:t>
            </w:r>
            <w:r w:rsidR="0020341A" w:rsidRPr="00D47737">
              <w:rPr>
                <w:b/>
                <w:lang w:val="en-US"/>
              </w:rPr>
              <w:t>:</w:t>
            </w:r>
          </w:p>
        </w:tc>
        <w:tc>
          <w:tcPr>
            <w:tcW w:w="3520" w:type="pct"/>
          </w:tcPr>
          <w:p w14:paraId="5108D009" w14:textId="5AD0318A" w:rsidR="00B72419" w:rsidRPr="00D91458" w:rsidRDefault="00B72419" w:rsidP="00B72419">
            <w:pPr>
              <w:autoSpaceDE w:val="0"/>
              <w:autoSpaceDN w:val="0"/>
              <w:adjustRightInd w:val="0"/>
              <w:rPr>
                <w:color w:val="000000" w:themeColor="text1"/>
                <w:lang w:val="de-DE"/>
              </w:rPr>
            </w:pPr>
            <w:r w:rsidRPr="003A2EE1">
              <w:rPr>
                <w:color w:val="000000" w:themeColor="text1"/>
                <w:lang w:val="de-DE"/>
              </w:rPr>
              <w:t xml:space="preserve">Achim Till Pfeil, </w:t>
            </w:r>
            <w:r>
              <w:rPr>
                <w:color w:val="000000" w:themeColor="text1"/>
                <w:lang w:val="de-DE"/>
              </w:rPr>
              <w:t>Birgitt Liebr</w:t>
            </w:r>
            <w:r w:rsidR="00401A33">
              <w:rPr>
                <w:color w:val="000000" w:themeColor="text1"/>
                <w:lang w:val="de-DE"/>
              </w:rPr>
              <w:t>e</w:t>
            </w:r>
            <w:r>
              <w:rPr>
                <w:color w:val="000000" w:themeColor="text1"/>
                <w:lang w:val="de-DE"/>
              </w:rPr>
              <w:t>cht, Carsten Meyer</w:t>
            </w:r>
            <w:r w:rsidRPr="00D91458">
              <w:rPr>
                <w:color w:val="000000" w:themeColor="text1"/>
                <w:u w:val="single"/>
                <w:lang w:val="de-DE"/>
              </w:rPr>
              <w:t xml:space="preserve">, </w:t>
            </w:r>
            <w:r w:rsidRPr="00644190">
              <w:rPr>
                <w:color w:val="000000" w:themeColor="text1"/>
                <w:lang w:val="de-DE"/>
              </w:rPr>
              <w:t>Christian Billig, Ruediger Teitscheid,</w:t>
            </w:r>
            <w:r w:rsidRPr="0062774F">
              <w:rPr>
                <w:color w:val="000000" w:themeColor="text1"/>
                <w:u w:val="single"/>
                <w:lang w:val="de-DE"/>
              </w:rPr>
              <w:t xml:space="preserve"> Sigrun Seeger</w:t>
            </w:r>
            <w:r w:rsidRPr="00D91458">
              <w:rPr>
                <w:color w:val="000000" w:themeColor="text1"/>
                <w:lang w:val="de-DE"/>
              </w:rPr>
              <w:t>,</w:t>
            </w:r>
            <w:r w:rsidR="00401A33">
              <w:rPr>
                <w:color w:val="000000" w:themeColor="text1"/>
                <w:lang w:val="de-DE"/>
              </w:rPr>
              <w:t xml:space="preserve"> </w:t>
            </w:r>
            <w:r w:rsidRPr="00D91458">
              <w:rPr>
                <w:color w:val="000000" w:themeColor="text1"/>
                <w:lang w:val="de-DE"/>
              </w:rPr>
              <w:t xml:space="preserve">Ulf Geisler, </w:t>
            </w:r>
          </w:p>
          <w:p w14:paraId="0E4B977C" w14:textId="4DBF2D7D" w:rsidR="004264A0" w:rsidRPr="003A2EE1" w:rsidRDefault="004264A0" w:rsidP="003A2EE1">
            <w:pPr>
              <w:autoSpaceDE w:val="0"/>
              <w:autoSpaceDN w:val="0"/>
              <w:adjustRightInd w:val="0"/>
              <w:rPr>
                <w:color w:val="000000" w:themeColor="text1"/>
                <w:lang w:val="de-DE"/>
              </w:rPr>
            </w:pPr>
          </w:p>
        </w:tc>
      </w:tr>
    </w:tbl>
    <w:p w14:paraId="4956509F" w14:textId="3A40E170" w:rsidR="005013E1" w:rsidRDefault="003F3F94" w:rsidP="003F3F94">
      <w:pPr>
        <w:pStyle w:val="BayerBodyTextFull"/>
        <w:rPr>
          <w:lang w:val="en-US"/>
        </w:rPr>
      </w:pPr>
      <w:r w:rsidRPr="003F3F94">
        <w:rPr>
          <w:b/>
          <w:lang w:val="en-US"/>
        </w:rPr>
        <w:t>Related Documents</w:t>
      </w:r>
      <w:r w:rsidRPr="003F3F94">
        <w:rPr>
          <w:lang w:val="en-US"/>
        </w:rPr>
        <w:t>:</w:t>
      </w:r>
      <w:r w:rsidRPr="003F3F94">
        <w:rPr>
          <w:lang w:val="en-US"/>
        </w:rPr>
        <w:tab/>
        <w:t>SOP 2028 „</w:t>
      </w:r>
      <w:r w:rsidR="00B72419">
        <w:rPr>
          <w:lang w:val="en-US"/>
        </w:rPr>
        <w:t xml:space="preserve">Manage </w:t>
      </w:r>
      <w:r w:rsidRPr="003F3F94">
        <w:rPr>
          <w:lang w:val="en-US"/>
        </w:rPr>
        <w:t>IT Infrastructure Service</w:t>
      </w:r>
      <w:r>
        <w:rPr>
          <w:lang w:val="en-US"/>
        </w:rPr>
        <w:t xml:space="preserve"> Life Cycle”</w:t>
      </w:r>
    </w:p>
    <w:p w14:paraId="0F5FBD61" w14:textId="77777777" w:rsidR="003F3F94" w:rsidRDefault="003F3F94" w:rsidP="003F3F94">
      <w:pPr>
        <w:pStyle w:val="BayerBodyTextFull"/>
        <w:rPr>
          <w:lang w:val="en-US"/>
        </w:rPr>
      </w:pPr>
    </w:p>
    <w:p w14:paraId="600EDE46" w14:textId="77777777" w:rsidR="00AB1689" w:rsidRPr="00874AB9" w:rsidRDefault="00AB1689" w:rsidP="00AB1689">
      <w:pPr>
        <w:spacing w:before="60" w:after="60"/>
        <w:jc w:val="both"/>
      </w:pPr>
      <w:r w:rsidRPr="00874AB9">
        <w:rPr>
          <w:b/>
        </w:rPr>
        <w:t xml:space="preserve">Note: </w:t>
      </w:r>
      <w:r w:rsidRPr="00874AB9">
        <w:t xml:space="preserve">To use this template please open the native content of this document, remove the first two pages and replace the </w:t>
      </w:r>
      <w:r w:rsidRPr="00874AB9">
        <w:rPr>
          <w:color w:val="4F81BD" w:themeColor="accent1"/>
        </w:rPr>
        <w:t xml:space="preserve">&lt;BLUE&gt; </w:t>
      </w:r>
      <w:r w:rsidRPr="00874AB9">
        <w:t>text with your qualification item information. Addition of text, tables and sub-chapters is possible. Text given in black color is binding and is not expected to be changed or removed.</w:t>
      </w:r>
    </w:p>
    <w:p w14:paraId="3572042A" w14:textId="77777777" w:rsidR="00AB1689" w:rsidRPr="00874AB9" w:rsidRDefault="00AB1689" w:rsidP="00AB1689">
      <w:pPr>
        <w:spacing w:before="60" w:after="60"/>
        <w:jc w:val="both"/>
      </w:pPr>
      <w:r w:rsidRPr="00874AB9">
        <w:t>In case this document is signed electronically in a document management system, please also remove the first page and the signature page as this will be generated by the respective system.</w:t>
      </w:r>
    </w:p>
    <w:p w14:paraId="721685D6" w14:textId="77777777" w:rsidR="00AB1689" w:rsidRPr="007A3223" w:rsidRDefault="00AB1689" w:rsidP="00AB1689">
      <w:pPr>
        <w:pStyle w:val="BayerBodyTextFull"/>
        <w:rPr>
          <w:b/>
          <w:bCs/>
          <w:lang w:val="en-US"/>
        </w:rPr>
      </w:pPr>
      <w:r w:rsidRPr="007A3223">
        <w:rPr>
          <w:b/>
          <w:bCs/>
          <w:lang w:val="en-US"/>
        </w:rPr>
        <w:t>For use in ValGenesis:</w:t>
      </w:r>
    </w:p>
    <w:p w14:paraId="651966FD" w14:textId="77777777" w:rsidR="00AB1689" w:rsidRDefault="00AB1689" w:rsidP="00AB1689">
      <w:pPr>
        <w:pStyle w:val="BayerBodyTextFull"/>
        <w:rPr>
          <w:lang w:val="en-US"/>
        </w:rPr>
      </w:pPr>
      <w:r>
        <w:rPr>
          <w:lang w:val="en-US"/>
        </w:rPr>
        <w:t>In case of using the traceability and Risk Assessment functionality within ValGenesis, the information in Section 3 (Requirements tables) needs to be separated out into separate document. Once the tables are read into the traceability and Risk Assessment by the system, they will be modified through change control only and maintained from there in the document itself.</w:t>
      </w:r>
    </w:p>
    <w:p w14:paraId="1A90E8AE" w14:textId="77777777" w:rsidR="00AB1689" w:rsidRDefault="00AB1689" w:rsidP="00AB1689">
      <w:pPr>
        <w:pStyle w:val="BayerBodyTextFull"/>
        <w:rPr>
          <w:lang w:val="en-US"/>
        </w:rPr>
      </w:pPr>
      <w:r>
        <w:rPr>
          <w:lang w:val="en-US"/>
        </w:rPr>
        <w:t>General parts that may need to be versioned via traditional document versioning need to be maintained separately.</w:t>
      </w:r>
    </w:p>
    <w:p w14:paraId="0F248952" w14:textId="77777777" w:rsidR="00492E04" w:rsidRPr="00D47737" w:rsidRDefault="00492E04" w:rsidP="00492E04">
      <w:pPr>
        <w:pStyle w:val="Title"/>
        <w:spacing w:before="0"/>
        <w:ind w:left="0"/>
      </w:pPr>
      <w:r w:rsidRPr="00D47737">
        <w:t>History of changes</w:t>
      </w:r>
    </w:p>
    <w:p w14:paraId="07B4CBDC" w14:textId="77777777" w:rsidR="00492E04" w:rsidRPr="00D47737" w:rsidRDefault="00492E04" w:rsidP="00492E04">
      <w:pPr>
        <w:tabs>
          <w:tab w:val="left" w:pos="-1440"/>
          <w:tab w:val="left" w:pos="-720"/>
          <w:tab w:val="left" w:pos="0"/>
          <w:tab w:val="left" w:pos="720"/>
          <w:tab w:val="left" w:pos="1110"/>
          <w:tab w:val="left" w:pos="1450"/>
          <w:tab w:val="left" w:pos="3600"/>
          <w:tab w:val="left" w:pos="4320"/>
          <w:tab w:val="left" w:pos="5040"/>
          <w:tab w:val="left" w:pos="5760"/>
          <w:tab w:val="left" w:pos="6480"/>
          <w:tab w:val="left" w:pos="7200"/>
          <w:tab w:val="left" w:pos="7743"/>
          <w:tab w:val="left" w:pos="8640"/>
        </w:tabs>
        <w:rPr>
          <w:spacing w:val="-3"/>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20" w:type="dxa"/>
          <w:right w:w="120" w:type="dxa"/>
        </w:tblCellMar>
        <w:tblLook w:val="0000" w:firstRow="0" w:lastRow="0" w:firstColumn="0" w:lastColumn="0" w:noHBand="0" w:noVBand="0"/>
      </w:tblPr>
      <w:tblGrid>
        <w:gridCol w:w="1165"/>
        <w:gridCol w:w="6553"/>
        <w:gridCol w:w="1893"/>
      </w:tblGrid>
      <w:tr w:rsidR="00492E04" w:rsidRPr="00D47737" w14:paraId="3FFBF372" w14:textId="77777777" w:rsidTr="003E47C5">
        <w:trPr>
          <w:cantSplit/>
        </w:trPr>
        <w:tc>
          <w:tcPr>
            <w:tcW w:w="606" w:type="pct"/>
            <w:shd w:val="pct10" w:color="auto" w:fill="auto"/>
          </w:tcPr>
          <w:p w14:paraId="3DFD6BD2" w14:textId="77777777" w:rsidR="00492E04" w:rsidRPr="00D47737" w:rsidRDefault="00492E04" w:rsidP="003E47C5">
            <w:pPr>
              <w:pStyle w:val="Tabellentext"/>
              <w:jc w:val="center"/>
              <w:rPr>
                <w:b/>
              </w:rPr>
            </w:pPr>
            <w:r w:rsidRPr="00D47737">
              <w:rPr>
                <w:b/>
              </w:rPr>
              <w:t>Version</w:t>
            </w:r>
          </w:p>
        </w:tc>
        <w:tc>
          <w:tcPr>
            <w:tcW w:w="3409" w:type="pct"/>
            <w:shd w:val="pct10" w:color="auto" w:fill="auto"/>
          </w:tcPr>
          <w:p w14:paraId="3E1E3A45" w14:textId="77777777" w:rsidR="00492E04" w:rsidRPr="00D47737" w:rsidRDefault="00492E04" w:rsidP="003E47C5">
            <w:pPr>
              <w:pStyle w:val="Tabellentext"/>
              <w:jc w:val="center"/>
              <w:rPr>
                <w:b/>
              </w:rPr>
            </w:pPr>
            <w:r w:rsidRPr="00D47737">
              <w:rPr>
                <w:b/>
              </w:rPr>
              <w:t>Significant changes with respect to previous version</w:t>
            </w:r>
          </w:p>
        </w:tc>
        <w:tc>
          <w:tcPr>
            <w:tcW w:w="985" w:type="pct"/>
            <w:shd w:val="pct10" w:color="auto" w:fill="auto"/>
          </w:tcPr>
          <w:p w14:paraId="28AE40E2" w14:textId="77777777" w:rsidR="00492E04" w:rsidRPr="00D47737" w:rsidRDefault="00492E04" w:rsidP="003E47C5">
            <w:pPr>
              <w:pStyle w:val="Tabellentext"/>
              <w:jc w:val="center"/>
              <w:rPr>
                <w:b/>
              </w:rPr>
            </w:pPr>
            <w:r w:rsidRPr="00D47737">
              <w:rPr>
                <w:b/>
              </w:rPr>
              <w:t>Effective date</w:t>
            </w:r>
          </w:p>
        </w:tc>
      </w:tr>
      <w:tr w:rsidR="00492E04" w:rsidRPr="00C65860" w14:paraId="628BCCBB" w14:textId="77777777" w:rsidTr="003E47C5">
        <w:tc>
          <w:tcPr>
            <w:tcW w:w="606" w:type="pct"/>
          </w:tcPr>
          <w:p w14:paraId="3FB731FC" w14:textId="77777777" w:rsidR="00492E04" w:rsidRPr="00C65860" w:rsidRDefault="00492E04" w:rsidP="003E47C5">
            <w:pPr>
              <w:pStyle w:val="Tabellentext"/>
              <w:rPr>
                <w:color w:val="000000" w:themeColor="text1"/>
                <w:sz w:val="20"/>
                <w:lang w:eastAsia="en-US"/>
              </w:rPr>
            </w:pPr>
            <w:r w:rsidRPr="00C65860">
              <w:rPr>
                <w:color w:val="000000" w:themeColor="text1"/>
                <w:sz w:val="20"/>
                <w:lang w:eastAsia="en-US"/>
              </w:rPr>
              <w:t>1.0</w:t>
            </w:r>
          </w:p>
        </w:tc>
        <w:tc>
          <w:tcPr>
            <w:tcW w:w="3409" w:type="pct"/>
          </w:tcPr>
          <w:p w14:paraId="518D8F24" w14:textId="68B352EF" w:rsidR="00492E04" w:rsidRPr="00C65860" w:rsidRDefault="00492E04" w:rsidP="00C65860">
            <w:pPr>
              <w:tabs>
                <w:tab w:val="left" w:pos="-1440"/>
                <w:tab w:val="left" w:pos="-720"/>
                <w:tab w:val="left" w:pos="720"/>
                <w:tab w:val="left" w:pos="1110"/>
                <w:tab w:val="left" w:pos="1450"/>
                <w:tab w:val="left" w:pos="3600"/>
                <w:tab w:val="left" w:pos="4320"/>
                <w:tab w:val="left" w:pos="5040"/>
                <w:tab w:val="left" w:pos="5760"/>
                <w:tab w:val="left" w:pos="6480"/>
                <w:tab w:val="left" w:pos="7200"/>
                <w:tab w:val="left" w:pos="7743"/>
                <w:tab w:val="left" w:pos="8640"/>
              </w:tabs>
              <w:spacing w:before="60" w:after="60"/>
              <w:ind w:left="23"/>
              <w:rPr>
                <w:color w:val="000000" w:themeColor="text1"/>
              </w:rPr>
            </w:pPr>
            <w:r w:rsidRPr="00C65860">
              <w:rPr>
                <w:color w:val="000000" w:themeColor="text1"/>
              </w:rPr>
              <w:t>New Document</w:t>
            </w:r>
          </w:p>
        </w:tc>
        <w:tc>
          <w:tcPr>
            <w:tcW w:w="985" w:type="pct"/>
          </w:tcPr>
          <w:p w14:paraId="3EB93750" w14:textId="12DF8DB8" w:rsidR="00492E04" w:rsidRPr="00C65860" w:rsidRDefault="00C65860" w:rsidP="003E47C5">
            <w:pPr>
              <w:pStyle w:val="Tabellentext"/>
              <w:rPr>
                <w:color w:val="000000" w:themeColor="text1"/>
                <w:sz w:val="20"/>
                <w:lang w:eastAsia="en-US"/>
              </w:rPr>
            </w:pPr>
            <w:r w:rsidRPr="00C65860">
              <w:rPr>
                <w:color w:val="000000" w:themeColor="text1"/>
                <w:sz w:val="20"/>
                <w:lang w:eastAsia="en-US"/>
              </w:rPr>
              <w:t>2019-03-01</w:t>
            </w:r>
          </w:p>
        </w:tc>
      </w:tr>
      <w:tr w:rsidR="00B91DE0" w:rsidRPr="00492E04" w14:paraId="2BA4ECED" w14:textId="77777777" w:rsidTr="003E47C5">
        <w:tc>
          <w:tcPr>
            <w:tcW w:w="606" w:type="pct"/>
          </w:tcPr>
          <w:p w14:paraId="69E3BAE5" w14:textId="2BC37517" w:rsidR="00B91DE0" w:rsidRPr="00C65860" w:rsidRDefault="00B91DE0" w:rsidP="003E47C5">
            <w:pPr>
              <w:pStyle w:val="Tabellentext"/>
              <w:rPr>
                <w:color w:val="000000" w:themeColor="text1"/>
                <w:sz w:val="20"/>
                <w:lang w:eastAsia="en-US"/>
              </w:rPr>
            </w:pPr>
            <w:r w:rsidRPr="00C65860">
              <w:rPr>
                <w:color w:val="000000" w:themeColor="text1"/>
                <w:sz w:val="20"/>
                <w:lang w:eastAsia="en-US"/>
              </w:rPr>
              <w:t>2.0</w:t>
            </w:r>
          </w:p>
        </w:tc>
        <w:tc>
          <w:tcPr>
            <w:tcW w:w="3409" w:type="pct"/>
          </w:tcPr>
          <w:p w14:paraId="15C2CAF1" w14:textId="77777777" w:rsidR="00C65860" w:rsidRPr="00C65860" w:rsidRDefault="00C65860" w:rsidP="00C65860">
            <w:pPr>
              <w:tabs>
                <w:tab w:val="left" w:pos="-1440"/>
                <w:tab w:val="left" w:pos="-720"/>
                <w:tab w:val="left" w:pos="720"/>
                <w:tab w:val="left" w:pos="1110"/>
                <w:tab w:val="left" w:pos="1450"/>
                <w:tab w:val="left" w:pos="3600"/>
                <w:tab w:val="left" w:pos="4320"/>
                <w:tab w:val="left" w:pos="5040"/>
                <w:tab w:val="left" w:pos="5760"/>
                <w:tab w:val="left" w:pos="6480"/>
                <w:tab w:val="left" w:pos="7200"/>
                <w:tab w:val="left" w:pos="7743"/>
                <w:tab w:val="left" w:pos="8640"/>
              </w:tabs>
              <w:spacing w:before="60" w:after="60"/>
              <w:ind w:left="23"/>
              <w:rPr>
                <w:color w:val="000000" w:themeColor="text1"/>
              </w:rPr>
            </w:pPr>
            <w:r w:rsidRPr="00C65860">
              <w:rPr>
                <w:color w:val="000000" w:themeColor="text1"/>
              </w:rPr>
              <w:t>- Updated introductory notes</w:t>
            </w:r>
          </w:p>
          <w:p w14:paraId="6CF04695" w14:textId="77777777" w:rsidR="00C65860" w:rsidRPr="00C65860" w:rsidRDefault="00C65860" w:rsidP="00C65860">
            <w:pPr>
              <w:tabs>
                <w:tab w:val="left" w:pos="-1440"/>
                <w:tab w:val="left" w:pos="-720"/>
                <w:tab w:val="left" w:pos="720"/>
                <w:tab w:val="left" w:pos="1110"/>
                <w:tab w:val="left" w:pos="1450"/>
                <w:tab w:val="left" w:pos="3600"/>
                <w:tab w:val="left" w:pos="4320"/>
                <w:tab w:val="left" w:pos="5040"/>
                <w:tab w:val="left" w:pos="5760"/>
                <w:tab w:val="left" w:pos="6480"/>
                <w:tab w:val="left" w:pos="7200"/>
                <w:tab w:val="left" w:pos="7743"/>
                <w:tab w:val="left" w:pos="8640"/>
              </w:tabs>
              <w:spacing w:before="60" w:after="60"/>
              <w:ind w:left="23"/>
              <w:rPr>
                <w:color w:val="000000" w:themeColor="text1"/>
              </w:rPr>
            </w:pPr>
            <w:r w:rsidRPr="00C65860">
              <w:rPr>
                <w:color w:val="000000" w:themeColor="text1"/>
              </w:rPr>
              <w:t>- Aligned format throughout the templates</w:t>
            </w:r>
          </w:p>
          <w:p w14:paraId="58D0A376" w14:textId="77777777" w:rsidR="00C65860" w:rsidRPr="00C65860" w:rsidRDefault="00C65860" w:rsidP="00C65860">
            <w:pPr>
              <w:tabs>
                <w:tab w:val="left" w:pos="-1440"/>
                <w:tab w:val="left" w:pos="-720"/>
                <w:tab w:val="left" w:pos="720"/>
                <w:tab w:val="left" w:pos="1110"/>
                <w:tab w:val="left" w:pos="1450"/>
                <w:tab w:val="left" w:pos="3600"/>
                <w:tab w:val="left" w:pos="4320"/>
                <w:tab w:val="left" w:pos="5040"/>
                <w:tab w:val="left" w:pos="5760"/>
                <w:tab w:val="left" w:pos="6480"/>
                <w:tab w:val="left" w:pos="7200"/>
                <w:tab w:val="left" w:pos="7743"/>
                <w:tab w:val="left" w:pos="8640"/>
              </w:tabs>
              <w:spacing w:before="60" w:after="60"/>
              <w:ind w:left="23"/>
              <w:rPr>
                <w:color w:val="000000" w:themeColor="text1"/>
              </w:rPr>
            </w:pPr>
            <w:r w:rsidRPr="00C65860">
              <w:rPr>
                <w:color w:val="000000" w:themeColor="text1"/>
              </w:rPr>
              <w:t>- Clarified explanations (blue text) in several places</w:t>
            </w:r>
          </w:p>
          <w:p w14:paraId="6085C618" w14:textId="77777777" w:rsidR="00B91DE0" w:rsidRPr="00C65860" w:rsidRDefault="00B91DE0" w:rsidP="003E47C5">
            <w:pPr>
              <w:tabs>
                <w:tab w:val="left" w:pos="-1440"/>
                <w:tab w:val="left" w:pos="-720"/>
                <w:tab w:val="left" w:pos="720"/>
                <w:tab w:val="left" w:pos="1110"/>
                <w:tab w:val="left" w:pos="1450"/>
                <w:tab w:val="left" w:pos="3600"/>
                <w:tab w:val="left" w:pos="4320"/>
                <w:tab w:val="left" w:pos="5040"/>
                <w:tab w:val="left" w:pos="5760"/>
                <w:tab w:val="left" w:pos="6480"/>
                <w:tab w:val="left" w:pos="7200"/>
                <w:tab w:val="left" w:pos="7743"/>
                <w:tab w:val="left" w:pos="8640"/>
              </w:tabs>
              <w:spacing w:before="60" w:after="60"/>
              <w:ind w:left="23"/>
              <w:rPr>
                <w:color w:val="000000" w:themeColor="text1"/>
              </w:rPr>
            </w:pPr>
          </w:p>
        </w:tc>
        <w:tc>
          <w:tcPr>
            <w:tcW w:w="985" w:type="pct"/>
          </w:tcPr>
          <w:p w14:paraId="070D7DEF" w14:textId="1F7C57FC" w:rsidR="00B91DE0" w:rsidRPr="00C65860" w:rsidRDefault="00C65860" w:rsidP="003E47C5">
            <w:pPr>
              <w:pStyle w:val="Tabellentext"/>
              <w:rPr>
                <w:color w:val="000000" w:themeColor="text1"/>
                <w:sz w:val="20"/>
                <w:lang w:eastAsia="en-US"/>
              </w:rPr>
            </w:pPr>
            <w:r w:rsidRPr="00C65860">
              <w:rPr>
                <w:color w:val="000000" w:themeColor="text1"/>
                <w:sz w:val="20"/>
                <w:lang w:eastAsia="en-US"/>
              </w:rPr>
              <w:t>See cover sheet</w:t>
            </w:r>
          </w:p>
        </w:tc>
      </w:tr>
    </w:tbl>
    <w:p w14:paraId="283A0584" w14:textId="77777777" w:rsidR="00492E04" w:rsidRPr="003F3F94" w:rsidRDefault="00492E04" w:rsidP="003F3F94">
      <w:pPr>
        <w:pStyle w:val="BayerBodyTextFull"/>
        <w:rPr>
          <w:lang w:val="en-US"/>
        </w:rPr>
      </w:pPr>
    </w:p>
    <w:p w14:paraId="54F25BCA" w14:textId="77777777" w:rsidR="006C1F79" w:rsidRDefault="006C1F79"/>
    <w:p w14:paraId="70B82F1E" w14:textId="77777777" w:rsidR="006C1F79" w:rsidRDefault="006C1F79">
      <w:pPr>
        <w:sectPr w:rsidR="006C1F79" w:rsidSect="00F62497">
          <w:headerReference w:type="even" r:id="rId11"/>
          <w:headerReference w:type="default" r:id="rId12"/>
          <w:footerReference w:type="even" r:id="rId13"/>
          <w:footerReference w:type="default" r:id="rId14"/>
          <w:headerReference w:type="first" r:id="rId15"/>
          <w:footerReference w:type="first" r:id="rId16"/>
          <w:pgSz w:w="11907" w:h="16839" w:code="9"/>
          <w:pgMar w:top="1584" w:right="1138" w:bottom="2448" w:left="1138" w:header="706" w:footer="706" w:gutter="0"/>
          <w:cols w:space="720"/>
          <w:docGrid w:linePitch="272"/>
        </w:sectPr>
      </w:pPr>
    </w:p>
    <w:p w14:paraId="64F490D3" w14:textId="77777777" w:rsidR="000302E7" w:rsidRDefault="000302E7" w:rsidP="000302E7"/>
    <w:p w14:paraId="7B0B981E" w14:textId="19E94E89" w:rsidR="00E015DA" w:rsidRPr="00C93CEE" w:rsidRDefault="00E015DA" w:rsidP="00E015DA">
      <w:pPr>
        <w:spacing w:before="120" w:after="120"/>
        <w:jc w:val="center"/>
        <w:rPr>
          <w:b/>
          <w:sz w:val="28"/>
          <w:szCs w:val="28"/>
        </w:rPr>
      </w:pPr>
      <w:r>
        <w:rPr>
          <w:b/>
          <w:sz w:val="28"/>
          <w:szCs w:val="28"/>
        </w:rPr>
        <w:t>IT Infrastructure Service Specification</w:t>
      </w:r>
    </w:p>
    <w:p w14:paraId="06D7B4A2" w14:textId="77777777" w:rsidR="00E015DA" w:rsidRPr="005559AB" w:rsidRDefault="00E015DA" w:rsidP="00E015DA">
      <w:pPr>
        <w:spacing w:before="120" w:after="120"/>
        <w:jc w:val="center"/>
      </w:pPr>
    </w:p>
    <w:p w14:paraId="1C39568A" w14:textId="77777777" w:rsidR="00E015DA" w:rsidRPr="005559AB" w:rsidRDefault="00E015DA" w:rsidP="00E015DA">
      <w:pPr>
        <w:spacing w:before="120" w:after="120"/>
        <w:jc w:val="center"/>
        <w:rPr>
          <w:color w:val="4F81BD" w:themeColor="accent1"/>
        </w:rPr>
      </w:pPr>
      <w:r w:rsidRPr="005559AB">
        <w:rPr>
          <w:color w:val="4F81BD" w:themeColor="accent1"/>
        </w:rPr>
        <w:t>&lt;Bayer site/department/building&gt;</w:t>
      </w:r>
    </w:p>
    <w:p w14:paraId="5EB99BA3" w14:textId="77777777" w:rsidR="00E015DA" w:rsidRPr="005559AB" w:rsidRDefault="00E015DA" w:rsidP="00E015DA">
      <w:pPr>
        <w:spacing w:before="120" w:after="120" w:line="276" w:lineRule="auto"/>
        <w:jc w:val="center"/>
        <w:rPr>
          <w:color w:val="4F81BD" w:themeColor="accen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E015DA" w:rsidRPr="005559AB" w14:paraId="0D391E28" w14:textId="77777777" w:rsidTr="00C77582">
        <w:trPr>
          <w:jc w:val="center"/>
        </w:trPr>
        <w:tc>
          <w:tcPr>
            <w:tcW w:w="9210" w:type="dxa"/>
            <w:gridSpan w:val="2"/>
          </w:tcPr>
          <w:p w14:paraId="11949C33" w14:textId="77777777" w:rsidR="00E015DA" w:rsidRPr="005559AB" w:rsidRDefault="00E015DA" w:rsidP="00C77582">
            <w:pPr>
              <w:spacing w:after="200" w:line="276" w:lineRule="auto"/>
              <w:jc w:val="center"/>
            </w:pPr>
            <w:r w:rsidRPr="005559AB">
              <w:rPr>
                <w:color w:val="4F81BD" w:themeColor="accent1"/>
              </w:rPr>
              <w:t>&lt;</w:t>
            </w:r>
            <w:r>
              <w:rPr>
                <w:color w:val="4F81BD" w:themeColor="accent1"/>
              </w:rPr>
              <w:t>Describe service name / identifier</w:t>
            </w:r>
            <w:r w:rsidRPr="005559AB">
              <w:rPr>
                <w:color w:val="4F81BD" w:themeColor="accent1"/>
              </w:rPr>
              <w:t>.&gt;</w:t>
            </w:r>
          </w:p>
        </w:tc>
      </w:tr>
      <w:tr w:rsidR="00E015DA" w:rsidRPr="005559AB" w14:paraId="274ACA81" w14:textId="77777777" w:rsidTr="00C77582">
        <w:trPr>
          <w:jc w:val="center"/>
        </w:trPr>
        <w:tc>
          <w:tcPr>
            <w:tcW w:w="9210" w:type="dxa"/>
            <w:gridSpan w:val="2"/>
          </w:tcPr>
          <w:p w14:paraId="63469EE6" w14:textId="77777777" w:rsidR="00E015DA" w:rsidRPr="005559AB" w:rsidRDefault="00E015DA" w:rsidP="00C77582">
            <w:pPr>
              <w:spacing w:after="200" w:line="276" w:lineRule="auto"/>
              <w:jc w:val="center"/>
              <w:rPr>
                <w:color w:val="4F81BD" w:themeColor="accent1"/>
              </w:rPr>
            </w:pPr>
          </w:p>
        </w:tc>
      </w:tr>
      <w:tr w:rsidR="00E015DA" w:rsidRPr="005559AB" w14:paraId="272C9C48" w14:textId="77777777" w:rsidTr="00C77582">
        <w:trPr>
          <w:jc w:val="center"/>
        </w:trPr>
        <w:tc>
          <w:tcPr>
            <w:tcW w:w="4605" w:type="dxa"/>
          </w:tcPr>
          <w:p w14:paraId="7B476E62" w14:textId="77777777" w:rsidR="00E015DA" w:rsidRPr="005559AB" w:rsidRDefault="00E015DA" w:rsidP="00C77582">
            <w:pPr>
              <w:spacing w:after="200" w:line="276" w:lineRule="auto"/>
              <w:rPr>
                <w:b/>
              </w:rPr>
            </w:pPr>
            <w:r w:rsidRPr="005559AB">
              <w:rPr>
                <w:b/>
              </w:rPr>
              <w:t>Related Change Request</w:t>
            </w:r>
          </w:p>
        </w:tc>
        <w:tc>
          <w:tcPr>
            <w:tcW w:w="4605" w:type="dxa"/>
          </w:tcPr>
          <w:p w14:paraId="7E62964A" w14:textId="77777777" w:rsidR="00E015DA" w:rsidRPr="005559AB" w:rsidRDefault="00E015DA" w:rsidP="00C77582">
            <w:pPr>
              <w:spacing w:after="200" w:line="276" w:lineRule="auto"/>
              <w:rPr>
                <w:color w:val="4F81BD" w:themeColor="accent1"/>
              </w:rPr>
            </w:pPr>
            <w:r w:rsidRPr="005559AB">
              <w:rPr>
                <w:color w:val="4F81BD" w:themeColor="accent1"/>
              </w:rPr>
              <w:t>&lt;Change Request No.&gt;</w:t>
            </w:r>
          </w:p>
        </w:tc>
      </w:tr>
      <w:tr w:rsidR="00B50D04" w:rsidRPr="005559AB" w14:paraId="09855174" w14:textId="77777777" w:rsidTr="00C77582">
        <w:trPr>
          <w:jc w:val="center"/>
        </w:trPr>
        <w:tc>
          <w:tcPr>
            <w:tcW w:w="4605" w:type="dxa"/>
          </w:tcPr>
          <w:p w14:paraId="1B78D67B" w14:textId="67FD2CEB" w:rsidR="00B50D04" w:rsidRPr="00D93D49" w:rsidRDefault="00B50D04" w:rsidP="00C77582">
            <w:pPr>
              <w:spacing w:after="200" w:line="276" w:lineRule="auto"/>
              <w:rPr>
                <w:b/>
                <w:bCs/>
                <w:color w:val="4F81BD" w:themeColor="accent1"/>
              </w:rPr>
            </w:pPr>
            <w:r w:rsidRPr="00D93D49">
              <w:rPr>
                <w:b/>
                <w:bCs/>
              </w:rPr>
              <w:t xml:space="preserve">Related </w:t>
            </w:r>
            <w:r w:rsidR="00D93D49" w:rsidRPr="00D93D49">
              <w:rPr>
                <w:b/>
                <w:bCs/>
              </w:rPr>
              <w:t>Requirement and Impact Assessment</w:t>
            </w:r>
          </w:p>
        </w:tc>
        <w:tc>
          <w:tcPr>
            <w:tcW w:w="4605" w:type="dxa"/>
          </w:tcPr>
          <w:p w14:paraId="05C8F5AB" w14:textId="3145060D" w:rsidR="00B50D04" w:rsidRPr="005559AB" w:rsidRDefault="00D93D49" w:rsidP="00C77582">
            <w:pPr>
              <w:spacing w:after="200" w:line="276" w:lineRule="auto"/>
            </w:pPr>
            <w:r w:rsidRPr="00D93D49">
              <w:rPr>
                <w:color w:val="4F81BD" w:themeColor="accent1"/>
              </w:rPr>
              <w:t>&lt;Document No.&gt;</w:t>
            </w:r>
          </w:p>
        </w:tc>
      </w:tr>
      <w:tr w:rsidR="00E015DA" w:rsidRPr="005559AB" w14:paraId="028BD28A" w14:textId="77777777" w:rsidTr="00C77582">
        <w:trPr>
          <w:jc w:val="center"/>
        </w:trPr>
        <w:tc>
          <w:tcPr>
            <w:tcW w:w="4605" w:type="dxa"/>
          </w:tcPr>
          <w:p w14:paraId="75743252" w14:textId="77777777" w:rsidR="00E015DA" w:rsidRPr="005559AB" w:rsidRDefault="00E015DA" w:rsidP="00C77582">
            <w:pPr>
              <w:spacing w:after="200" w:line="276" w:lineRule="auto"/>
            </w:pPr>
            <w:r w:rsidRPr="005559AB">
              <w:rPr>
                <w:color w:val="4F81BD" w:themeColor="accent1"/>
              </w:rPr>
              <w:t>&lt;Add additional Informatio</w:t>
            </w:r>
            <w:r>
              <w:rPr>
                <w:color w:val="4F81BD" w:themeColor="accent1"/>
              </w:rPr>
              <w:t>n, if needed</w:t>
            </w:r>
            <w:r w:rsidRPr="005559AB">
              <w:rPr>
                <w:color w:val="4F81BD" w:themeColor="accent1"/>
              </w:rPr>
              <w:t>.&gt;</w:t>
            </w:r>
          </w:p>
        </w:tc>
        <w:tc>
          <w:tcPr>
            <w:tcW w:w="4605" w:type="dxa"/>
          </w:tcPr>
          <w:p w14:paraId="05BB6E87" w14:textId="77777777" w:rsidR="00E015DA" w:rsidRPr="005559AB" w:rsidRDefault="00E015DA" w:rsidP="00C77582">
            <w:pPr>
              <w:spacing w:after="200" w:line="276" w:lineRule="auto"/>
            </w:pPr>
          </w:p>
        </w:tc>
      </w:tr>
    </w:tbl>
    <w:p w14:paraId="4918B307" w14:textId="527AF13F" w:rsidR="00AB1689" w:rsidRDefault="00AB1689" w:rsidP="00E015DA">
      <w:pPr>
        <w:spacing w:before="120" w:after="120"/>
        <w:rPr>
          <w:rFonts w:eastAsiaTheme="majorEastAsia" w:cstheme="majorBidi"/>
          <w:b/>
          <w:bCs/>
        </w:rPr>
      </w:pPr>
    </w:p>
    <w:p w14:paraId="5185D853" w14:textId="77777777" w:rsidR="00AB1689" w:rsidRDefault="00AB1689">
      <w:pPr>
        <w:rPr>
          <w:rFonts w:eastAsiaTheme="majorEastAsia" w:cstheme="majorBidi"/>
          <w:b/>
          <w:bCs/>
        </w:rPr>
      </w:pPr>
      <w:r>
        <w:rPr>
          <w:rFonts w:eastAsiaTheme="majorEastAsia" w:cstheme="majorBidi"/>
          <w:b/>
          <w:bCs/>
        </w:rPr>
        <w:br w:type="page"/>
      </w:r>
    </w:p>
    <w:p w14:paraId="73244BC0" w14:textId="12DD4A81" w:rsidR="00E015DA" w:rsidRPr="00212477" w:rsidRDefault="00AB1689" w:rsidP="00E015DA">
      <w:pPr>
        <w:spacing w:before="120" w:after="120"/>
        <w:rPr>
          <w:rFonts w:eastAsiaTheme="majorEastAsia" w:cstheme="majorBidi"/>
          <w:b/>
          <w:bCs/>
        </w:rPr>
      </w:pPr>
      <w:r>
        <w:rPr>
          <w:rFonts w:eastAsiaTheme="majorEastAsia" w:cstheme="majorBidi"/>
          <w:b/>
          <w:bCs/>
        </w:rPr>
        <w:lastRenderedPageBreak/>
        <w:t>Signatures</w:t>
      </w:r>
    </w:p>
    <w:tbl>
      <w:tblPr>
        <w:tblStyle w:val="Tabellenraster111"/>
        <w:tblW w:w="0" w:type="auto"/>
        <w:tblInd w:w="0" w:type="dxa"/>
        <w:tblLook w:val="04A0" w:firstRow="1" w:lastRow="0" w:firstColumn="1" w:lastColumn="0" w:noHBand="0" w:noVBand="1"/>
      </w:tblPr>
      <w:tblGrid>
        <w:gridCol w:w="3215"/>
        <w:gridCol w:w="3198"/>
        <w:gridCol w:w="3208"/>
      </w:tblGrid>
      <w:tr w:rsidR="00E015DA" w:rsidRPr="005559AB" w14:paraId="6AA87305" w14:textId="77777777" w:rsidTr="00C77582">
        <w:tc>
          <w:tcPr>
            <w:tcW w:w="3249" w:type="dxa"/>
            <w:tcBorders>
              <w:top w:val="single" w:sz="4" w:space="0" w:color="auto"/>
              <w:left w:val="single" w:sz="4" w:space="0" w:color="auto"/>
              <w:bottom w:val="single" w:sz="4" w:space="0" w:color="auto"/>
              <w:right w:val="single" w:sz="4" w:space="0" w:color="auto"/>
            </w:tcBorders>
            <w:shd w:val="clear" w:color="auto" w:fill="F2F2F2"/>
            <w:hideMark/>
          </w:tcPr>
          <w:p w14:paraId="5398E48B" w14:textId="77777777" w:rsidR="00E015DA" w:rsidRPr="005559AB" w:rsidRDefault="00E015DA" w:rsidP="00C77582">
            <w:pPr>
              <w:rPr>
                <w:b/>
                <w:szCs w:val="20"/>
                <w:lang w:val="en-US"/>
              </w:rPr>
            </w:pPr>
            <w:r w:rsidRPr="005559AB">
              <w:rPr>
                <w:b/>
                <w:szCs w:val="20"/>
                <w:lang w:val="en-US"/>
              </w:rPr>
              <w:t>Author</w:t>
            </w:r>
          </w:p>
        </w:tc>
        <w:tc>
          <w:tcPr>
            <w:tcW w:w="3249" w:type="dxa"/>
            <w:tcBorders>
              <w:top w:val="single" w:sz="4" w:space="0" w:color="auto"/>
              <w:left w:val="single" w:sz="4" w:space="0" w:color="auto"/>
              <w:bottom w:val="single" w:sz="4" w:space="0" w:color="auto"/>
              <w:right w:val="single" w:sz="4" w:space="0" w:color="auto"/>
            </w:tcBorders>
            <w:shd w:val="clear" w:color="auto" w:fill="F2F2F2"/>
            <w:hideMark/>
          </w:tcPr>
          <w:p w14:paraId="2B84808A" w14:textId="77777777" w:rsidR="00E015DA" w:rsidRPr="005559AB" w:rsidRDefault="00E015DA" w:rsidP="00C77582">
            <w:pPr>
              <w:rPr>
                <w:b/>
                <w:szCs w:val="20"/>
                <w:lang w:val="en-US"/>
              </w:rPr>
            </w:pPr>
            <w:r w:rsidRPr="005559AB">
              <w:rPr>
                <w:b/>
                <w:szCs w:val="20"/>
                <w:lang w:val="en-US"/>
              </w:rPr>
              <w:t>Date:</w:t>
            </w:r>
          </w:p>
        </w:tc>
        <w:tc>
          <w:tcPr>
            <w:tcW w:w="3249" w:type="dxa"/>
            <w:tcBorders>
              <w:top w:val="single" w:sz="4" w:space="0" w:color="auto"/>
              <w:left w:val="single" w:sz="4" w:space="0" w:color="auto"/>
              <w:bottom w:val="single" w:sz="4" w:space="0" w:color="auto"/>
              <w:right w:val="single" w:sz="4" w:space="0" w:color="auto"/>
            </w:tcBorders>
            <w:shd w:val="clear" w:color="auto" w:fill="F2F2F2"/>
            <w:hideMark/>
          </w:tcPr>
          <w:p w14:paraId="1543F205" w14:textId="77777777" w:rsidR="00E015DA" w:rsidRPr="005559AB" w:rsidRDefault="00E015DA" w:rsidP="00C77582">
            <w:pPr>
              <w:rPr>
                <w:b/>
                <w:szCs w:val="20"/>
                <w:lang w:val="en-US"/>
              </w:rPr>
            </w:pPr>
            <w:r w:rsidRPr="005559AB">
              <w:rPr>
                <w:b/>
                <w:szCs w:val="20"/>
                <w:lang w:val="en-US"/>
              </w:rPr>
              <w:t>Signature:</w:t>
            </w:r>
          </w:p>
        </w:tc>
      </w:tr>
      <w:tr w:rsidR="00E015DA" w:rsidRPr="005559AB" w14:paraId="378F324F" w14:textId="77777777" w:rsidTr="00C77582">
        <w:tc>
          <w:tcPr>
            <w:tcW w:w="3249" w:type="dxa"/>
            <w:tcBorders>
              <w:top w:val="single" w:sz="4" w:space="0" w:color="auto"/>
              <w:left w:val="single" w:sz="4" w:space="0" w:color="auto"/>
              <w:bottom w:val="single" w:sz="4" w:space="0" w:color="auto"/>
              <w:right w:val="single" w:sz="4" w:space="0" w:color="auto"/>
            </w:tcBorders>
            <w:hideMark/>
          </w:tcPr>
          <w:p w14:paraId="5B517269" w14:textId="77777777" w:rsidR="00E015DA" w:rsidRPr="005559AB" w:rsidRDefault="00E015DA" w:rsidP="00C77582">
            <w:pPr>
              <w:spacing w:line="256" w:lineRule="auto"/>
              <w:rPr>
                <w:color w:val="4F81BD" w:themeColor="accent1"/>
                <w:szCs w:val="20"/>
                <w:lang w:val="en-US"/>
              </w:rPr>
            </w:pPr>
            <w:r w:rsidRPr="005559AB">
              <w:rPr>
                <w:color w:val="4F81BD" w:themeColor="accent1"/>
                <w:szCs w:val="20"/>
                <w:lang w:val="en-US"/>
              </w:rPr>
              <w:t>&lt;Name&gt;</w:t>
            </w:r>
          </w:p>
          <w:p w14:paraId="5E9F200D" w14:textId="77777777" w:rsidR="00E015DA" w:rsidRPr="005559AB" w:rsidRDefault="00E015DA" w:rsidP="00C77582">
            <w:pPr>
              <w:spacing w:line="256" w:lineRule="auto"/>
              <w:rPr>
                <w:color w:val="5B9BD5"/>
                <w:szCs w:val="20"/>
                <w:lang w:val="en-US"/>
              </w:rPr>
            </w:pPr>
            <w:r w:rsidRPr="005559AB">
              <w:rPr>
                <w:color w:val="4F81BD" w:themeColor="accent1"/>
                <w:szCs w:val="20"/>
                <w:lang w:val="en-US"/>
              </w:rPr>
              <w:t>&lt;Department&gt;</w:t>
            </w:r>
          </w:p>
        </w:tc>
        <w:tc>
          <w:tcPr>
            <w:tcW w:w="3249" w:type="dxa"/>
            <w:tcBorders>
              <w:top w:val="single" w:sz="4" w:space="0" w:color="auto"/>
              <w:left w:val="single" w:sz="4" w:space="0" w:color="auto"/>
              <w:bottom w:val="single" w:sz="4" w:space="0" w:color="auto"/>
              <w:right w:val="single" w:sz="4" w:space="0" w:color="auto"/>
            </w:tcBorders>
          </w:tcPr>
          <w:p w14:paraId="199D80DF" w14:textId="77777777" w:rsidR="00E015DA" w:rsidRPr="005559AB" w:rsidRDefault="00E015DA" w:rsidP="00C77582">
            <w:pPr>
              <w:rPr>
                <w:szCs w:val="20"/>
                <w:lang w:val="en-US"/>
              </w:rPr>
            </w:pPr>
          </w:p>
        </w:tc>
        <w:tc>
          <w:tcPr>
            <w:tcW w:w="3249" w:type="dxa"/>
            <w:tcBorders>
              <w:top w:val="single" w:sz="4" w:space="0" w:color="auto"/>
              <w:left w:val="single" w:sz="4" w:space="0" w:color="auto"/>
              <w:bottom w:val="single" w:sz="4" w:space="0" w:color="auto"/>
              <w:right w:val="single" w:sz="4" w:space="0" w:color="auto"/>
            </w:tcBorders>
          </w:tcPr>
          <w:p w14:paraId="4A659EF0" w14:textId="77777777" w:rsidR="00E015DA" w:rsidRPr="005559AB" w:rsidRDefault="00E015DA" w:rsidP="00C77582">
            <w:pPr>
              <w:rPr>
                <w:szCs w:val="20"/>
                <w:lang w:val="en-US"/>
              </w:rPr>
            </w:pPr>
          </w:p>
        </w:tc>
      </w:tr>
      <w:tr w:rsidR="00E015DA" w:rsidRPr="005559AB" w14:paraId="062F0C2B" w14:textId="77777777" w:rsidTr="00C77582">
        <w:tc>
          <w:tcPr>
            <w:tcW w:w="3249" w:type="dxa"/>
            <w:tcBorders>
              <w:top w:val="single" w:sz="4" w:space="0" w:color="auto"/>
              <w:left w:val="single" w:sz="4" w:space="0" w:color="auto"/>
              <w:bottom w:val="single" w:sz="4" w:space="0" w:color="auto"/>
              <w:right w:val="single" w:sz="4" w:space="0" w:color="auto"/>
            </w:tcBorders>
            <w:shd w:val="clear" w:color="auto" w:fill="F2F2F2"/>
            <w:hideMark/>
          </w:tcPr>
          <w:p w14:paraId="0B89C15E" w14:textId="77777777" w:rsidR="00E015DA" w:rsidRPr="005559AB" w:rsidRDefault="00E015DA" w:rsidP="00C77582">
            <w:pPr>
              <w:rPr>
                <w:b/>
                <w:szCs w:val="20"/>
                <w:lang w:val="en-US"/>
              </w:rPr>
            </w:pPr>
            <w:r w:rsidRPr="005559AB">
              <w:rPr>
                <w:b/>
                <w:szCs w:val="20"/>
                <w:lang w:val="en-US"/>
              </w:rPr>
              <w:t>Review &amp; Approval</w:t>
            </w:r>
          </w:p>
        </w:tc>
        <w:tc>
          <w:tcPr>
            <w:tcW w:w="3249" w:type="dxa"/>
            <w:tcBorders>
              <w:top w:val="single" w:sz="4" w:space="0" w:color="auto"/>
              <w:left w:val="single" w:sz="4" w:space="0" w:color="auto"/>
              <w:bottom w:val="single" w:sz="4" w:space="0" w:color="auto"/>
              <w:right w:val="single" w:sz="4" w:space="0" w:color="auto"/>
            </w:tcBorders>
            <w:shd w:val="clear" w:color="auto" w:fill="F2F2F2"/>
            <w:hideMark/>
          </w:tcPr>
          <w:p w14:paraId="3ECBDD42" w14:textId="77777777" w:rsidR="00E015DA" w:rsidRPr="005559AB" w:rsidRDefault="00E015DA" w:rsidP="00C77582">
            <w:pPr>
              <w:rPr>
                <w:b/>
                <w:szCs w:val="20"/>
                <w:lang w:val="en-US"/>
              </w:rPr>
            </w:pPr>
            <w:r w:rsidRPr="005559AB">
              <w:rPr>
                <w:b/>
                <w:szCs w:val="20"/>
                <w:lang w:val="en-US"/>
              </w:rPr>
              <w:t>Date:</w:t>
            </w:r>
          </w:p>
        </w:tc>
        <w:tc>
          <w:tcPr>
            <w:tcW w:w="3249" w:type="dxa"/>
            <w:tcBorders>
              <w:top w:val="single" w:sz="4" w:space="0" w:color="auto"/>
              <w:left w:val="single" w:sz="4" w:space="0" w:color="auto"/>
              <w:bottom w:val="single" w:sz="4" w:space="0" w:color="auto"/>
              <w:right w:val="single" w:sz="4" w:space="0" w:color="auto"/>
            </w:tcBorders>
            <w:shd w:val="clear" w:color="auto" w:fill="F2F2F2"/>
            <w:hideMark/>
          </w:tcPr>
          <w:p w14:paraId="2DF409F7" w14:textId="77777777" w:rsidR="00E015DA" w:rsidRPr="005559AB" w:rsidRDefault="00E015DA" w:rsidP="00C77582">
            <w:pPr>
              <w:rPr>
                <w:b/>
                <w:szCs w:val="20"/>
                <w:lang w:val="en-US"/>
              </w:rPr>
            </w:pPr>
            <w:r w:rsidRPr="005559AB">
              <w:rPr>
                <w:b/>
                <w:szCs w:val="20"/>
                <w:lang w:val="en-US"/>
              </w:rPr>
              <w:t>Signature:</w:t>
            </w:r>
          </w:p>
        </w:tc>
      </w:tr>
      <w:tr w:rsidR="00E015DA" w:rsidRPr="005559AB" w14:paraId="1F219A53" w14:textId="77777777" w:rsidTr="00C77582">
        <w:tc>
          <w:tcPr>
            <w:tcW w:w="3249" w:type="dxa"/>
            <w:tcBorders>
              <w:top w:val="single" w:sz="4" w:space="0" w:color="auto"/>
              <w:left w:val="single" w:sz="4" w:space="0" w:color="auto"/>
              <w:bottom w:val="single" w:sz="4" w:space="0" w:color="auto"/>
              <w:right w:val="single" w:sz="4" w:space="0" w:color="auto"/>
            </w:tcBorders>
            <w:hideMark/>
          </w:tcPr>
          <w:p w14:paraId="55F29361" w14:textId="77777777" w:rsidR="00E015DA" w:rsidRPr="00212477" w:rsidRDefault="00E015DA" w:rsidP="00C77582">
            <w:pPr>
              <w:spacing w:before="120" w:after="120"/>
              <w:rPr>
                <w:lang w:val="en-US"/>
              </w:rPr>
            </w:pPr>
            <w:r w:rsidRPr="00212477">
              <w:rPr>
                <w:b/>
                <w:lang w:val="en-US"/>
              </w:rPr>
              <w:t>IT Infrastructure Service Owner</w:t>
            </w:r>
            <w:r w:rsidRPr="00212477">
              <w:rPr>
                <w:lang w:val="en-US"/>
              </w:rPr>
              <w:t>:</w:t>
            </w:r>
          </w:p>
          <w:p w14:paraId="560CCE33" w14:textId="77777777" w:rsidR="00E015DA" w:rsidRPr="005559AB" w:rsidRDefault="00E015DA" w:rsidP="00C77582">
            <w:pPr>
              <w:spacing w:line="256" w:lineRule="auto"/>
              <w:rPr>
                <w:color w:val="4F81BD" w:themeColor="accent1"/>
                <w:szCs w:val="20"/>
                <w:lang w:val="en-US"/>
              </w:rPr>
            </w:pPr>
            <w:r w:rsidRPr="005559AB">
              <w:rPr>
                <w:color w:val="4F81BD" w:themeColor="accent1"/>
                <w:szCs w:val="20"/>
                <w:lang w:val="en-US"/>
              </w:rPr>
              <w:t>&lt;Name&gt;</w:t>
            </w:r>
          </w:p>
          <w:p w14:paraId="444F4BD3" w14:textId="77777777" w:rsidR="00E015DA" w:rsidRPr="005559AB" w:rsidRDefault="00E015DA" w:rsidP="00C77582">
            <w:pPr>
              <w:spacing w:line="256" w:lineRule="auto"/>
              <w:rPr>
                <w:color w:val="5B9BD5"/>
                <w:lang w:val="en-US"/>
              </w:rPr>
            </w:pPr>
            <w:r w:rsidRPr="005559AB">
              <w:rPr>
                <w:color w:val="4F81BD" w:themeColor="accent1"/>
                <w:szCs w:val="20"/>
                <w:lang w:val="en-US"/>
              </w:rPr>
              <w:t>&lt;Department&gt;</w:t>
            </w:r>
          </w:p>
        </w:tc>
        <w:tc>
          <w:tcPr>
            <w:tcW w:w="3249" w:type="dxa"/>
            <w:tcBorders>
              <w:top w:val="single" w:sz="4" w:space="0" w:color="auto"/>
              <w:left w:val="single" w:sz="4" w:space="0" w:color="auto"/>
              <w:bottom w:val="single" w:sz="4" w:space="0" w:color="auto"/>
              <w:right w:val="single" w:sz="4" w:space="0" w:color="auto"/>
            </w:tcBorders>
          </w:tcPr>
          <w:p w14:paraId="311CBA91" w14:textId="77777777" w:rsidR="00E015DA" w:rsidRPr="005559AB" w:rsidRDefault="00E015DA" w:rsidP="00C77582">
            <w:pPr>
              <w:rPr>
                <w:lang w:val="en-US"/>
              </w:rPr>
            </w:pPr>
          </w:p>
        </w:tc>
        <w:tc>
          <w:tcPr>
            <w:tcW w:w="3249" w:type="dxa"/>
            <w:tcBorders>
              <w:top w:val="single" w:sz="4" w:space="0" w:color="auto"/>
              <w:left w:val="single" w:sz="4" w:space="0" w:color="auto"/>
              <w:bottom w:val="single" w:sz="4" w:space="0" w:color="auto"/>
              <w:right w:val="single" w:sz="4" w:space="0" w:color="auto"/>
            </w:tcBorders>
          </w:tcPr>
          <w:p w14:paraId="362E0925" w14:textId="77777777" w:rsidR="00E015DA" w:rsidRPr="005559AB" w:rsidRDefault="00E015DA" w:rsidP="00C77582">
            <w:pPr>
              <w:rPr>
                <w:lang w:val="en-US"/>
              </w:rPr>
            </w:pPr>
          </w:p>
        </w:tc>
      </w:tr>
      <w:tr w:rsidR="00E015DA" w:rsidRPr="005559AB" w14:paraId="7F9B4860" w14:textId="77777777" w:rsidTr="00C77582">
        <w:tc>
          <w:tcPr>
            <w:tcW w:w="3249" w:type="dxa"/>
            <w:tcBorders>
              <w:top w:val="single" w:sz="4" w:space="0" w:color="auto"/>
              <w:left w:val="single" w:sz="4" w:space="0" w:color="auto"/>
              <w:bottom w:val="single" w:sz="4" w:space="0" w:color="auto"/>
              <w:right w:val="single" w:sz="4" w:space="0" w:color="auto"/>
            </w:tcBorders>
            <w:hideMark/>
          </w:tcPr>
          <w:p w14:paraId="672A195F" w14:textId="77777777" w:rsidR="00E015DA" w:rsidRPr="00A7260B" w:rsidRDefault="00E015DA" w:rsidP="00C77582">
            <w:pPr>
              <w:spacing w:line="256" w:lineRule="auto"/>
              <w:rPr>
                <w:b/>
                <w:bCs/>
                <w:szCs w:val="20"/>
                <w:lang w:val="en-US"/>
              </w:rPr>
            </w:pPr>
            <w:r w:rsidRPr="00A7260B">
              <w:rPr>
                <w:b/>
                <w:bCs/>
                <w:szCs w:val="20"/>
                <w:lang w:val="en-US"/>
              </w:rPr>
              <w:t>Quality Assurance</w:t>
            </w:r>
          </w:p>
          <w:p w14:paraId="551C4CB1" w14:textId="77777777" w:rsidR="00E015DA" w:rsidRPr="005559AB" w:rsidRDefault="00E015DA" w:rsidP="00C77582">
            <w:pPr>
              <w:spacing w:line="256" w:lineRule="auto"/>
              <w:rPr>
                <w:color w:val="4F81BD" w:themeColor="accent1"/>
                <w:szCs w:val="20"/>
                <w:lang w:val="en-US"/>
              </w:rPr>
            </w:pPr>
            <w:r w:rsidRPr="005559AB">
              <w:rPr>
                <w:color w:val="4F81BD" w:themeColor="accent1"/>
                <w:szCs w:val="20"/>
                <w:lang w:val="en-US"/>
              </w:rPr>
              <w:t>&lt;Name&gt;</w:t>
            </w:r>
          </w:p>
          <w:p w14:paraId="39B713D1" w14:textId="77777777" w:rsidR="00E015DA" w:rsidRPr="005559AB" w:rsidRDefault="00E015DA" w:rsidP="00C77582">
            <w:pPr>
              <w:spacing w:line="256" w:lineRule="auto"/>
              <w:rPr>
                <w:color w:val="5B9BD5"/>
                <w:szCs w:val="20"/>
                <w:lang w:val="en-US"/>
              </w:rPr>
            </w:pPr>
            <w:r w:rsidRPr="005559AB">
              <w:rPr>
                <w:color w:val="4F81BD" w:themeColor="accent1"/>
                <w:szCs w:val="20"/>
                <w:lang w:val="en-US"/>
              </w:rPr>
              <w:t>&lt;Department&gt;</w:t>
            </w:r>
          </w:p>
        </w:tc>
        <w:tc>
          <w:tcPr>
            <w:tcW w:w="3249" w:type="dxa"/>
            <w:tcBorders>
              <w:top w:val="single" w:sz="4" w:space="0" w:color="auto"/>
              <w:left w:val="single" w:sz="4" w:space="0" w:color="auto"/>
              <w:bottom w:val="single" w:sz="4" w:space="0" w:color="auto"/>
              <w:right w:val="single" w:sz="4" w:space="0" w:color="auto"/>
            </w:tcBorders>
          </w:tcPr>
          <w:p w14:paraId="3F8019E2" w14:textId="77777777" w:rsidR="00E015DA" w:rsidRPr="005559AB" w:rsidRDefault="00E015DA" w:rsidP="00C77582">
            <w:pPr>
              <w:rPr>
                <w:lang w:val="en-US"/>
              </w:rPr>
            </w:pPr>
          </w:p>
        </w:tc>
        <w:tc>
          <w:tcPr>
            <w:tcW w:w="3249" w:type="dxa"/>
            <w:tcBorders>
              <w:top w:val="single" w:sz="4" w:space="0" w:color="auto"/>
              <w:left w:val="single" w:sz="4" w:space="0" w:color="auto"/>
              <w:bottom w:val="single" w:sz="4" w:space="0" w:color="auto"/>
              <w:right w:val="single" w:sz="4" w:space="0" w:color="auto"/>
            </w:tcBorders>
          </w:tcPr>
          <w:p w14:paraId="306DCE97" w14:textId="77777777" w:rsidR="00E015DA" w:rsidRPr="005559AB" w:rsidRDefault="00E015DA" w:rsidP="00C77582">
            <w:pPr>
              <w:rPr>
                <w:lang w:val="en-US"/>
              </w:rPr>
            </w:pPr>
          </w:p>
        </w:tc>
      </w:tr>
      <w:tr w:rsidR="00E015DA" w:rsidRPr="005559AB" w14:paraId="7F1B0C5C" w14:textId="77777777" w:rsidTr="00C77582">
        <w:tc>
          <w:tcPr>
            <w:tcW w:w="3249" w:type="dxa"/>
            <w:tcBorders>
              <w:top w:val="single" w:sz="4" w:space="0" w:color="auto"/>
              <w:left w:val="single" w:sz="4" w:space="0" w:color="auto"/>
              <w:bottom w:val="single" w:sz="4" w:space="0" w:color="auto"/>
              <w:right w:val="single" w:sz="4" w:space="0" w:color="auto"/>
            </w:tcBorders>
            <w:hideMark/>
          </w:tcPr>
          <w:p w14:paraId="03347CB2" w14:textId="77777777" w:rsidR="00E015DA" w:rsidRPr="005559AB" w:rsidRDefault="00E015DA" w:rsidP="00C77582">
            <w:pPr>
              <w:spacing w:line="256" w:lineRule="auto"/>
              <w:rPr>
                <w:color w:val="4F81BD" w:themeColor="accent1"/>
                <w:szCs w:val="20"/>
                <w:lang w:val="en-US"/>
              </w:rPr>
            </w:pPr>
            <w:r w:rsidRPr="005559AB">
              <w:rPr>
                <w:color w:val="4F81BD" w:themeColor="accent1"/>
                <w:szCs w:val="20"/>
                <w:lang w:val="en-US"/>
              </w:rPr>
              <w:t>&lt;Role&gt;</w:t>
            </w:r>
          </w:p>
          <w:p w14:paraId="0FA068D9" w14:textId="77777777" w:rsidR="00E015DA" w:rsidRPr="005559AB" w:rsidRDefault="00E015DA" w:rsidP="00C77582">
            <w:pPr>
              <w:spacing w:line="256" w:lineRule="auto"/>
              <w:rPr>
                <w:color w:val="4F81BD" w:themeColor="accent1"/>
                <w:szCs w:val="20"/>
                <w:lang w:val="en-US"/>
              </w:rPr>
            </w:pPr>
            <w:r w:rsidRPr="005559AB">
              <w:rPr>
                <w:color w:val="4F81BD" w:themeColor="accent1"/>
                <w:szCs w:val="20"/>
                <w:lang w:val="en-US"/>
              </w:rPr>
              <w:t>&lt;Name&gt;</w:t>
            </w:r>
          </w:p>
          <w:p w14:paraId="17E2F872" w14:textId="77777777" w:rsidR="00E015DA" w:rsidRPr="005559AB" w:rsidRDefault="00E015DA" w:rsidP="00C77582">
            <w:pPr>
              <w:spacing w:line="256" w:lineRule="auto"/>
              <w:rPr>
                <w:color w:val="5B9BD5"/>
                <w:szCs w:val="20"/>
                <w:lang w:val="en-US"/>
              </w:rPr>
            </w:pPr>
            <w:r w:rsidRPr="005559AB">
              <w:rPr>
                <w:color w:val="4F81BD" w:themeColor="accent1"/>
                <w:szCs w:val="20"/>
                <w:lang w:val="en-US"/>
              </w:rPr>
              <w:t>&lt;Department&gt;</w:t>
            </w:r>
          </w:p>
        </w:tc>
        <w:tc>
          <w:tcPr>
            <w:tcW w:w="3249" w:type="dxa"/>
            <w:tcBorders>
              <w:top w:val="single" w:sz="4" w:space="0" w:color="auto"/>
              <w:left w:val="single" w:sz="4" w:space="0" w:color="auto"/>
              <w:bottom w:val="single" w:sz="4" w:space="0" w:color="auto"/>
              <w:right w:val="single" w:sz="4" w:space="0" w:color="auto"/>
            </w:tcBorders>
          </w:tcPr>
          <w:p w14:paraId="7961ECF3" w14:textId="77777777" w:rsidR="00E015DA" w:rsidRPr="005559AB" w:rsidRDefault="00E015DA" w:rsidP="00C77582">
            <w:pPr>
              <w:rPr>
                <w:lang w:val="en-US"/>
              </w:rPr>
            </w:pPr>
          </w:p>
        </w:tc>
        <w:tc>
          <w:tcPr>
            <w:tcW w:w="3249" w:type="dxa"/>
            <w:tcBorders>
              <w:top w:val="single" w:sz="4" w:space="0" w:color="auto"/>
              <w:left w:val="single" w:sz="4" w:space="0" w:color="auto"/>
              <w:bottom w:val="single" w:sz="4" w:space="0" w:color="auto"/>
              <w:right w:val="single" w:sz="4" w:space="0" w:color="auto"/>
            </w:tcBorders>
          </w:tcPr>
          <w:p w14:paraId="3CCC27AE" w14:textId="77777777" w:rsidR="00E015DA" w:rsidRPr="005559AB" w:rsidRDefault="00E015DA" w:rsidP="00C77582">
            <w:pPr>
              <w:rPr>
                <w:lang w:val="en-US"/>
              </w:rPr>
            </w:pPr>
          </w:p>
        </w:tc>
      </w:tr>
    </w:tbl>
    <w:p w14:paraId="4BB61092" w14:textId="77777777" w:rsidR="00E015DA" w:rsidRDefault="00E015DA" w:rsidP="00E015DA">
      <w:r>
        <w:br w:type="page"/>
      </w:r>
    </w:p>
    <w:p w14:paraId="1564E378" w14:textId="77777777" w:rsidR="007F275A" w:rsidRDefault="007F275A" w:rsidP="007F275A">
      <w:pPr>
        <w:jc w:val="both"/>
      </w:pPr>
    </w:p>
    <w:sdt>
      <w:sdtPr>
        <w:rPr>
          <w:b w:val="0"/>
          <w:bCs w:val="0"/>
          <w:sz w:val="20"/>
          <w:lang w:val="en-US"/>
        </w:rPr>
        <w:id w:val="-1925794016"/>
        <w:docPartObj>
          <w:docPartGallery w:val="Table of Contents"/>
          <w:docPartUnique/>
        </w:docPartObj>
      </w:sdtPr>
      <w:sdtContent>
        <w:p w14:paraId="695E527E" w14:textId="77777777" w:rsidR="001D4B68" w:rsidRPr="00D47737" w:rsidRDefault="001D4B68" w:rsidP="001D4B68">
          <w:pPr>
            <w:pStyle w:val="TitleandToCformat"/>
            <w:ind w:left="0"/>
            <w:rPr>
              <w:lang w:val="en-US"/>
            </w:rPr>
          </w:pPr>
          <w:r w:rsidRPr="00D47737">
            <w:rPr>
              <w:lang w:val="en-US"/>
            </w:rPr>
            <w:t>Table of contents</w:t>
          </w:r>
        </w:p>
        <w:p w14:paraId="628F8C0E" w14:textId="77777777" w:rsidR="001D4B68" w:rsidRPr="00D47737" w:rsidRDefault="001D4B68" w:rsidP="001D4B68">
          <w:pPr>
            <w:pStyle w:val="QSDTextStandard"/>
            <w:rPr>
              <w:lang w:val="en-US"/>
            </w:rPr>
          </w:pPr>
        </w:p>
        <w:p w14:paraId="43FBB3B1" w14:textId="0768BCF4" w:rsidR="00C65860" w:rsidRDefault="001D4B68">
          <w:pPr>
            <w:pStyle w:val="TOC1"/>
            <w:tabs>
              <w:tab w:val="left" w:pos="400"/>
              <w:tab w:val="right" w:leader="dot" w:pos="9621"/>
            </w:tabs>
            <w:rPr>
              <w:rFonts w:asciiTheme="minorHAnsi" w:eastAsiaTheme="minorEastAsia" w:hAnsiTheme="minorHAnsi" w:cstheme="minorBidi"/>
              <w:noProof/>
              <w:sz w:val="22"/>
              <w:szCs w:val="22"/>
              <w:lang w:val="de-DE" w:eastAsia="de-DE"/>
            </w:rPr>
          </w:pPr>
          <w:r w:rsidRPr="00D47737">
            <w:rPr>
              <w:lang w:val="en-US"/>
            </w:rPr>
            <w:fldChar w:fldCharType="begin"/>
          </w:r>
          <w:r w:rsidRPr="00D47737">
            <w:rPr>
              <w:lang w:val="en-US"/>
            </w:rPr>
            <w:instrText xml:space="preserve"> TOC \o "1-2" \h \z \u </w:instrText>
          </w:r>
          <w:r w:rsidRPr="00D47737">
            <w:rPr>
              <w:lang w:val="en-US"/>
            </w:rPr>
            <w:fldChar w:fldCharType="separate"/>
          </w:r>
          <w:hyperlink w:anchor="_Toc74757904" w:history="1">
            <w:r w:rsidR="00C65860" w:rsidRPr="00615989">
              <w:rPr>
                <w:rStyle w:val="Hyperlink"/>
                <w:noProof/>
              </w:rPr>
              <w:t>1</w:t>
            </w:r>
            <w:r w:rsidR="00C65860">
              <w:rPr>
                <w:rFonts w:asciiTheme="minorHAnsi" w:eastAsiaTheme="minorEastAsia" w:hAnsiTheme="minorHAnsi" w:cstheme="minorBidi"/>
                <w:noProof/>
                <w:sz w:val="22"/>
                <w:szCs w:val="22"/>
                <w:lang w:val="de-DE" w:eastAsia="de-DE"/>
              </w:rPr>
              <w:tab/>
            </w:r>
            <w:r w:rsidR="00C65860" w:rsidRPr="00615989">
              <w:rPr>
                <w:rStyle w:val="Hyperlink"/>
                <w:noProof/>
              </w:rPr>
              <w:t>Introduction</w:t>
            </w:r>
            <w:r w:rsidR="00C65860">
              <w:rPr>
                <w:noProof/>
                <w:webHidden/>
              </w:rPr>
              <w:tab/>
            </w:r>
            <w:r w:rsidR="00C65860">
              <w:rPr>
                <w:noProof/>
                <w:webHidden/>
              </w:rPr>
              <w:fldChar w:fldCharType="begin"/>
            </w:r>
            <w:r w:rsidR="00C65860">
              <w:rPr>
                <w:noProof/>
                <w:webHidden/>
              </w:rPr>
              <w:instrText xml:space="preserve"> PAGEREF _Toc74757904 \h </w:instrText>
            </w:r>
            <w:r w:rsidR="00C65860">
              <w:rPr>
                <w:noProof/>
                <w:webHidden/>
              </w:rPr>
            </w:r>
            <w:r w:rsidR="00C65860">
              <w:rPr>
                <w:noProof/>
                <w:webHidden/>
              </w:rPr>
              <w:fldChar w:fldCharType="separate"/>
            </w:r>
            <w:r w:rsidR="00C65860">
              <w:rPr>
                <w:noProof/>
                <w:webHidden/>
              </w:rPr>
              <w:t>5</w:t>
            </w:r>
            <w:r w:rsidR="00C65860">
              <w:rPr>
                <w:noProof/>
                <w:webHidden/>
              </w:rPr>
              <w:fldChar w:fldCharType="end"/>
            </w:r>
          </w:hyperlink>
        </w:p>
        <w:p w14:paraId="2A295994" w14:textId="6855259B" w:rsidR="00C65860" w:rsidRDefault="00C65860">
          <w:pPr>
            <w:pStyle w:val="TOC2"/>
            <w:tabs>
              <w:tab w:val="left" w:pos="880"/>
              <w:tab w:val="right" w:leader="dot" w:pos="9621"/>
            </w:tabs>
            <w:rPr>
              <w:rFonts w:asciiTheme="minorHAnsi" w:eastAsiaTheme="minorEastAsia" w:hAnsiTheme="minorHAnsi" w:cstheme="minorBidi"/>
              <w:noProof/>
              <w:sz w:val="22"/>
              <w:szCs w:val="22"/>
              <w:lang w:val="de-DE" w:eastAsia="de-DE"/>
            </w:rPr>
          </w:pPr>
          <w:hyperlink w:anchor="_Toc74757905" w:history="1">
            <w:r w:rsidRPr="00615989">
              <w:rPr>
                <w:rStyle w:val="Hyperlink"/>
                <w:noProof/>
              </w:rPr>
              <w:t>1.1</w:t>
            </w:r>
            <w:r>
              <w:rPr>
                <w:rFonts w:asciiTheme="minorHAnsi" w:eastAsiaTheme="minorEastAsia" w:hAnsiTheme="minorHAnsi" w:cstheme="minorBidi"/>
                <w:noProof/>
                <w:sz w:val="22"/>
                <w:szCs w:val="22"/>
                <w:lang w:val="de-DE" w:eastAsia="de-DE"/>
              </w:rPr>
              <w:tab/>
            </w:r>
            <w:r w:rsidRPr="00615989">
              <w:rPr>
                <w:rStyle w:val="Hyperlink"/>
                <w:noProof/>
              </w:rPr>
              <w:t>Purpose</w:t>
            </w:r>
            <w:r>
              <w:rPr>
                <w:noProof/>
                <w:webHidden/>
              </w:rPr>
              <w:tab/>
            </w:r>
            <w:r>
              <w:rPr>
                <w:noProof/>
                <w:webHidden/>
              </w:rPr>
              <w:fldChar w:fldCharType="begin"/>
            </w:r>
            <w:r>
              <w:rPr>
                <w:noProof/>
                <w:webHidden/>
              </w:rPr>
              <w:instrText xml:space="preserve"> PAGEREF _Toc74757905 \h </w:instrText>
            </w:r>
            <w:r>
              <w:rPr>
                <w:noProof/>
                <w:webHidden/>
              </w:rPr>
            </w:r>
            <w:r>
              <w:rPr>
                <w:noProof/>
                <w:webHidden/>
              </w:rPr>
              <w:fldChar w:fldCharType="separate"/>
            </w:r>
            <w:r>
              <w:rPr>
                <w:noProof/>
                <w:webHidden/>
              </w:rPr>
              <w:t>5</w:t>
            </w:r>
            <w:r>
              <w:rPr>
                <w:noProof/>
                <w:webHidden/>
              </w:rPr>
              <w:fldChar w:fldCharType="end"/>
            </w:r>
          </w:hyperlink>
        </w:p>
        <w:p w14:paraId="0F5E5929" w14:textId="796ADB17" w:rsidR="00C65860" w:rsidRDefault="00C65860">
          <w:pPr>
            <w:pStyle w:val="TOC2"/>
            <w:tabs>
              <w:tab w:val="left" w:pos="880"/>
              <w:tab w:val="right" w:leader="dot" w:pos="9621"/>
            </w:tabs>
            <w:rPr>
              <w:rFonts w:asciiTheme="minorHAnsi" w:eastAsiaTheme="minorEastAsia" w:hAnsiTheme="minorHAnsi" w:cstheme="minorBidi"/>
              <w:noProof/>
              <w:sz w:val="22"/>
              <w:szCs w:val="22"/>
              <w:lang w:val="de-DE" w:eastAsia="de-DE"/>
            </w:rPr>
          </w:pPr>
          <w:hyperlink w:anchor="_Toc74757906" w:history="1">
            <w:r w:rsidRPr="00615989">
              <w:rPr>
                <w:rStyle w:val="Hyperlink"/>
                <w:noProof/>
                <w:lang w:val="en-US"/>
              </w:rPr>
              <w:t>1.2</w:t>
            </w:r>
            <w:r>
              <w:rPr>
                <w:rFonts w:asciiTheme="minorHAnsi" w:eastAsiaTheme="minorEastAsia" w:hAnsiTheme="minorHAnsi" w:cstheme="minorBidi"/>
                <w:noProof/>
                <w:sz w:val="22"/>
                <w:szCs w:val="22"/>
                <w:lang w:val="de-DE" w:eastAsia="de-DE"/>
              </w:rPr>
              <w:tab/>
            </w:r>
            <w:r w:rsidRPr="00615989">
              <w:rPr>
                <w:rStyle w:val="Hyperlink"/>
                <w:noProof/>
              </w:rPr>
              <w:t>Assumptions and Dependencies</w:t>
            </w:r>
            <w:r>
              <w:rPr>
                <w:noProof/>
                <w:webHidden/>
              </w:rPr>
              <w:tab/>
            </w:r>
            <w:r>
              <w:rPr>
                <w:noProof/>
                <w:webHidden/>
              </w:rPr>
              <w:fldChar w:fldCharType="begin"/>
            </w:r>
            <w:r>
              <w:rPr>
                <w:noProof/>
                <w:webHidden/>
              </w:rPr>
              <w:instrText xml:space="preserve"> PAGEREF _Toc74757906 \h </w:instrText>
            </w:r>
            <w:r>
              <w:rPr>
                <w:noProof/>
                <w:webHidden/>
              </w:rPr>
            </w:r>
            <w:r>
              <w:rPr>
                <w:noProof/>
                <w:webHidden/>
              </w:rPr>
              <w:fldChar w:fldCharType="separate"/>
            </w:r>
            <w:r>
              <w:rPr>
                <w:noProof/>
                <w:webHidden/>
              </w:rPr>
              <w:t>5</w:t>
            </w:r>
            <w:r>
              <w:rPr>
                <w:noProof/>
                <w:webHidden/>
              </w:rPr>
              <w:fldChar w:fldCharType="end"/>
            </w:r>
          </w:hyperlink>
        </w:p>
        <w:p w14:paraId="318F3DEE" w14:textId="4AF832EE" w:rsidR="00C65860" w:rsidRDefault="00C65860">
          <w:pPr>
            <w:pStyle w:val="TOC1"/>
            <w:tabs>
              <w:tab w:val="left" w:pos="400"/>
              <w:tab w:val="right" w:leader="dot" w:pos="9621"/>
            </w:tabs>
            <w:rPr>
              <w:rFonts w:asciiTheme="minorHAnsi" w:eastAsiaTheme="minorEastAsia" w:hAnsiTheme="minorHAnsi" w:cstheme="minorBidi"/>
              <w:noProof/>
              <w:sz w:val="22"/>
              <w:szCs w:val="22"/>
              <w:lang w:val="de-DE" w:eastAsia="de-DE"/>
            </w:rPr>
          </w:pPr>
          <w:hyperlink w:anchor="_Toc74757907" w:history="1">
            <w:r w:rsidRPr="00615989">
              <w:rPr>
                <w:rStyle w:val="Hyperlink"/>
                <w:noProof/>
              </w:rPr>
              <w:t>2</w:t>
            </w:r>
            <w:r>
              <w:rPr>
                <w:rFonts w:asciiTheme="minorHAnsi" w:eastAsiaTheme="minorEastAsia" w:hAnsiTheme="minorHAnsi" w:cstheme="minorBidi"/>
                <w:noProof/>
                <w:sz w:val="22"/>
                <w:szCs w:val="22"/>
                <w:lang w:val="de-DE" w:eastAsia="de-DE"/>
              </w:rPr>
              <w:tab/>
            </w:r>
            <w:r w:rsidRPr="00615989">
              <w:rPr>
                <w:rStyle w:val="Hyperlink"/>
                <w:noProof/>
              </w:rPr>
              <w:t>Abbreviations / Definitions</w:t>
            </w:r>
            <w:r>
              <w:rPr>
                <w:noProof/>
                <w:webHidden/>
              </w:rPr>
              <w:tab/>
            </w:r>
            <w:r>
              <w:rPr>
                <w:noProof/>
                <w:webHidden/>
              </w:rPr>
              <w:fldChar w:fldCharType="begin"/>
            </w:r>
            <w:r>
              <w:rPr>
                <w:noProof/>
                <w:webHidden/>
              </w:rPr>
              <w:instrText xml:space="preserve"> PAGEREF _Toc74757907 \h </w:instrText>
            </w:r>
            <w:r>
              <w:rPr>
                <w:noProof/>
                <w:webHidden/>
              </w:rPr>
            </w:r>
            <w:r>
              <w:rPr>
                <w:noProof/>
                <w:webHidden/>
              </w:rPr>
              <w:fldChar w:fldCharType="separate"/>
            </w:r>
            <w:r>
              <w:rPr>
                <w:noProof/>
                <w:webHidden/>
              </w:rPr>
              <w:t>5</w:t>
            </w:r>
            <w:r>
              <w:rPr>
                <w:noProof/>
                <w:webHidden/>
              </w:rPr>
              <w:fldChar w:fldCharType="end"/>
            </w:r>
          </w:hyperlink>
        </w:p>
        <w:p w14:paraId="5F47AA9A" w14:textId="45955DBA" w:rsidR="00C65860" w:rsidRDefault="00C65860">
          <w:pPr>
            <w:pStyle w:val="TOC1"/>
            <w:tabs>
              <w:tab w:val="left" w:pos="400"/>
              <w:tab w:val="right" w:leader="dot" w:pos="9621"/>
            </w:tabs>
            <w:rPr>
              <w:rFonts w:asciiTheme="minorHAnsi" w:eastAsiaTheme="minorEastAsia" w:hAnsiTheme="minorHAnsi" w:cstheme="minorBidi"/>
              <w:noProof/>
              <w:sz w:val="22"/>
              <w:szCs w:val="22"/>
              <w:lang w:val="de-DE" w:eastAsia="de-DE"/>
            </w:rPr>
          </w:pPr>
          <w:hyperlink w:anchor="_Toc74757908" w:history="1">
            <w:r w:rsidRPr="00615989">
              <w:rPr>
                <w:rStyle w:val="Hyperlink"/>
                <w:noProof/>
              </w:rPr>
              <w:t>3</w:t>
            </w:r>
            <w:r>
              <w:rPr>
                <w:rFonts w:asciiTheme="minorHAnsi" w:eastAsiaTheme="minorEastAsia" w:hAnsiTheme="minorHAnsi" w:cstheme="minorBidi"/>
                <w:noProof/>
                <w:sz w:val="22"/>
                <w:szCs w:val="22"/>
                <w:lang w:val="de-DE" w:eastAsia="de-DE"/>
              </w:rPr>
              <w:tab/>
            </w:r>
            <w:r w:rsidRPr="00615989">
              <w:rPr>
                <w:rStyle w:val="Hyperlink"/>
                <w:noProof/>
              </w:rPr>
              <w:t>Service Specification</w:t>
            </w:r>
            <w:r>
              <w:rPr>
                <w:noProof/>
                <w:webHidden/>
              </w:rPr>
              <w:tab/>
            </w:r>
            <w:r>
              <w:rPr>
                <w:noProof/>
                <w:webHidden/>
              </w:rPr>
              <w:fldChar w:fldCharType="begin"/>
            </w:r>
            <w:r>
              <w:rPr>
                <w:noProof/>
                <w:webHidden/>
              </w:rPr>
              <w:instrText xml:space="preserve"> PAGEREF _Toc74757908 \h </w:instrText>
            </w:r>
            <w:r>
              <w:rPr>
                <w:noProof/>
                <w:webHidden/>
              </w:rPr>
            </w:r>
            <w:r>
              <w:rPr>
                <w:noProof/>
                <w:webHidden/>
              </w:rPr>
              <w:fldChar w:fldCharType="separate"/>
            </w:r>
            <w:r>
              <w:rPr>
                <w:noProof/>
                <w:webHidden/>
              </w:rPr>
              <w:t>5</w:t>
            </w:r>
            <w:r>
              <w:rPr>
                <w:noProof/>
                <w:webHidden/>
              </w:rPr>
              <w:fldChar w:fldCharType="end"/>
            </w:r>
          </w:hyperlink>
        </w:p>
        <w:p w14:paraId="5B68B94D" w14:textId="55542E4C" w:rsidR="00C65860" w:rsidRDefault="00C65860">
          <w:pPr>
            <w:pStyle w:val="TOC2"/>
            <w:tabs>
              <w:tab w:val="left" w:pos="880"/>
              <w:tab w:val="right" w:leader="dot" w:pos="9621"/>
            </w:tabs>
            <w:rPr>
              <w:rFonts w:asciiTheme="minorHAnsi" w:eastAsiaTheme="minorEastAsia" w:hAnsiTheme="minorHAnsi" w:cstheme="minorBidi"/>
              <w:noProof/>
              <w:sz w:val="22"/>
              <w:szCs w:val="22"/>
              <w:lang w:val="de-DE" w:eastAsia="de-DE"/>
            </w:rPr>
          </w:pPr>
          <w:hyperlink w:anchor="_Toc74757909" w:history="1">
            <w:r w:rsidRPr="00615989">
              <w:rPr>
                <w:rStyle w:val="Hyperlink"/>
                <w:noProof/>
              </w:rPr>
              <w:t>3.2</w:t>
            </w:r>
            <w:r>
              <w:rPr>
                <w:rFonts w:asciiTheme="minorHAnsi" w:eastAsiaTheme="minorEastAsia" w:hAnsiTheme="minorHAnsi" w:cstheme="minorBidi"/>
                <w:noProof/>
                <w:sz w:val="22"/>
                <w:szCs w:val="22"/>
                <w:lang w:val="de-DE" w:eastAsia="de-DE"/>
              </w:rPr>
              <w:tab/>
            </w:r>
            <w:r w:rsidRPr="00615989">
              <w:rPr>
                <w:rStyle w:val="Hyperlink"/>
                <w:noProof/>
              </w:rPr>
              <w:t>Service Description</w:t>
            </w:r>
            <w:r>
              <w:rPr>
                <w:noProof/>
                <w:webHidden/>
              </w:rPr>
              <w:tab/>
            </w:r>
            <w:r>
              <w:rPr>
                <w:noProof/>
                <w:webHidden/>
              </w:rPr>
              <w:fldChar w:fldCharType="begin"/>
            </w:r>
            <w:r>
              <w:rPr>
                <w:noProof/>
                <w:webHidden/>
              </w:rPr>
              <w:instrText xml:space="preserve"> PAGEREF _Toc74757909 \h </w:instrText>
            </w:r>
            <w:r>
              <w:rPr>
                <w:noProof/>
                <w:webHidden/>
              </w:rPr>
            </w:r>
            <w:r>
              <w:rPr>
                <w:noProof/>
                <w:webHidden/>
              </w:rPr>
              <w:fldChar w:fldCharType="separate"/>
            </w:r>
            <w:r>
              <w:rPr>
                <w:noProof/>
                <w:webHidden/>
              </w:rPr>
              <w:t>5</w:t>
            </w:r>
            <w:r>
              <w:rPr>
                <w:noProof/>
                <w:webHidden/>
              </w:rPr>
              <w:fldChar w:fldCharType="end"/>
            </w:r>
          </w:hyperlink>
        </w:p>
        <w:p w14:paraId="5B999344" w14:textId="3F1FDF7F" w:rsidR="00C65860" w:rsidRDefault="00C65860">
          <w:pPr>
            <w:pStyle w:val="TOC2"/>
            <w:tabs>
              <w:tab w:val="left" w:pos="880"/>
              <w:tab w:val="right" w:leader="dot" w:pos="9621"/>
            </w:tabs>
            <w:rPr>
              <w:rFonts w:asciiTheme="minorHAnsi" w:eastAsiaTheme="minorEastAsia" w:hAnsiTheme="minorHAnsi" w:cstheme="minorBidi"/>
              <w:noProof/>
              <w:sz w:val="22"/>
              <w:szCs w:val="22"/>
              <w:lang w:val="de-DE" w:eastAsia="de-DE"/>
            </w:rPr>
          </w:pPr>
          <w:hyperlink w:anchor="_Toc74757910" w:history="1">
            <w:r w:rsidRPr="00615989">
              <w:rPr>
                <w:rStyle w:val="Hyperlink"/>
                <w:noProof/>
              </w:rPr>
              <w:t>3.3</w:t>
            </w:r>
            <w:r>
              <w:rPr>
                <w:rFonts w:asciiTheme="minorHAnsi" w:eastAsiaTheme="minorEastAsia" w:hAnsiTheme="minorHAnsi" w:cstheme="minorBidi"/>
                <w:noProof/>
                <w:sz w:val="22"/>
                <w:szCs w:val="22"/>
                <w:lang w:val="de-DE" w:eastAsia="de-DE"/>
              </w:rPr>
              <w:tab/>
            </w:r>
            <w:r w:rsidRPr="00615989">
              <w:rPr>
                <w:rStyle w:val="Hyperlink"/>
                <w:noProof/>
              </w:rPr>
              <w:t>Architecture</w:t>
            </w:r>
            <w:r>
              <w:rPr>
                <w:noProof/>
                <w:webHidden/>
              </w:rPr>
              <w:tab/>
            </w:r>
            <w:r>
              <w:rPr>
                <w:noProof/>
                <w:webHidden/>
              </w:rPr>
              <w:fldChar w:fldCharType="begin"/>
            </w:r>
            <w:r>
              <w:rPr>
                <w:noProof/>
                <w:webHidden/>
              </w:rPr>
              <w:instrText xml:space="preserve"> PAGEREF _Toc74757910 \h </w:instrText>
            </w:r>
            <w:r>
              <w:rPr>
                <w:noProof/>
                <w:webHidden/>
              </w:rPr>
            </w:r>
            <w:r>
              <w:rPr>
                <w:noProof/>
                <w:webHidden/>
              </w:rPr>
              <w:fldChar w:fldCharType="separate"/>
            </w:r>
            <w:r>
              <w:rPr>
                <w:noProof/>
                <w:webHidden/>
              </w:rPr>
              <w:t>6</w:t>
            </w:r>
            <w:r>
              <w:rPr>
                <w:noProof/>
                <w:webHidden/>
              </w:rPr>
              <w:fldChar w:fldCharType="end"/>
            </w:r>
          </w:hyperlink>
        </w:p>
        <w:p w14:paraId="2DB37ECE" w14:textId="5DC1ECFB" w:rsidR="00C65860" w:rsidRDefault="00C65860">
          <w:pPr>
            <w:pStyle w:val="TOC2"/>
            <w:tabs>
              <w:tab w:val="left" w:pos="880"/>
              <w:tab w:val="right" w:leader="dot" w:pos="9621"/>
            </w:tabs>
            <w:rPr>
              <w:rFonts w:asciiTheme="minorHAnsi" w:eastAsiaTheme="minorEastAsia" w:hAnsiTheme="minorHAnsi" w:cstheme="minorBidi"/>
              <w:noProof/>
              <w:sz w:val="22"/>
              <w:szCs w:val="22"/>
              <w:lang w:val="de-DE" w:eastAsia="de-DE"/>
            </w:rPr>
          </w:pPr>
          <w:hyperlink w:anchor="_Toc74757911" w:history="1">
            <w:r w:rsidRPr="00615989">
              <w:rPr>
                <w:rStyle w:val="Hyperlink"/>
                <w:noProof/>
              </w:rPr>
              <w:t>3.4</w:t>
            </w:r>
            <w:r>
              <w:rPr>
                <w:rFonts w:asciiTheme="minorHAnsi" w:eastAsiaTheme="minorEastAsia" w:hAnsiTheme="minorHAnsi" w:cstheme="minorBidi"/>
                <w:noProof/>
                <w:sz w:val="22"/>
                <w:szCs w:val="22"/>
                <w:lang w:val="de-DE" w:eastAsia="de-DE"/>
              </w:rPr>
              <w:tab/>
            </w:r>
            <w:r w:rsidRPr="00615989">
              <w:rPr>
                <w:rStyle w:val="Hyperlink"/>
                <w:noProof/>
              </w:rPr>
              <w:t>Hardware &amp; Software</w:t>
            </w:r>
            <w:r>
              <w:rPr>
                <w:noProof/>
                <w:webHidden/>
              </w:rPr>
              <w:tab/>
            </w:r>
            <w:r>
              <w:rPr>
                <w:noProof/>
                <w:webHidden/>
              </w:rPr>
              <w:fldChar w:fldCharType="begin"/>
            </w:r>
            <w:r>
              <w:rPr>
                <w:noProof/>
                <w:webHidden/>
              </w:rPr>
              <w:instrText xml:space="preserve"> PAGEREF _Toc74757911 \h </w:instrText>
            </w:r>
            <w:r>
              <w:rPr>
                <w:noProof/>
                <w:webHidden/>
              </w:rPr>
            </w:r>
            <w:r>
              <w:rPr>
                <w:noProof/>
                <w:webHidden/>
              </w:rPr>
              <w:fldChar w:fldCharType="separate"/>
            </w:r>
            <w:r>
              <w:rPr>
                <w:noProof/>
                <w:webHidden/>
              </w:rPr>
              <w:t>6</w:t>
            </w:r>
            <w:r>
              <w:rPr>
                <w:noProof/>
                <w:webHidden/>
              </w:rPr>
              <w:fldChar w:fldCharType="end"/>
            </w:r>
          </w:hyperlink>
        </w:p>
        <w:p w14:paraId="5A147C47" w14:textId="7A9CAA47" w:rsidR="00C65860" w:rsidRDefault="00C65860">
          <w:pPr>
            <w:pStyle w:val="TOC2"/>
            <w:tabs>
              <w:tab w:val="left" w:pos="880"/>
              <w:tab w:val="right" w:leader="dot" w:pos="9621"/>
            </w:tabs>
            <w:rPr>
              <w:rFonts w:asciiTheme="minorHAnsi" w:eastAsiaTheme="minorEastAsia" w:hAnsiTheme="minorHAnsi" w:cstheme="minorBidi"/>
              <w:noProof/>
              <w:sz w:val="22"/>
              <w:szCs w:val="22"/>
              <w:lang w:val="de-DE" w:eastAsia="de-DE"/>
            </w:rPr>
          </w:pPr>
          <w:hyperlink w:anchor="_Toc74757912" w:history="1">
            <w:r w:rsidRPr="00615989">
              <w:rPr>
                <w:rStyle w:val="Hyperlink"/>
                <w:noProof/>
              </w:rPr>
              <w:t>3.5</w:t>
            </w:r>
            <w:r>
              <w:rPr>
                <w:rFonts w:asciiTheme="minorHAnsi" w:eastAsiaTheme="minorEastAsia" w:hAnsiTheme="minorHAnsi" w:cstheme="minorBidi"/>
                <w:noProof/>
                <w:sz w:val="22"/>
                <w:szCs w:val="22"/>
                <w:lang w:val="de-DE" w:eastAsia="de-DE"/>
              </w:rPr>
              <w:tab/>
            </w:r>
            <w:r w:rsidRPr="00615989">
              <w:rPr>
                <w:rStyle w:val="Hyperlink"/>
                <w:noProof/>
              </w:rPr>
              <w:t>Interfaces &amp; Dependencies</w:t>
            </w:r>
            <w:r>
              <w:rPr>
                <w:noProof/>
                <w:webHidden/>
              </w:rPr>
              <w:tab/>
            </w:r>
            <w:r>
              <w:rPr>
                <w:noProof/>
                <w:webHidden/>
              </w:rPr>
              <w:fldChar w:fldCharType="begin"/>
            </w:r>
            <w:r>
              <w:rPr>
                <w:noProof/>
                <w:webHidden/>
              </w:rPr>
              <w:instrText xml:space="preserve"> PAGEREF _Toc74757912 \h </w:instrText>
            </w:r>
            <w:r>
              <w:rPr>
                <w:noProof/>
                <w:webHidden/>
              </w:rPr>
            </w:r>
            <w:r>
              <w:rPr>
                <w:noProof/>
                <w:webHidden/>
              </w:rPr>
              <w:fldChar w:fldCharType="separate"/>
            </w:r>
            <w:r>
              <w:rPr>
                <w:noProof/>
                <w:webHidden/>
              </w:rPr>
              <w:t>6</w:t>
            </w:r>
            <w:r>
              <w:rPr>
                <w:noProof/>
                <w:webHidden/>
              </w:rPr>
              <w:fldChar w:fldCharType="end"/>
            </w:r>
          </w:hyperlink>
        </w:p>
        <w:p w14:paraId="5EF088A8" w14:textId="298717B5" w:rsidR="00C65860" w:rsidRDefault="00C65860">
          <w:pPr>
            <w:pStyle w:val="TOC2"/>
            <w:tabs>
              <w:tab w:val="left" w:pos="880"/>
              <w:tab w:val="right" w:leader="dot" w:pos="9621"/>
            </w:tabs>
            <w:rPr>
              <w:rFonts w:asciiTheme="minorHAnsi" w:eastAsiaTheme="minorEastAsia" w:hAnsiTheme="minorHAnsi" w:cstheme="minorBidi"/>
              <w:noProof/>
              <w:sz w:val="22"/>
              <w:szCs w:val="22"/>
              <w:lang w:val="de-DE" w:eastAsia="de-DE"/>
            </w:rPr>
          </w:pPr>
          <w:hyperlink w:anchor="_Toc74757913" w:history="1">
            <w:r w:rsidRPr="00615989">
              <w:rPr>
                <w:rStyle w:val="Hyperlink"/>
                <w:noProof/>
              </w:rPr>
              <w:t>3.6</w:t>
            </w:r>
            <w:r>
              <w:rPr>
                <w:rFonts w:asciiTheme="minorHAnsi" w:eastAsiaTheme="minorEastAsia" w:hAnsiTheme="minorHAnsi" w:cstheme="minorBidi"/>
                <w:noProof/>
                <w:sz w:val="22"/>
                <w:szCs w:val="22"/>
                <w:lang w:val="de-DE" w:eastAsia="de-DE"/>
              </w:rPr>
              <w:tab/>
            </w:r>
            <w:r w:rsidRPr="00615989">
              <w:rPr>
                <w:rStyle w:val="Hyperlink"/>
                <w:noProof/>
              </w:rPr>
              <w:t>Overview of Data Landscape</w:t>
            </w:r>
            <w:r>
              <w:rPr>
                <w:noProof/>
                <w:webHidden/>
              </w:rPr>
              <w:tab/>
            </w:r>
            <w:r>
              <w:rPr>
                <w:noProof/>
                <w:webHidden/>
              </w:rPr>
              <w:fldChar w:fldCharType="begin"/>
            </w:r>
            <w:r>
              <w:rPr>
                <w:noProof/>
                <w:webHidden/>
              </w:rPr>
              <w:instrText xml:space="preserve"> PAGEREF _Toc74757913 \h </w:instrText>
            </w:r>
            <w:r>
              <w:rPr>
                <w:noProof/>
                <w:webHidden/>
              </w:rPr>
            </w:r>
            <w:r>
              <w:rPr>
                <w:noProof/>
                <w:webHidden/>
              </w:rPr>
              <w:fldChar w:fldCharType="separate"/>
            </w:r>
            <w:r>
              <w:rPr>
                <w:noProof/>
                <w:webHidden/>
              </w:rPr>
              <w:t>6</w:t>
            </w:r>
            <w:r>
              <w:rPr>
                <w:noProof/>
                <w:webHidden/>
              </w:rPr>
              <w:fldChar w:fldCharType="end"/>
            </w:r>
          </w:hyperlink>
        </w:p>
        <w:p w14:paraId="4CB77F34" w14:textId="57D1DB0E" w:rsidR="00C65860" w:rsidRDefault="00C65860">
          <w:pPr>
            <w:pStyle w:val="TOC2"/>
            <w:tabs>
              <w:tab w:val="left" w:pos="880"/>
              <w:tab w:val="right" w:leader="dot" w:pos="9621"/>
            </w:tabs>
            <w:rPr>
              <w:rFonts w:asciiTheme="minorHAnsi" w:eastAsiaTheme="minorEastAsia" w:hAnsiTheme="minorHAnsi" w:cstheme="minorBidi"/>
              <w:noProof/>
              <w:sz w:val="22"/>
              <w:szCs w:val="22"/>
              <w:lang w:val="de-DE" w:eastAsia="de-DE"/>
            </w:rPr>
          </w:pPr>
          <w:hyperlink w:anchor="_Toc74757914" w:history="1">
            <w:r w:rsidRPr="00615989">
              <w:rPr>
                <w:rStyle w:val="Hyperlink"/>
                <w:noProof/>
              </w:rPr>
              <w:t>3.7</w:t>
            </w:r>
            <w:r>
              <w:rPr>
                <w:rFonts w:asciiTheme="minorHAnsi" w:eastAsiaTheme="minorEastAsia" w:hAnsiTheme="minorHAnsi" w:cstheme="minorBidi"/>
                <w:noProof/>
                <w:sz w:val="22"/>
                <w:szCs w:val="22"/>
                <w:lang w:val="de-DE" w:eastAsia="de-DE"/>
              </w:rPr>
              <w:tab/>
            </w:r>
            <w:r w:rsidRPr="00615989">
              <w:rPr>
                <w:rStyle w:val="Hyperlink"/>
                <w:noProof/>
              </w:rPr>
              <w:t>Fail-safety and service availability concept</w:t>
            </w:r>
            <w:r>
              <w:rPr>
                <w:noProof/>
                <w:webHidden/>
              </w:rPr>
              <w:tab/>
            </w:r>
            <w:r>
              <w:rPr>
                <w:noProof/>
                <w:webHidden/>
              </w:rPr>
              <w:fldChar w:fldCharType="begin"/>
            </w:r>
            <w:r>
              <w:rPr>
                <w:noProof/>
                <w:webHidden/>
              </w:rPr>
              <w:instrText xml:space="preserve"> PAGEREF _Toc74757914 \h </w:instrText>
            </w:r>
            <w:r>
              <w:rPr>
                <w:noProof/>
                <w:webHidden/>
              </w:rPr>
            </w:r>
            <w:r>
              <w:rPr>
                <w:noProof/>
                <w:webHidden/>
              </w:rPr>
              <w:fldChar w:fldCharType="separate"/>
            </w:r>
            <w:r>
              <w:rPr>
                <w:noProof/>
                <w:webHidden/>
              </w:rPr>
              <w:t>6</w:t>
            </w:r>
            <w:r>
              <w:rPr>
                <w:noProof/>
                <w:webHidden/>
              </w:rPr>
              <w:fldChar w:fldCharType="end"/>
            </w:r>
          </w:hyperlink>
        </w:p>
        <w:p w14:paraId="3697D67E" w14:textId="1E38B4FB" w:rsidR="00C65860" w:rsidRDefault="00C65860">
          <w:pPr>
            <w:pStyle w:val="TOC1"/>
            <w:tabs>
              <w:tab w:val="left" w:pos="400"/>
              <w:tab w:val="right" w:leader="dot" w:pos="9621"/>
            </w:tabs>
            <w:rPr>
              <w:rFonts w:asciiTheme="minorHAnsi" w:eastAsiaTheme="minorEastAsia" w:hAnsiTheme="minorHAnsi" w:cstheme="minorBidi"/>
              <w:noProof/>
              <w:sz w:val="22"/>
              <w:szCs w:val="22"/>
              <w:lang w:val="de-DE" w:eastAsia="de-DE"/>
            </w:rPr>
          </w:pPr>
          <w:hyperlink w:anchor="_Toc74757915" w:history="1">
            <w:r w:rsidRPr="00615989">
              <w:rPr>
                <w:rStyle w:val="Hyperlink"/>
                <w:noProof/>
              </w:rPr>
              <w:t>4</w:t>
            </w:r>
            <w:r>
              <w:rPr>
                <w:rFonts w:asciiTheme="minorHAnsi" w:eastAsiaTheme="minorEastAsia" w:hAnsiTheme="minorHAnsi" w:cstheme="minorBidi"/>
                <w:noProof/>
                <w:sz w:val="22"/>
                <w:szCs w:val="22"/>
                <w:lang w:val="de-DE" w:eastAsia="de-DE"/>
              </w:rPr>
              <w:tab/>
            </w:r>
            <w:r w:rsidRPr="00615989">
              <w:rPr>
                <w:rStyle w:val="Hyperlink"/>
                <w:noProof/>
              </w:rPr>
              <w:t>Governing Documents</w:t>
            </w:r>
            <w:r>
              <w:rPr>
                <w:noProof/>
                <w:webHidden/>
              </w:rPr>
              <w:tab/>
            </w:r>
            <w:r>
              <w:rPr>
                <w:noProof/>
                <w:webHidden/>
              </w:rPr>
              <w:fldChar w:fldCharType="begin"/>
            </w:r>
            <w:r>
              <w:rPr>
                <w:noProof/>
                <w:webHidden/>
              </w:rPr>
              <w:instrText xml:space="preserve"> PAGEREF _Toc74757915 \h </w:instrText>
            </w:r>
            <w:r>
              <w:rPr>
                <w:noProof/>
                <w:webHidden/>
              </w:rPr>
            </w:r>
            <w:r>
              <w:rPr>
                <w:noProof/>
                <w:webHidden/>
              </w:rPr>
              <w:fldChar w:fldCharType="separate"/>
            </w:r>
            <w:r>
              <w:rPr>
                <w:noProof/>
                <w:webHidden/>
              </w:rPr>
              <w:t>6</w:t>
            </w:r>
            <w:r>
              <w:rPr>
                <w:noProof/>
                <w:webHidden/>
              </w:rPr>
              <w:fldChar w:fldCharType="end"/>
            </w:r>
          </w:hyperlink>
        </w:p>
        <w:p w14:paraId="7A0C6920" w14:textId="3CD34360" w:rsidR="00C65860" w:rsidRDefault="00C65860">
          <w:pPr>
            <w:pStyle w:val="TOC1"/>
            <w:tabs>
              <w:tab w:val="left" w:pos="400"/>
              <w:tab w:val="right" w:leader="dot" w:pos="9621"/>
            </w:tabs>
            <w:rPr>
              <w:rFonts w:asciiTheme="minorHAnsi" w:eastAsiaTheme="minorEastAsia" w:hAnsiTheme="minorHAnsi" w:cstheme="minorBidi"/>
              <w:noProof/>
              <w:sz w:val="22"/>
              <w:szCs w:val="22"/>
              <w:lang w:val="de-DE" w:eastAsia="de-DE"/>
            </w:rPr>
          </w:pPr>
          <w:hyperlink w:anchor="_Toc74757916" w:history="1">
            <w:r w:rsidRPr="00615989">
              <w:rPr>
                <w:rStyle w:val="Hyperlink"/>
                <w:noProof/>
              </w:rPr>
              <w:t>5</w:t>
            </w:r>
            <w:r>
              <w:rPr>
                <w:rFonts w:asciiTheme="minorHAnsi" w:eastAsiaTheme="minorEastAsia" w:hAnsiTheme="minorHAnsi" w:cstheme="minorBidi"/>
                <w:noProof/>
                <w:sz w:val="22"/>
                <w:szCs w:val="22"/>
                <w:lang w:val="de-DE" w:eastAsia="de-DE"/>
              </w:rPr>
              <w:tab/>
            </w:r>
            <w:r w:rsidRPr="00615989">
              <w:rPr>
                <w:rStyle w:val="Hyperlink"/>
                <w:noProof/>
              </w:rPr>
              <w:t>Referenced Documents</w:t>
            </w:r>
            <w:r>
              <w:rPr>
                <w:noProof/>
                <w:webHidden/>
              </w:rPr>
              <w:tab/>
            </w:r>
            <w:r>
              <w:rPr>
                <w:noProof/>
                <w:webHidden/>
              </w:rPr>
              <w:fldChar w:fldCharType="begin"/>
            </w:r>
            <w:r>
              <w:rPr>
                <w:noProof/>
                <w:webHidden/>
              </w:rPr>
              <w:instrText xml:space="preserve"> PAGEREF _Toc74757916 \h </w:instrText>
            </w:r>
            <w:r>
              <w:rPr>
                <w:noProof/>
                <w:webHidden/>
              </w:rPr>
            </w:r>
            <w:r>
              <w:rPr>
                <w:noProof/>
                <w:webHidden/>
              </w:rPr>
              <w:fldChar w:fldCharType="separate"/>
            </w:r>
            <w:r>
              <w:rPr>
                <w:noProof/>
                <w:webHidden/>
              </w:rPr>
              <w:t>7</w:t>
            </w:r>
            <w:r>
              <w:rPr>
                <w:noProof/>
                <w:webHidden/>
              </w:rPr>
              <w:fldChar w:fldCharType="end"/>
            </w:r>
          </w:hyperlink>
        </w:p>
        <w:p w14:paraId="4929EA29" w14:textId="7E6976CF" w:rsidR="00C65860" w:rsidRDefault="00C65860">
          <w:pPr>
            <w:pStyle w:val="TOC1"/>
            <w:tabs>
              <w:tab w:val="left" w:pos="400"/>
              <w:tab w:val="right" w:leader="dot" w:pos="9621"/>
            </w:tabs>
            <w:rPr>
              <w:rFonts w:asciiTheme="minorHAnsi" w:eastAsiaTheme="minorEastAsia" w:hAnsiTheme="minorHAnsi" w:cstheme="minorBidi"/>
              <w:noProof/>
              <w:sz w:val="22"/>
              <w:szCs w:val="22"/>
              <w:lang w:val="de-DE" w:eastAsia="de-DE"/>
            </w:rPr>
          </w:pPr>
          <w:hyperlink w:anchor="_Toc74757917" w:history="1">
            <w:r w:rsidRPr="00615989">
              <w:rPr>
                <w:rStyle w:val="Hyperlink"/>
                <w:noProof/>
              </w:rPr>
              <w:t>6</w:t>
            </w:r>
            <w:r>
              <w:rPr>
                <w:rFonts w:asciiTheme="minorHAnsi" w:eastAsiaTheme="minorEastAsia" w:hAnsiTheme="minorHAnsi" w:cstheme="minorBidi"/>
                <w:noProof/>
                <w:sz w:val="22"/>
                <w:szCs w:val="22"/>
                <w:lang w:val="de-DE" w:eastAsia="de-DE"/>
              </w:rPr>
              <w:tab/>
            </w:r>
            <w:r w:rsidRPr="00615989">
              <w:rPr>
                <w:rStyle w:val="Hyperlink"/>
                <w:noProof/>
              </w:rPr>
              <w:t>Appendices</w:t>
            </w:r>
            <w:r>
              <w:rPr>
                <w:noProof/>
                <w:webHidden/>
              </w:rPr>
              <w:tab/>
            </w:r>
            <w:r>
              <w:rPr>
                <w:noProof/>
                <w:webHidden/>
              </w:rPr>
              <w:fldChar w:fldCharType="begin"/>
            </w:r>
            <w:r>
              <w:rPr>
                <w:noProof/>
                <w:webHidden/>
              </w:rPr>
              <w:instrText xml:space="preserve"> PAGEREF _Toc74757917 \h </w:instrText>
            </w:r>
            <w:r>
              <w:rPr>
                <w:noProof/>
                <w:webHidden/>
              </w:rPr>
            </w:r>
            <w:r>
              <w:rPr>
                <w:noProof/>
                <w:webHidden/>
              </w:rPr>
              <w:fldChar w:fldCharType="separate"/>
            </w:r>
            <w:r>
              <w:rPr>
                <w:noProof/>
                <w:webHidden/>
              </w:rPr>
              <w:t>7</w:t>
            </w:r>
            <w:r>
              <w:rPr>
                <w:noProof/>
                <w:webHidden/>
              </w:rPr>
              <w:fldChar w:fldCharType="end"/>
            </w:r>
          </w:hyperlink>
        </w:p>
        <w:p w14:paraId="6808F258" w14:textId="07EE0BC1" w:rsidR="00C65860" w:rsidRDefault="00C65860">
          <w:pPr>
            <w:pStyle w:val="TOC1"/>
            <w:tabs>
              <w:tab w:val="left" w:pos="400"/>
              <w:tab w:val="right" w:leader="dot" w:pos="9621"/>
            </w:tabs>
            <w:rPr>
              <w:rFonts w:asciiTheme="minorHAnsi" w:eastAsiaTheme="minorEastAsia" w:hAnsiTheme="minorHAnsi" w:cstheme="minorBidi"/>
              <w:noProof/>
              <w:sz w:val="22"/>
              <w:szCs w:val="22"/>
              <w:lang w:val="de-DE" w:eastAsia="de-DE"/>
            </w:rPr>
          </w:pPr>
          <w:hyperlink w:anchor="_Toc74757918" w:history="1">
            <w:r w:rsidRPr="00615989">
              <w:rPr>
                <w:rStyle w:val="Hyperlink"/>
                <w:noProof/>
              </w:rPr>
              <w:t>7</w:t>
            </w:r>
            <w:r>
              <w:rPr>
                <w:rFonts w:asciiTheme="minorHAnsi" w:eastAsiaTheme="minorEastAsia" w:hAnsiTheme="minorHAnsi" w:cstheme="minorBidi"/>
                <w:noProof/>
                <w:sz w:val="22"/>
                <w:szCs w:val="22"/>
                <w:lang w:val="de-DE" w:eastAsia="de-DE"/>
              </w:rPr>
              <w:tab/>
            </w:r>
            <w:r w:rsidRPr="00615989">
              <w:rPr>
                <w:rStyle w:val="Hyperlink"/>
                <w:noProof/>
              </w:rPr>
              <w:t>Document History</w:t>
            </w:r>
            <w:r>
              <w:rPr>
                <w:noProof/>
                <w:webHidden/>
              </w:rPr>
              <w:tab/>
            </w:r>
            <w:r>
              <w:rPr>
                <w:noProof/>
                <w:webHidden/>
              </w:rPr>
              <w:fldChar w:fldCharType="begin"/>
            </w:r>
            <w:r>
              <w:rPr>
                <w:noProof/>
                <w:webHidden/>
              </w:rPr>
              <w:instrText xml:space="preserve"> PAGEREF _Toc74757918 \h </w:instrText>
            </w:r>
            <w:r>
              <w:rPr>
                <w:noProof/>
                <w:webHidden/>
              </w:rPr>
            </w:r>
            <w:r>
              <w:rPr>
                <w:noProof/>
                <w:webHidden/>
              </w:rPr>
              <w:fldChar w:fldCharType="separate"/>
            </w:r>
            <w:r>
              <w:rPr>
                <w:noProof/>
                <w:webHidden/>
              </w:rPr>
              <w:t>7</w:t>
            </w:r>
            <w:r>
              <w:rPr>
                <w:noProof/>
                <w:webHidden/>
              </w:rPr>
              <w:fldChar w:fldCharType="end"/>
            </w:r>
          </w:hyperlink>
        </w:p>
        <w:p w14:paraId="51B5130D" w14:textId="3A4616CD" w:rsidR="001D4B68" w:rsidRPr="00D47737" w:rsidRDefault="001D4B68" w:rsidP="001D4B68">
          <w:pPr>
            <w:pStyle w:val="QSDTextStandard"/>
            <w:ind w:left="0"/>
            <w:rPr>
              <w:lang w:val="en-US"/>
            </w:rPr>
          </w:pPr>
          <w:r w:rsidRPr="00D47737">
            <w:rPr>
              <w:lang w:val="en-US"/>
            </w:rPr>
            <w:fldChar w:fldCharType="end"/>
          </w:r>
        </w:p>
      </w:sdtContent>
    </w:sdt>
    <w:p w14:paraId="2AA8BA02" w14:textId="77777777" w:rsidR="007F275A" w:rsidRDefault="007F275A" w:rsidP="001D4B68">
      <w:pPr>
        <w:spacing w:after="200" w:line="276" w:lineRule="auto"/>
        <w:rPr>
          <w:rFonts w:eastAsiaTheme="majorEastAsia" w:cstheme="majorBidi"/>
          <w:b/>
          <w:bCs/>
          <w:caps/>
          <w:sz w:val="32"/>
          <w:szCs w:val="28"/>
        </w:rPr>
      </w:pPr>
      <w:r>
        <w:br w:type="page"/>
      </w:r>
    </w:p>
    <w:p w14:paraId="25F4A1DD" w14:textId="38B1A589" w:rsidR="007F275A" w:rsidRDefault="007F275A" w:rsidP="00FB7E8F">
      <w:pPr>
        <w:pStyle w:val="Heading1"/>
      </w:pPr>
      <w:bookmarkStart w:id="1" w:name="_Toc536016433"/>
      <w:bookmarkStart w:id="2" w:name="_Toc74757904"/>
      <w:r w:rsidRPr="00FB7E8F">
        <w:lastRenderedPageBreak/>
        <w:t>Introduction</w:t>
      </w:r>
      <w:bookmarkEnd w:id="1"/>
      <w:bookmarkEnd w:id="2"/>
    </w:p>
    <w:p w14:paraId="34F26B89" w14:textId="77777777" w:rsidR="007F275A" w:rsidRPr="00FB7E8F" w:rsidRDefault="007F275A" w:rsidP="00FB7E8F">
      <w:pPr>
        <w:pStyle w:val="Heading2"/>
      </w:pPr>
      <w:bookmarkStart w:id="3" w:name="_Toc536016434"/>
      <w:bookmarkStart w:id="4" w:name="_Toc74757905"/>
      <w:r w:rsidRPr="00FB7E8F">
        <w:t>Purpose</w:t>
      </w:r>
      <w:bookmarkEnd w:id="3"/>
      <w:bookmarkEnd w:id="4"/>
    </w:p>
    <w:p w14:paraId="485630FE" w14:textId="4111038B" w:rsidR="007F275A" w:rsidRDefault="00B569FC" w:rsidP="00B569FC">
      <w:pPr>
        <w:pStyle w:val="QSDTextStandard"/>
      </w:pPr>
      <w:bookmarkStart w:id="5" w:name="_Toc384399747"/>
      <w:r>
        <w:t>&lt;</w:t>
      </w:r>
      <w:r w:rsidR="007F275A" w:rsidRPr="009948CF">
        <w:t xml:space="preserve">This document contains the specification on an infrastructure level for </w:t>
      </w:r>
      <w:r w:rsidR="007F275A" w:rsidRPr="00FB7E8F">
        <w:rPr>
          <w:color w:val="4F81BD" w:themeColor="accent1"/>
        </w:rPr>
        <w:t>name and identifier of the service/service component or component feature</w:t>
      </w:r>
      <w:r>
        <w:t xml:space="preserve">. </w:t>
      </w:r>
      <w:r w:rsidR="007F275A" w:rsidRPr="6CD1EFD1">
        <w:t xml:space="preserve">The following sub-sections specify the </w:t>
      </w:r>
      <w:r w:rsidR="007F275A" w:rsidRPr="00FB7E8F">
        <w:rPr>
          <w:color w:val="4F81BD" w:themeColor="accent1"/>
        </w:rPr>
        <w:t xml:space="preserve">service/service components/component features </w:t>
      </w:r>
      <w:r w:rsidR="007F275A" w:rsidRPr="6CD1EFD1">
        <w:t xml:space="preserve">focusing </w:t>
      </w:r>
      <w:r w:rsidR="2C795574" w:rsidRPr="6CD1EFD1">
        <w:t xml:space="preserve">on </w:t>
      </w:r>
      <w:r w:rsidR="007F275A" w:rsidRPr="6CD1EFD1">
        <w:t>overall topics e.g. the architecture, environment and dependencies.</w:t>
      </w:r>
      <w:bookmarkEnd w:id="5"/>
      <w:r>
        <w:t>&gt;</w:t>
      </w:r>
    </w:p>
    <w:p w14:paraId="0FF350B6" w14:textId="77777777" w:rsidR="005861EE" w:rsidRPr="00D47737" w:rsidRDefault="005861EE" w:rsidP="005861EE">
      <w:pPr>
        <w:pStyle w:val="Heading2"/>
        <w:rPr>
          <w:lang w:val="en-US"/>
        </w:rPr>
      </w:pPr>
      <w:bookmarkStart w:id="6" w:name="_Toc74558969"/>
      <w:bookmarkStart w:id="7" w:name="_Toc74757906"/>
      <w:r>
        <w:t>Assumptions and Dependencies</w:t>
      </w:r>
      <w:bookmarkEnd w:id="6"/>
      <w:bookmarkEnd w:id="7"/>
    </w:p>
    <w:p w14:paraId="046C1177" w14:textId="77777777" w:rsidR="005861EE" w:rsidRPr="00ED71D5" w:rsidRDefault="005861EE" w:rsidP="005861EE">
      <w:pPr>
        <w:pStyle w:val="QSDTextStandard"/>
        <w:rPr>
          <w:iCs/>
          <w:color w:val="4F81BD" w:themeColor="accent1"/>
          <w:lang w:val="en-US"/>
        </w:rPr>
      </w:pPr>
      <w:r w:rsidRPr="00ED71D5">
        <w:rPr>
          <w:iCs/>
          <w:color w:val="4F81BD" w:themeColor="accent1"/>
          <w:lang w:val="en-US"/>
        </w:rPr>
        <w:t>&lt;Describe external factors that may have an impact on the service but are not described elsewhere in this document.&gt;</w:t>
      </w:r>
    </w:p>
    <w:p w14:paraId="2DA26B46" w14:textId="5B221EB3" w:rsidR="007F275A" w:rsidRDefault="00341BD3" w:rsidP="00FB7E8F">
      <w:pPr>
        <w:pStyle w:val="Heading1"/>
      </w:pPr>
      <w:bookmarkStart w:id="8" w:name="_Toc536016435"/>
      <w:bookmarkStart w:id="9" w:name="_Toc74757907"/>
      <w:r>
        <w:t xml:space="preserve">Abbreviations / </w:t>
      </w:r>
      <w:r w:rsidR="007F275A">
        <w:t>Definitions</w:t>
      </w:r>
      <w:bookmarkEnd w:id="8"/>
      <w:bookmarkEnd w:id="9"/>
    </w:p>
    <w:p w14:paraId="4AFA1E97" w14:textId="7C7EDE3C" w:rsidR="007F275A" w:rsidRPr="00FB7E8F" w:rsidRDefault="007F275A" w:rsidP="00FB7E8F">
      <w:pPr>
        <w:pStyle w:val="QSDTextStandard"/>
        <w:rPr>
          <w:color w:val="4F81BD" w:themeColor="accent1"/>
        </w:rPr>
      </w:pPr>
      <w:r w:rsidRPr="00FB7E8F">
        <w:rPr>
          <w:color w:val="4F81BD" w:themeColor="accent1"/>
        </w:rPr>
        <w:t xml:space="preserve">&lt;Refer to a glossary (e.g. </w:t>
      </w:r>
      <w:r w:rsidR="00BD079E">
        <w:rPr>
          <w:color w:val="4F81BD" w:themeColor="accent1"/>
        </w:rPr>
        <w:t>GMP/</w:t>
      </w:r>
      <w:r w:rsidR="009D513F">
        <w:rPr>
          <w:color w:val="4F81BD" w:themeColor="accent1"/>
        </w:rPr>
        <w:t>GDP</w:t>
      </w:r>
      <w:r w:rsidR="00BD079E" w:rsidRPr="00FB7E8F">
        <w:rPr>
          <w:color w:val="4F81BD" w:themeColor="accent1"/>
        </w:rPr>
        <w:t xml:space="preserve"> </w:t>
      </w:r>
      <w:r w:rsidRPr="00FB7E8F">
        <w:rPr>
          <w:color w:val="4F81BD" w:themeColor="accent1"/>
        </w:rPr>
        <w:t>Glossary 200) or provide a listing of specific terms used in the context of this service qualification. Example, see below :&gt;</w:t>
      </w:r>
    </w:p>
    <w:tbl>
      <w:tblPr>
        <w:tblStyle w:val="TableGrid"/>
        <w:tblW w:w="0" w:type="auto"/>
        <w:tblInd w:w="704" w:type="dxa"/>
        <w:tblLook w:val="04A0" w:firstRow="1" w:lastRow="0" w:firstColumn="1" w:lastColumn="0" w:noHBand="0" w:noVBand="1"/>
      </w:tblPr>
      <w:tblGrid>
        <w:gridCol w:w="1689"/>
        <w:gridCol w:w="6893"/>
      </w:tblGrid>
      <w:tr w:rsidR="007F275A" w:rsidRPr="00980747" w14:paraId="2C2232F3" w14:textId="77777777" w:rsidTr="00FB7E8F">
        <w:tc>
          <w:tcPr>
            <w:tcW w:w="1689" w:type="dxa"/>
            <w:shd w:val="clear" w:color="auto" w:fill="D9D9D9" w:themeFill="background1" w:themeFillShade="D9"/>
          </w:tcPr>
          <w:p w14:paraId="78746F9A" w14:textId="77777777" w:rsidR="007F275A" w:rsidRPr="00980747" w:rsidRDefault="007F275A" w:rsidP="00796A1D">
            <w:pPr>
              <w:spacing w:before="120" w:after="120"/>
              <w:rPr>
                <w:b/>
              </w:rPr>
            </w:pPr>
            <w:r w:rsidRPr="00980747">
              <w:rPr>
                <w:b/>
              </w:rPr>
              <w:t>Term</w:t>
            </w:r>
          </w:p>
        </w:tc>
        <w:tc>
          <w:tcPr>
            <w:tcW w:w="6893" w:type="dxa"/>
            <w:shd w:val="clear" w:color="auto" w:fill="D9D9D9" w:themeFill="background1" w:themeFillShade="D9"/>
          </w:tcPr>
          <w:p w14:paraId="25EA649A" w14:textId="77777777" w:rsidR="007F275A" w:rsidRPr="00980747" w:rsidRDefault="007F275A" w:rsidP="00796A1D">
            <w:pPr>
              <w:spacing w:before="120" w:after="120"/>
              <w:rPr>
                <w:b/>
              </w:rPr>
            </w:pPr>
            <w:r w:rsidRPr="00980747">
              <w:rPr>
                <w:b/>
              </w:rPr>
              <w:t>Description</w:t>
            </w:r>
          </w:p>
        </w:tc>
      </w:tr>
      <w:tr w:rsidR="007F275A" w:rsidRPr="00980747" w14:paraId="548BFA13" w14:textId="77777777" w:rsidTr="00FB7E8F">
        <w:tc>
          <w:tcPr>
            <w:tcW w:w="1689" w:type="dxa"/>
          </w:tcPr>
          <w:p w14:paraId="45FD4FE2" w14:textId="77777777" w:rsidR="007F275A" w:rsidRPr="00B270BE" w:rsidRDefault="007F275A" w:rsidP="00796A1D">
            <w:pPr>
              <w:spacing w:before="120" w:after="120"/>
              <w:rPr>
                <w:lang w:eastAsia="zh-TW"/>
              </w:rPr>
            </w:pPr>
            <w:r w:rsidRPr="00B270BE">
              <w:rPr>
                <w:lang w:eastAsia="zh-TW"/>
              </w:rPr>
              <w:t>CI</w:t>
            </w:r>
          </w:p>
        </w:tc>
        <w:tc>
          <w:tcPr>
            <w:tcW w:w="6893" w:type="dxa"/>
          </w:tcPr>
          <w:p w14:paraId="21EE785B" w14:textId="77777777" w:rsidR="007F275A" w:rsidRPr="00B270BE" w:rsidRDefault="007F275A" w:rsidP="00796A1D">
            <w:pPr>
              <w:spacing w:before="120" w:after="120"/>
              <w:rPr>
                <w:lang w:eastAsia="zh-TW"/>
              </w:rPr>
            </w:pPr>
            <w:r w:rsidRPr="00B270BE">
              <w:rPr>
                <w:lang w:eastAsia="zh-TW"/>
              </w:rPr>
              <w:t>Configuration Item</w:t>
            </w:r>
          </w:p>
        </w:tc>
      </w:tr>
      <w:tr w:rsidR="007F275A" w:rsidRPr="00980747" w14:paraId="4667B3B5" w14:textId="77777777" w:rsidTr="00FB7E8F">
        <w:tc>
          <w:tcPr>
            <w:tcW w:w="1689" w:type="dxa"/>
          </w:tcPr>
          <w:p w14:paraId="5DECBA5F" w14:textId="4A6E781D" w:rsidR="007F275A" w:rsidRPr="00B270BE" w:rsidRDefault="00B569FC" w:rsidP="00796A1D">
            <w:pPr>
              <w:spacing w:before="120" w:after="120"/>
              <w:rPr>
                <w:lang w:eastAsia="zh-TW"/>
              </w:rPr>
            </w:pPr>
            <w:r>
              <w:rPr>
                <w:lang w:eastAsia="zh-TW"/>
              </w:rPr>
              <w:t>&lt;term&gt;</w:t>
            </w:r>
          </w:p>
        </w:tc>
        <w:tc>
          <w:tcPr>
            <w:tcW w:w="6893" w:type="dxa"/>
          </w:tcPr>
          <w:p w14:paraId="5DB6BC6E" w14:textId="44A54CE4" w:rsidR="007F275A" w:rsidRPr="00B569FC" w:rsidRDefault="00B569FC" w:rsidP="00B569FC">
            <w:pPr>
              <w:pStyle w:val="QSDTextStandard"/>
              <w:rPr>
                <w:color w:val="4F81BD" w:themeColor="accent1"/>
              </w:rPr>
            </w:pPr>
            <w:r>
              <w:rPr>
                <w:color w:val="4F81BD" w:themeColor="accent1"/>
              </w:rPr>
              <w:t>&lt;term’s definition&gt;</w:t>
            </w:r>
          </w:p>
        </w:tc>
      </w:tr>
      <w:tr w:rsidR="00B569FC" w:rsidRPr="00980747" w14:paraId="38D16D11" w14:textId="77777777" w:rsidTr="00FB7E8F">
        <w:tc>
          <w:tcPr>
            <w:tcW w:w="1689" w:type="dxa"/>
          </w:tcPr>
          <w:p w14:paraId="1366083D" w14:textId="312A8739" w:rsidR="00B569FC" w:rsidRPr="00B270BE" w:rsidRDefault="00B569FC" w:rsidP="00B569FC">
            <w:pPr>
              <w:spacing w:before="120" w:after="120"/>
              <w:rPr>
                <w:lang w:eastAsia="zh-TW"/>
              </w:rPr>
            </w:pPr>
            <w:r>
              <w:rPr>
                <w:lang w:eastAsia="zh-TW"/>
              </w:rPr>
              <w:t>&lt;term&gt;</w:t>
            </w:r>
          </w:p>
        </w:tc>
        <w:tc>
          <w:tcPr>
            <w:tcW w:w="6893" w:type="dxa"/>
          </w:tcPr>
          <w:p w14:paraId="4C56CBB3" w14:textId="479268E1" w:rsidR="00B569FC" w:rsidRPr="00B270BE" w:rsidRDefault="00B569FC" w:rsidP="00B569FC">
            <w:pPr>
              <w:spacing w:before="120" w:after="120"/>
              <w:rPr>
                <w:lang w:eastAsia="zh-TW"/>
              </w:rPr>
            </w:pPr>
            <w:r>
              <w:rPr>
                <w:color w:val="4F81BD" w:themeColor="accent1"/>
              </w:rPr>
              <w:t>&lt;term’s definition&gt;</w:t>
            </w:r>
          </w:p>
        </w:tc>
      </w:tr>
    </w:tbl>
    <w:p w14:paraId="43EDC26E" w14:textId="27236088" w:rsidR="007F275A" w:rsidRDefault="007F275A" w:rsidP="00FB7E8F">
      <w:pPr>
        <w:pStyle w:val="Heading1"/>
      </w:pPr>
      <w:bookmarkStart w:id="10" w:name="_Toc536016436"/>
      <w:bookmarkStart w:id="11" w:name="_Toc74757908"/>
      <w:r>
        <w:t>Service Specification</w:t>
      </w:r>
      <w:bookmarkEnd w:id="10"/>
      <w:bookmarkEnd w:id="11"/>
    </w:p>
    <w:p w14:paraId="1150D411" w14:textId="222EADC9" w:rsidR="0029351C" w:rsidRPr="00A23757" w:rsidRDefault="00A23757" w:rsidP="00B569FC">
      <w:pPr>
        <w:pStyle w:val="QSDTextStandard"/>
        <w:rPr>
          <w:color w:val="4F81BD" w:themeColor="accent1"/>
          <w:lang w:val="en-US"/>
        </w:rPr>
      </w:pPr>
      <w:bookmarkStart w:id="12" w:name="_Hlk69306406"/>
      <w:r w:rsidRPr="00A23757">
        <w:rPr>
          <w:color w:val="4F81BD" w:themeColor="accent1"/>
          <w:lang w:val="en-US"/>
        </w:rPr>
        <w:t xml:space="preserve">&lt;If the sections below should be included into a traceability matrix in ValGenesis, </w:t>
      </w:r>
      <w:r>
        <w:rPr>
          <w:color w:val="4F81BD" w:themeColor="accent1"/>
          <w:lang w:val="en-US"/>
        </w:rPr>
        <w:t xml:space="preserve">the </w:t>
      </w:r>
      <w:r w:rsidR="0029351C">
        <w:rPr>
          <w:color w:val="4F81BD" w:themeColor="accent1"/>
          <w:lang w:val="en-US"/>
        </w:rPr>
        <w:t>specifications should be laid down in the format</w:t>
      </w:r>
      <w:bookmarkEnd w:id="12"/>
      <w:r w:rsidR="00B569FC">
        <w:rPr>
          <w:color w:val="4F81BD" w:themeColor="accent1"/>
          <w:lang w:val="en-US"/>
        </w:rPr>
        <w:t xml:space="preserve">. </w:t>
      </w:r>
      <w:r w:rsidR="001C51A2">
        <w:rPr>
          <w:color w:val="4F81BD" w:themeColor="accent1"/>
          <w:lang w:val="en-US"/>
        </w:rPr>
        <w:t xml:space="preserve">The “Requirement Reference includes the unique IDs used in the Requirement and Impact Assessment. </w:t>
      </w:r>
      <w:r w:rsidR="00E44538">
        <w:rPr>
          <w:color w:val="4F81BD" w:themeColor="accent1"/>
          <w:lang w:val="en-US"/>
        </w:rPr>
        <w:t>In this</w:t>
      </w:r>
      <w:r w:rsidR="00E201B1">
        <w:rPr>
          <w:color w:val="4F81BD" w:themeColor="accent1"/>
          <w:lang w:val="en-US"/>
        </w:rPr>
        <w:t xml:space="preserve"> case, as for the Requirement and Impact Assessment, this section 3 should be maintained as a separate document.</w:t>
      </w:r>
      <w:r w:rsidR="00CA6CF9">
        <w:rPr>
          <w:color w:val="4F81BD" w:themeColor="accent1"/>
          <w:lang w:val="en-US"/>
        </w:rPr>
        <w:t>&gt;</w:t>
      </w:r>
    </w:p>
    <w:p w14:paraId="1348CA2F" w14:textId="77777777" w:rsidR="007F275A" w:rsidRPr="006A4FDF" w:rsidRDefault="007F275A" w:rsidP="00FB7E8F">
      <w:pPr>
        <w:pStyle w:val="Heading2"/>
      </w:pPr>
      <w:bookmarkStart w:id="13" w:name="_Toc536016437"/>
      <w:bookmarkStart w:id="14" w:name="_Toc74757909"/>
      <w:r>
        <w:t>Service</w:t>
      </w:r>
      <w:r w:rsidRPr="006A4FDF">
        <w:t xml:space="preserve"> Description</w:t>
      </w:r>
      <w:bookmarkEnd w:id="13"/>
      <w:bookmarkEnd w:id="14"/>
    </w:p>
    <w:p w14:paraId="77BC0807" w14:textId="2EBBDE74" w:rsidR="007F275A" w:rsidRPr="00FB7E8F" w:rsidRDefault="007F275A" w:rsidP="00B569FC">
      <w:pPr>
        <w:pStyle w:val="QSDTextStandard"/>
        <w:rPr>
          <w:color w:val="4F81BD" w:themeColor="accent1"/>
        </w:rPr>
      </w:pPr>
      <w:r w:rsidRPr="00FB7E8F">
        <w:rPr>
          <w:color w:val="4F81BD" w:themeColor="accent1"/>
        </w:rPr>
        <w:t>&lt;Provide a general description of the IT Infrastructure Service (component) including the technologies and/or other components the service is composed of. Describe the delimitation of the s</w:t>
      </w:r>
      <w:r w:rsidR="009948CF" w:rsidRPr="00FB7E8F">
        <w:rPr>
          <w:color w:val="4F81BD" w:themeColor="accent1"/>
        </w:rPr>
        <w:t>ervice and/or components, e.g. w</w:t>
      </w:r>
      <w:r w:rsidRPr="00FB7E8F">
        <w:rPr>
          <w:color w:val="4F81BD" w:themeColor="accent1"/>
        </w:rPr>
        <w:t xml:space="preserve">hat is </w:t>
      </w:r>
      <w:r w:rsidRPr="00FB7E8F">
        <w:rPr>
          <w:b/>
          <w:color w:val="4F81BD" w:themeColor="accent1"/>
        </w:rPr>
        <w:t>not</w:t>
      </w:r>
      <w:r w:rsidRPr="00FB7E8F">
        <w:rPr>
          <w:color w:val="4F81BD" w:themeColor="accent1"/>
        </w:rPr>
        <w:t xml:space="preserve"> part of the service? If possible, include a picture with a high-level overview. </w:t>
      </w:r>
      <w:r w:rsidR="00B569FC">
        <w:rPr>
          <w:color w:val="4F81BD" w:themeColor="accent1"/>
        </w:rPr>
        <w:t xml:space="preserve"> </w:t>
      </w:r>
      <w:r w:rsidRPr="00FB7E8F">
        <w:rPr>
          <w:color w:val="4F81BD" w:themeColor="accent1"/>
        </w:rPr>
        <w:t xml:space="preserve">For what region (scope) does this service apply? Provide a </w:t>
      </w:r>
      <w:r w:rsidR="009B3832" w:rsidRPr="00FB7E8F">
        <w:rPr>
          <w:color w:val="4F81BD" w:themeColor="accent1"/>
        </w:rPr>
        <w:t>r</w:t>
      </w:r>
      <w:r w:rsidRPr="00FB7E8F">
        <w:rPr>
          <w:color w:val="4F81BD" w:themeColor="accent1"/>
        </w:rPr>
        <w:t>eference to the corresponding Service description&gt;</w:t>
      </w:r>
    </w:p>
    <w:p w14:paraId="038CF367" w14:textId="77777777" w:rsidR="007F275A" w:rsidRDefault="007F275A" w:rsidP="00FB7E8F">
      <w:pPr>
        <w:pStyle w:val="Heading2"/>
      </w:pPr>
      <w:bookmarkStart w:id="15" w:name="_Toc536016438"/>
      <w:bookmarkStart w:id="16" w:name="_Toc74757910"/>
      <w:r>
        <w:t>Architecture</w:t>
      </w:r>
      <w:bookmarkEnd w:id="15"/>
      <w:bookmarkEnd w:id="16"/>
    </w:p>
    <w:p w14:paraId="51625776" w14:textId="13586E9D" w:rsidR="007F275A" w:rsidRPr="00FB7E8F" w:rsidRDefault="007F275A" w:rsidP="00FB7E8F">
      <w:pPr>
        <w:pStyle w:val="QSDTextStandard"/>
        <w:rPr>
          <w:color w:val="4F81BD" w:themeColor="accent1"/>
        </w:rPr>
      </w:pPr>
      <w:r w:rsidRPr="00FB7E8F">
        <w:rPr>
          <w:color w:val="4F81BD" w:themeColor="accent1"/>
        </w:rPr>
        <w:t>&lt;Describe the basic structure of the technology applied and the corresponding operating environment.</w:t>
      </w:r>
      <w:r w:rsidR="00B569FC">
        <w:rPr>
          <w:color w:val="4F81BD" w:themeColor="accent1"/>
        </w:rPr>
        <w:t xml:space="preserve"> </w:t>
      </w:r>
      <w:r w:rsidRPr="00FB7E8F">
        <w:rPr>
          <w:color w:val="4F81BD" w:themeColor="accent1"/>
        </w:rPr>
        <w:t xml:space="preserve">Describe possible variants and specialties. Are there specific Bayer standards to </w:t>
      </w:r>
      <w:r w:rsidR="02D6A0B5" w:rsidRPr="00FB7E8F">
        <w:rPr>
          <w:color w:val="4F81BD" w:themeColor="accent1"/>
        </w:rPr>
        <w:t xml:space="preserve">adhere </w:t>
      </w:r>
      <w:r w:rsidRPr="00FB7E8F">
        <w:rPr>
          <w:color w:val="4F81BD" w:themeColor="accent1"/>
        </w:rPr>
        <w:t xml:space="preserve">to for setup </w:t>
      </w:r>
      <w:r w:rsidRPr="00FB7E8F">
        <w:rPr>
          <w:color w:val="4F81BD" w:themeColor="accent1"/>
        </w:rPr>
        <w:lastRenderedPageBreak/>
        <w:t>and operation of the technology? Refer to them</w:t>
      </w:r>
      <w:r w:rsidR="62ABEC6D" w:rsidRPr="00FB7E8F">
        <w:rPr>
          <w:color w:val="4F81BD" w:themeColor="accent1"/>
        </w:rPr>
        <w:t xml:space="preserve"> by name, ID and location</w:t>
      </w:r>
      <w:r w:rsidRPr="00FB7E8F">
        <w:rPr>
          <w:color w:val="4F81BD" w:themeColor="accent1"/>
        </w:rPr>
        <w:t>. The use of diagrams a</w:t>
      </w:r>
      <w:r w:rsidR="001D4B68" w:rsidRPr="00FB7E8F">
        <w:rPr>
          <w:color w:val="4F81BD" w:themeColor="accent1"/>
        </w:rPr>
        <w:t>nd tables is highly recommended.</w:t>
      </w:r>
      <w:r w:rsidRPr="00FB7E8F">
        <w:rPr>
          <w:color w:val="4F81BD" w:themeColor="accent1"/>
        </w:rPr>
        <w:t>&gt;</w:t>
      </w:r>
    </w:p>
    <w:p w14:paraId="44C227AD" w14:textId="77777777" w:rsidR="007F275A" w:rsidRDefault="007F275A" w:rsidP="00FB7E8F">
      <w:pPr>
        <w:pStyle w:val="Heading2"/>
      </w:pPr>
      <w:bookmarkStart w:id="17" w:name="_Toc536016439"/>
      <w:bookmarkStart w:id="18" w:name="_Toc74757911"/>
      <w:r>
        <w:t>Hardware &amp; Software</w:t>
      </w:r>
      <w:bookmarkEnd w:id="17"/>
      <w:bookmarkEnd w:id="18"/>
    </w:p>
    <w:p w14:paraId="67790192" w14:textId="77777777" w:rsidR="007F275A" w:rsidRPr="00FB7E8F" w:rsidRDefault="007F275A" w:rsidP="00FB7E8F">
      <w:pPr>
        <w:pStyle w:val="QSDTextStandard"/>
        <w:rPr>
          <w:color w:val="4F81BD" w:themeColor="accent1"/>
        </w:rPr>
      </w:pPr>
      <w:r w:rsidRPr="00FB7E8F">
        <w:rPr>
          <w:color w:val="4F81BD" w:themeColor="accent1"/>
        </w:rPr>
        <w:t>&lt;Is the use of hardware/software necessary for the operation of the technology?&gt;</w:t>
      </w:r>
    </w:p>
    <w:p w14:paraId="283E2332" w14:textId="77777777" w:rsidR="007F275A" w:rsidRDefault="007F275A" w:rsidP="00FB7E8F">
      <w:pPr>
        <w:pStyle w:val="Heading2"/>
      </w:pPr>
      <w:bookmarkStart w:id="19" w:name="_Toc536016440"/>
      <w:bookmarkStart w:id="20" w:name="_Toc74757912"/>
      <w:r>
        <w:t>Interfaces &amp; Dependencies</w:t>
      </w:r>
      <w:bookmarkEnd w:id="19"/>
      <w:bookmarkEnd w:id="20"/>
    </w:p>
    <w:p w14:paraId="4E81C99D" w14:textId="6A695EB4" w:rsidR="007F275A" w:rsidRPr="00FB7E8F" w:rsidRDefault="007F275A" w:rsidP="00B569FC">
      <w:pPr>
        <w:pStyle w:val="QSDTextStandard"/>
        <w:rPr>
          <w:color w:val="4F81BD" w:themeColor="accent1"/>
        </w:rPr>
      </w:pPr>
      <w:r w:rsidRPr="00FB7E8F">
        <w:rPr>
          <w:color w:val="4F81BD" w:themeColor="accent1"/>
        </w:rPr>
        <w:t>&lt;</w:t>
      </w:r>
      <w:r w:rsidR="004342CC" w:rsidRPr="00FB7E8F">
        <w:rPr>
          <w:color w:val="4F81BD" w:themeColor="accent1"/>
        </w:rPr>
        <w:t>Outline the interfaces of the service to other services, platforms and applications</w:t>
      </w:r>
      <w:r w:rsidRPr="00FB7E8F">
        <w:rPr>
          <w:color w:val="4F81BD" w:themeColor="accent1"/>
        </w:rPr>
        <w:t>. What technical interfaces to other components are used for operating this technology? Also describe which external parties (supplier/provider) are contracted to provide (components of) the service.&gt;</w:t>
      </w:r>
    </w:p>
    <w:p w14:paraId="64205D1B" w14:textId="77777777" w:rsidR="007F275A" w:rsidRDefault="007F275A" w:rsidP="00FB7E8F">
      <w:pPr>
        <w:pStyle w:val="Heading2"/>
      </w:pPr>
      <w:bookmarkStart w:id="21" w:name="_Toc536016441"/>
      <w:bookmarkStart w:id="22" w:name="_Toc74757913"/>
      <w:r>
        <w:t>Overview of Data Landscape</w:t>
      </w:r>
      <w:bookmarkEnd w:id="21"/>
      <w:bookmarkEnd w:id="22"/>
    </w:p>
    <w:p w14:paraId="0C422C67" w14:textId="77407C2B" w:rsidR="007F275A" w:rsidRPr="00FB7E8F" w:rsidRDefault="007F275A" w:rsidP="00B569FC">
      <w:pPr>
        <w:pStyle w:val="QSDTextStandard"/>
        <w:rPr>
          <w:color w:val="4F81BD" w:themeColor="accent1"/>
        </w:rPr>
      </w:pPr>
      <w:r w:rsidRPr="00FB7E8F">
        <w:rPr>
          <w:color w:val="4F81BD" w:themeColor="accent1"/>
        </w:rPr>
        <w:t>&lt;What data is kept / for whom and where?</w:t>
      </w:r>
      <w:r w:rsidR="00B569FC">
        <w:rPr>
          <w:color w:val="4F81BD" w:themeColor="accent1"/>
        </w:rPr>
        <w:t xml:space="preserve"> </w:t>
      </w:r>
      <w:r w:rsidR="00625DD7" w:rsidRPr="00FB7E8F">
        <w:rPr>
          <w:color w:val="4F81BD" w:themeColor="accent1"/>
        </w:rPr>
        <w:t xml:space="preserve">Describe how </w:t>
      </w:r>
      <w:r w:rsidR="00C61FB6" w:rsidRPr="00FB7E8F">
        <w:rPr>
          <w:color w:val="4F81BD" w:themeColor="accent1"/>
        </w:rPr>
        <w:t>specific require</w:t>
      </w:r>
      <w:r w:rsidR="00751D16" w:rsidRPr="00FB7E8F">
        <w:rPr>
          <w:color w:val="4F81BD" w:themeColor="accent1"/>
        </w:rPr>
        <w:t>ments for data storage (e.g. EU, data priv</w:t>
      </w:r>
      <w:r w:rsidR="00EB52E2" w:rsidRPr="00FB7E8F">
        <w:rPr>
          <w:color w:val="4F81BD" w:themeColor="accent1"/>
        </w:rPr>
        <w:t>acy requirements</w:t>
      </w:r>
      <w:r w:rsidR="00883917" w:rsidRPr="00FB7E8F">
        <w:rPr>
          <w:color w:val="4F81BD" w:themeColor="accent1"/>
        </w:rPr>
        <w:t>)</w:t>
      </w:r>
      <w:r w:rsidR="00625DD7" w:rsidRPr="00FB7E8F">
        <w:rPr>
          <w:color w:val="4F81BD" w:themeColor="accent1"/>
        </w:rPr>
        <w:t xml:space="preserve"> are </w:t>
      </w:r>
      <w:r w:rsidR="000E1D7D" w:rsidRPr="00FB7E8F">
        <w:rPr>
          <w:color w:val="4F81BD" w:themeColor="accent1"/>
        </w:rPr>
        <w:t>addressed</w:t>
      </w:r>
      <w:r w:rsidR="00B569FC">
        <w:rPr>
          <w:color w:val="4F81BD" w:themeColor="accent1"/>
        </w:rPr>
        <w:t xml:space="preserve">. </w:t>
      </w:r>
      <w:r w:rsidRPr="00FB7E8F">
        <w:rPr>
          <w:color w:val="4F81BD" w:themeColor="accent1"/>
        </w:rPr>
        <w:t>Distinguish user data and operational data that is necessary for the operation of the technology.</w:t>
      </w:r>
      <w:r w:rsidR="00B569FC">
        <w:rPr>
          <w:color w:val="4F81BD" w:themeColor="accent1"/>
        </w:rPr>
        <w:t xml:space="preserve"> </w:t>
      </w:r>
      <w:r w:rsidRPr="00FB7E8F">
        <w:rPr>
          <w:color w:val="4F81BD" w:themeColor="accent1"/>
        </w:rPr>
        <w:t xml:space="preserve">How do you </w:t>
      </w:r>
      <w:r w:rsidR="72049702" w:rsidRPr="00FB7E8F">
        <w:rPr>
          <w:color w:val="4F81BD" w:themeColor="accent1"/>
        </w:rPr>
        <w:t xml:space="preserve">administer </w:t>
      </w:r>
      <w:r w:rsidRPr="00FB7E8F">
        <w:rPr>
          <w:color w:val="4F81BD" w:themeColor="accent1"/>
        </w:rPr>
        <w:t>your own data sources and where are they located?</w:t>
      </w:r>
      <w:r w:rsidR="00B569FC">
        <w:rPr>
          <w:color w:val="4F81BD" w:themeColor="accent1"/>
        </w:rPr>
        <w:t xml:space="preserve"> </w:t>
      </w:r>
      <w:r w:rsidRPr="00FB7E8F">
        <w:rPr>
          <w:color w:val="4F81BD" w:themeColor="accent1"/>
        </w:rPr>
        <w:t>Define retention period of data and documentation.&gt;</w:t>
      </w:r>
    </w:p>
    <w:p w14:paraId="61AE3153" w14:textId="12F54EF8" w:rsidR="007F275A" w:rsidRDefault="007F275A" w:rsidP="00FB7E8F">
      <w:pPr>
        <w:pStyle w:val="Heading2"/>
      </w:pPr>
      <w:bookmarkStart w:id="23" w:name="_Toc536016442"/>
      <w:bookmarkStart w:id="24" w:name="_Toc74757914"/>
      <w:r>
        <w:t xml:space="preserve">Fail-safety and </w:t>
      </w:r>
      <w:r w:rsidR="30665A4A">
        <w:t>service availability</w:t>
      </w:r>
      <w:r>
        <w:t xml:space="preserve"> concept</w:t>
      </w:r>
      <w:bookmarkEnd w:id="23"/>
      <w:bookmarkEnd w:id="24"/>
    </w:p>
    <w:p w14:paraId="24CAD008" w14:textId="18CD9149" w:rsidR="007F275A" w:rsidRDefault="007F275A" w:rsidP="00B569FC">
      <w:pPr>
        <w:pStyle w:val="QSDTextStandard"/>
        <w:rPr>
          <w:color w:val="4F81BD" w:themeColor="accent1"/>
        </w:rPr>
      </w:pPr>
      <w:r w:rsidRPr="00FB7E8F">
        <w:rPr>
          <w:color w:val="4F81BD" w:themeColor="accent1"/>
        </w:rPr>
        <w:t xml:space="preserve">&lt;What are the minimum requirements for fail safety </w:t>
      </w:r>
      <w:r w:rsidR="2905FBFB" w:rsidRPr="00FB7E8F">
        <w:rPr>
          <w:color w:val="4F81BD" w:themeColor="accent1"/>
        </w:rPr>
        <w:t xml:space="preserve">and availability </w:t>
      </w:r>
      <w:r w:rsidRPr="00FB7E8F">
        <w:rPr>
          <w:color w:val="4F81BD" w:themeColor="accent1"/>
        </w:rPr>
        <w:t xml:space="preserve">of the </w:t>
      </w:r>
      <w:r w:rsidR="63CE838E" w:rsidRPr="00FB7E8F">
        <w:rPr>
          <w:color w:val="4F81BD" w:themeColor="accent1"/>
        </w:rPr>
        <w:t>service</w:t>
      </w:r>
      <w:r w:rsidRPr="00FB7E8F">
        <w:rPr>
          <w:color w:val="4F81BD" w:themeColor="accent1"/>
        </w:rPr>
        <w:t>?</w:t>
      </w:r>
      <w:r w:rsidR="00B569FC">
        <w:rPr>
          <w:color w:val="4F81BD" w:themeColor="accent1"/>
        </w:rPr>
        <w:t xml:space="preserve"> </w:t>
      </w:r>
      <w:r w:rsidRPr="00FB7E8F">
        <w:rPr>
          <w:color w:val="4F81BD" w:themeColor="accent1"/>
        </w:rPr>
        <w:t>What basic concepts are there to ensure fail safety</w:t>
      </w:r>
      <w:r w:rsidR="534917E9" w:rsidRPr="00FB7E8F">
        <w:rPr>
          <w:color w:val="4F81BD" w:themeColor="accent1"/>
        </w:rPr>
        <w:t xml:space="preserve"> and availability</w:t>
      </w:r>
      <w:r w:rsidRPr="00FB7E8F">
        <w:rPr>
          <w:color w:val="4F81BD" w:themeColor="accent1"/>
        </w:rPr>
        <w:t>?</w:t>
      </w:r>
      <w:r w:rsidR="00B569FC">
        <w:rPr>
          <w:color w:val="4F81BD" w:themeColor="accent1"/>
        </w:rPr>
        <w:t xml:space="preserve"> </w:t>
      </w:r>
      <w:r w:rsidRPr="00FB7E8F">
        <w:rPr>
          <w:color w:val="4F81BD" w:themeColor="accent1"/>
        </w:rPr>
        <w:t>Describe the supported measures to assure the</w:t>
      </w:r>
      <w:r w:rsidR="79B12FE7" w:rsidRPr="00FB7E8F">
        <w:rPr>
          <w:color w:val="4F81BD" w:themeColor="accent1"/>
        </w:rPr>
        <w:t xml:space="preserve"> service availability</w:t>
      </w:r>
      <w:r w:rsidRPr="00FB7E8F">
        <w:rPr>
          <w:color w:val="4F81BD" w:themeColor="accent1"/>
        </w:rPr>
        <w:t xml:space="preserve"> needed?&gt;</w:t>
      </w:r>
    </w:p>
    <w:p w14:paraId="3C5DA88F" w14:textId="77777777" w:rsidR="00443B61" w:rsidRPr="00D47737" w:rsidRDefault="00443B61" w:rsidP="00443B61">
      <w:pPr>
        <w:pStyle w:val="Heading1"/>
      </w:pPr>
      <w:bookmarkStart w:id="25" w:name="_Toc74558979"/>
      <w:bookmarkStart w:id="26" w:name="_Toc74757915"/>
      <w:r>
        <w:t>Governing Documents</w:t>
      </w:r>
      <w:bookmarkEnd w:id="25"/>
      <w:bookmarkEnd w:id="26"/>
    </w:p>
    <w:p w14:paraId="701840A6" w14:textId="77777777" w:rsidR="00443B61" w:rsidRDefault="00443B61" w:rsidP="00443B61">
      <w:pPr>
        <w:pStyle w:val="QSDTextStandard"/>
        <w:rPr>
          <w:color w:val="4F81BD" w:themeColor="accent1"/>
        </w:rPr>
      </w:pPr>
      <w:r>
        <w:rPr>
          <w:color w:val="4F81BD" w:themeColor="accent1"/>
        </w:rPr>
        <w:t>&lt;Add the list of governing documents as applicable, to e.g. relevant SOPs, specifications, instructions.&gt;</w:t>
      </w:r>
    </w:p>
    <w:tbl>
      <w:tblPr>
        <w:tblW w:w="891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827"/>
        <w:gridCol w:w="2822"/>
      </w:tblGrid>
      <w:tr w:rsidR="00443B61" w14:paraId="7FA0A7F1" w14:textId="77777777" w:rsidTr="008B7A5D">
        <w:trPr>
          <w:trHeight w:val="340"/>
          <w:tblHeader/>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5242D" w14:textId="77777777" w:rsidR="00443B61" w:rsidRDefault="00443B61" w:rsidP="008B7A5D">
            <w:pPr>
              <w:tabs>
                <w:tab w:val="left" w:pos="851"/>
              </w:tabs>
              <w:spacing w:before="120" w:after="120"/>
              <w:rPr>
                <w:rFonts w:eastAsiaTheme="minorHAnsi"/>
                <w:b/>
                <w:bCs/>
              </w:rPr>
            </w:pPr>
            <w:r>
              <w:rPr>
                <w:rFonts w:eastAsiaTheme="minorHAnsi"/>
                <w:b/>
                <w:bCs/>
              </w:rPr>
              <w:t>Document No.</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F9C690" w14:textId="77777777" w:rsidR="00443B61" w:rsidRDefault="00443B61" w:rsidP="008B7A5D">
            <w:pPr>
              <w:tabs>
                <w:tab w:val="left" w:pos="851"/>
              </w:tabs>
              <w:spacing w:before="120" w:after="120"/>
              <w:rPr>
                <w:rFonts w:eastAsiaTheme="minorHAnsi"/>
                <w:b/>
                <w:bCs/>
              </w:rPr>
            </w:pPr>
            <w:r>
              <w:rPr>
                <w:rFonts w:eastAsiaTheme="minorHAnsi"/>
                <w:b/>
                <w:bCs/>
              </w:rPr>
              <w:t>Title</w:t>
            </w:r>
          </w:p>
        </w:tc>
        <w:tc>
          <w:tcPr>
            <w:tcW w:w="2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4351AA" w14:textId="77777777" w:rsidR="00443B61" w:rsidRDefault="00443B61" w:rsidP="008B7A5D">
            <w:pPr>
              <w:tabs>
                <w:tab w:val="left" w:pos="851"/>
              </w:tabs>
              <w:spacing w:before="120" w:after="120"/>
              <w:rPr>
                <w:rFonts w:eastAsiaTheme="minorHAnsi"/>
                <w:b/>
                <w:bCs/>
              </w:rPr>
            </w:pPr>
            <w:r>
              <w:rPr>
                <w:rFonts w:eastAsiaTheme="minorHAnsi"/>
                <w:b/>
                <w:bCs/>
              </w:rPr>
              <w:t>Storage location</w:t>
            </w:r>
          </w:p>
        </w:tc>
      </w:tr>
      <w:tr w:rsidR="00443B61" w14:paraId="2140BC1A" w14:textId="77777777" w:rsidTr="008B7A5D">
        <w:trPr>
          <w:trHeight w:val="340"/>
          <w:tblHeader/>
        </w:trPr>
        <w:tc>
          <w:tcPr>
            <w:tcW w:w="2268" w:type="dxa"/>
            <w:tcBorders>
              <w:top w:val="single" w:sz="4" w:space="0" w:color="auto"/>
              <w:left w:val="single" w:sz="4" w:space="0" w:color="auto"/>
              <w:bottom w:val="single" w:sz="4" w:space="0" w:color="auto"/>
              <w:right w:val="single" w:sz="4" w:space="0" w:color="auto"/>
            </w:tcBorders>
            <w:hideMark/>
          </w:tcPr>
          <w:p w14:paraId="5157C9CD" w14:textId="77777777" w:rsidR="00443B61" w:rsidRDefault="00443B61" w:rsidP="008B7A5D">
            <w:pPr>
              <w:spacing w:before="120" w:after="120"/>
              <w:rPr>
                <w:color w:val="4F81BD" w:themeColor="accent1"/>
              </w:rPr>
            </w:pPr>
            <w:r w:rsidRPr="002C23A2">
              <w:rPr>
                <w:rFonts w:eastAsia="SimSun"/>
              </w:rPr>
              <w:t>SOP 2028</w:t>
            </w:r>
          </w:p>
        </w:tc>
        <w:tc>
          <w:tcPr>
            <w:tcW w:w="3827" w:type="dxa"/>
            <w:tcBorders>
              <w:top w:val="single" w:sz="4" w:space="0" w:color="auto"/>
              <w:left w:val="single" w:sz="4" w:space="0" w:color="auto"/>
              <w:bottom w:val="single" w:sz="4" w:space="0" w:color="auto"/>
              <w:right w:val="single" w:sz="4" w:space="0" w:color="auto"/>
            </w:tcBorders>
            <w:hideMark/>
          </w:tcPr>
          <w:p w14:paraId="2FE5A40D" w14:textId="77777777" w:rsidR="00443B61" w:rsidRDefault="00443B61" w:rsidP="008B7A5D">
            <w:pPr>
              <w:spacing w:before="120" w:after="120"/>
              <w:rPr>
                <w:color w:val="4F81BD" w:themeColor="accent1"/>
              </w:rPr>
            </w:pPr>
            <w:r>
              <w:t xml:space="preserve">Manage </w:t>
            </w:r>
            <w:r w:rsidRPr="002C23A2">
              <w:t>IT Infrastructure Service Life Cycle</w:t>
            </w:r>
            <w:r w:rsidRPr="002C23A2" w:rsidDel="00A43503">
              <w:t xml:space="preserve"> </w:t>
            </w:r>
          </w:p>
        </w:tc>
        <w:tc>
          <w:tcPr>
            <w:tcW w:w="2822" w:type="dxa"/>
            <w:tcBorders>
              <w:top w:val="single" w:sz="4" w:space="0" w:color="auto"/>
              <w:left w:val="single" w:sz="4" w:space="0" w:color="auto"/>
              <w:bottom w:val="single" w:sz="4" w:space="0" w:color="auto"/>
              <w:right w:val="single" w:sz="4" w:space="0" w:color="auto"/>
            </w:tcBorders>
          </w:tcPr>
          <w:p w14:paraId="17D353C0" w14:textId="77777777" w:rsidR="00443B61" w:rsidRDefault="00443B61" w:rsidP="008B7A5D">
            <w:pPr>
              <w:spacing w:before="120" w:after="120"/>
              <w:rPr>
                <w:color w:val="4F81BD" w:themeColor="accent1"/>
              </w:rPr>
            </w:pPr>
            <w:r w:rsidRPr="00D509C6">
              <w:t>LifeDoc</w:t>
            </w:r>
          </w:p>
        </w:tc>
      </w:tr>
      <w:tr w:rsidR="00443B61" w14:paraId="7C876950" w14:textId="77777777" w:rsidTr="008B7A5D">
        <w:trPr>
          <w:trHeight w:val="340"/>
          <w:tblHeader/>
        </w:trPr>
        <w:tc>
          <w:tcPr>
            <w:tcW w:w="2268" w:type="dxa"/>
            <w:tcBorders>
              <w:top w:val="single" w:sz="4" w:space="0" w:color="auto"/>
              <w:left w:val="single" w:sz="4" w:space="0" w:color="auto"/>
              <w:bottom w:val="single" w:sz="4" w:space="0" w:color="auto"/>
              <w:right w:val="single" w:sz="4" w:space="0" w:color="auto"/>
            </w:tcBorders>
          </w:tcPr>
          <w:p w14:paraId="4B7CF2A2" w14:textId="77777777" w:rsidR="00443B61" w:rsidRDefault="00443B61" w:rsidP="008B7A5D">
            <w:pPr>
              <w:spacing w:before="120" w:after="120"/>
              <w:rPr>
                <w:color w:val="4F81BD" w:themeColor="accent1"/>
              </w:rPr>
            </w:pPr>
            <w:r w:rsidRPr="00D43DBE">
              <w:rPr>
                <w:color w:val="4F81BD" w:themeColor="accent1"/>
              </w:rPr>
              <w:t>&lt;Doc. No.&gt;</w:t>
            </w:r>
          </w:p>
        </w:tc>
        <w:tc>
          <w:tcPr>
            <w:tcW w:w="3827" w:type="dxa"/>
            <w:tcBorders>
              <w:top w:val="single" w:sz="4" w:space="0" w:color="auto"/>
              <w:left w:val="single" w:sz="4" w:space="0" w:color="auto"/>
              <w:bottom w:val="single" w:sz="4" w:space="0" w:color="auto"/>
              <w:right w:val="single" w:sz="4" w:space="0" w:color="auto"/>
            </w:tcBorders>
          </w:tcPr>
          <w:p w14:paraId="13750BBE" w14:textId="77777777" w:rsidR="00443B61" w:rsidRDefault="00443B61" w:rsidP="008B7A5D">
            <w:pPr>
              <w:spacing w:before="120" w:after="120"/>
              <w:rPr>
                <w:color w:val="4F81BD" w:themeColor="accent1"/>
              </w:rPr>
            </w:pPr>
            <w:r w:rsidRPr="00D43DBE">
              <w:rPr>
                <w:rFonts w:eastAsia="SimSun"/>
                <w:color w:val="4F81BD" w:themeColor="accent1"/>
              </w:rPr>
              <w:t>&lt;</w:t>
            </w:r>
            <w:r w:rsidRPr="00D43DBE">
              <w:rPr>
                <w:color w:val="4F81BD" w:themeColor="accent1"/>
                <w:lang w:eastAsia="de-DE"/>
              </w:rPr>
              <w:t>Title&gt;</w:t>
            </w:r>
          </w:p>
        </w:tc>
        <w:tc>
          <w:tcPr>
            <w:tcW w:w="2822" w:type="dxa"/>
            <w:tcBorders>
              <w:top w:val="single" w:sz="4" w:space="0" w:color="auto"/>
              <w:left w:val="single" w:sz="4" w:space="0" w:color="auto"/>
              <w:bottom w:val="single" w:sz="4" w:space="0" w:color="auto"/>
              <w:right w:val="single" w:sz="4" w:space="0" w:color="auto"/>
            </w:tcBorders>
          </w:tcPr>
          <w:p w14:paraId="0C50382A" w14:textId="517225F4" w:rsidR="00443B61" w:rsidRDefault="00443B61" w:rsidP="008B7A5D">
            <w:pPr>
              <w:spacing w:before="120" w:after="120"/>
              <w:rPr>
                <w:color w:val="4F81BD" w:themeColor="accent1"/>
              </w:rPr>
            </w:pPr>
            <w:r>
              <w:rPr>
                <w:color w:val="4F81BD" w:themeColor="accent1"/>
              </w:rPr>
              <w:t>&lt;enter room or system</w:t>
            </w:r>
            <w:r w:rsidR="00B569FC">
              <w:rPr>
                <w:color w:val="4F81BD" w:themeColor="accent1"/>
              </w:rPr>
              <w:t>&gt;</w:t>
            </w:r>
          </w:p>
        </w:tc>
      </w:tr>
    </w:tbl>
    <w:p w14:paraId="71E01BE5" w14:textId="77777777" w:rsidR="00443B61" w:rsidRDefault="00443B61" w:rsidP="00443B61">
      <w:pPr>
        <w:pStyle w:val="Heading1"/>
      </w:pPr>
      <w:bookmarkStart w:id="27" w:name="_Toc74558980"/>
      <w:bookmarkStart w:id="28" w:name="_Toc74757916"/>
      <w:bookmarkStart w:id="29" w:name="_Toc412038667"/>
      <w:bookmarkStart w:id="30" w:name="_Toc450638232"/>
      <w:bookmarkStart w:id="31" w:name="_Toc506386499"/>
      <w:bookmarkStart w:id="32" w:name="_Ref16063162"/>
      <w:bookmarkStart w:id="33" w:name="_Ref16063166"/>
      <w:bookmarkStart w:id="34" w:name="_Ref16601295"/>
      <w:bookmarkStart w:id="35" w:name="_Ref16601298"/>
      <w:bookmarkStart w:id="36" w:name="_Toc22906529"/>
      <w:bookmarkStart w:id="37" w:name="_Toc68081853"/>
      <w:bookmarkStart w:id="38" w:name="_Toc22906530"/>
      <w:r>
        <w:t>Referenced Documents</w:t>
      </w:r>
      <w:bookmarkEnd w:id="27"/>
      <w:bookmarkEnd w:id="28"/>
    </w:p>
    <w:p w14:paraId="3D9B0785" w14:textId="77777777" w:rsidR="00443B61" w:rsidRPr="00F85F2A" w:rsidRDefault="00443B61" w:rsidP="00443B61">
      <w:pPr>
        <w:pStyle w:val="QSDTextStandard"/>
        <w:rPr>
          <w:color w:val="4F81BD" w:themeColor="accent1"/>
          <w:lang w:val="en-US"/>
        </w:rPr>
      </w:pPr>
      <w:r w:rsidRPr="00F85F2A">
        <w:rPr>
          <w:color w:val="4F81BD" w:themeColor="accent1"/>
          <w:lang w:val="en-US"/>
        </w:rPr>
        <w:t>&lt;Add list of documents referenced in the text of this document&gt;</w:t>
      </w:r>
    </w:p>
    <w:tbl>
      <w:tblPr>
        <w:tblW w:w="891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827"/>
        <w:gridCol w:w="2822"/>
      </w:tblGrid>
      <w:tr w:rsidR="00443B61" w14:paraId="77DD2597" w14:textId="77777777" w:rsidTr="008B7A5D">
        <w:trPr>
          <w:trHeight w:val="340"/>
          <w:tblHeader/>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7C3F5F" w14:textId="77777777" w:rsidR="00443B61" w:rsidRDefault="00443B61" w:rsidP="008B7A5D">
            <w:pPr>
              <w:tabs>
                <w:tab w:val="left" w:pos="851"/>
              </w:tabs>
              <w:spacing w:before="120" w:after="120"/>
              <w:rPr>
                <w:rFonts w:eastAsiaTheme="minorHAnsi"/>
                <w:b/>
                <w:bCs/>
              </w:rPr>
            </w:pPr>
            <w:r>
              <w:rPr>
                <w:rFonts w:eastAsiaTheme="minorHAnsi"/>
                <w:b/>
                <w:bCs/>
              </w:rPr>
              <w:t>Document No.</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981958" w14:textId="77777777" w:rsidR="00443B61" w:rsidRDefault="00443B61" w:rsidP="008B7A5D">
            <w:pPr>
              <w:tabs>
                <w:tab w:val="left" w:pos="851"/>
              </w:tabs>
              <w:spacing w:before="120" w:after="120"/>
              <w:rPr>
                <w:rFonts w:eastAsiaTheme="minorHAnsi"/>
                <w:b/>
                <w:bCs/>
              </w:rPr>
            </w:pPr>
            <w:r>
              <w:rPr>
                <w:rFonts w:eastAsiaTheme="minorHAnsi"/>
                <w:b/>
                <w:bCs/>
              </w:rPr>
              <w:t>Title</w:t>
            </w:r>
          </w:p>
        </w:tc>
        <w:tc>
          <w:tcPr>
            <w:tcW w:w="2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112C4B" w14:textId="77777777" w:rsidR="00443B61" w:rsidRDefault="00443B61" w:rsidP="008B7A5D">
            <w:pPr>
              <w:tabs>
                <w:tab w:val="left" w:pos="851"/>
              </w:tabs>
              <w:spacing w:before="120" w:after="120"/>
              <w:rPr>
                <w:rFonts w:eastAsiaTheme="minorHAnsi"/>
                <w:b/>
                <w:bCs/>
              </w:rPr>
            </w:pPr>
            <w:r>
              <w:rPr>
                <w:rFonts w:eastAsiaTheme="minorHAnsi"/>
                <w:b/>
                <w:bCs/>
              </w:rPr>
              <w:t>Storage location</w:t>
            </w:r>
          </w:p>
        </w:tc>
      </w:tr>
      <w:tr w:rsidR="00443B61" w14:paraId="3FB7D390" w14:textId="77777777" w:rsidTr="008B7A5D">
        <w:trPr>
          <w:trHeight w:val="340"/>
          <w:tblHeader/>
        </w:trPr>
        <w:tc>
          <w:tcPr>
            <w:tcW w:w="2268" w:type="dxa"/>
            <w:tcBorders>
              <w:top w:val="single" w:sz="4" w:space="0" w:color="auto"/>
              <w:left w:val="single" w:sz="4" w:space="0" w:color="auto"/>
              <w:bottom w:val="single" w:sz="4" w:space="0" w:color="auto"/>
              <w:right w:val="single" w:sz="4" w:space="0" w:color="auto"/>
            </w:tcBorders>
          </w:tcPr>
          <w:p w14:paraId="79F804B8" w14:textId="6A50EBF3" w:rsidR="00443B61" w:rsidRDefault="00B569FC" w:rsidP="008B7A5D">
            <w:pPr>
              <w:spacing w:before="120" w:after="120"/>
              <w:rPr>
                <w:color w:val="4F81BD" w:themeColor="accent1"/>
              </w:rPr>
            </w:pPr>
            <w:r>
              <w:rPr>
                <w:color w:val="4F81BD" w:themeColor="accent1"/>
              </w:rPr>
              <w:t>&lt;</w:t>
            </w:r>
            <w:r w:rsidR="00443B61">
              <w:rPr>
                <w:color w:val="4F81BD" w:themeColor="accent1"/>
              </w:rPr>
              <w:t>document number&gt;</w:t>
            </w:r>
          </w:p>
        </w:tc>
        <w:tc>
          <w:tcPr>
            <w:tcW w:w="3827" w:type="dxa"/>
            <w:tcBorders>
              <w:top w:val="single" w:sz="4" w:space="0" w:color="auto"/>
              <w:left w:val="single" w:sz="4" w:space="0" w:color="auto"/>
              <w:bottom w:val="single" w:sz="4" w:space="0" w:color="auto"/>
              <w:right w:val="single" w:sz="4" w:space="0" w:color="auto"/>
            </w:tcBorders>
          </w:tcPr>
          <w:p w14:paraId="3AD9F237" w14:textId="5AB44970" w:rsidR="00443B61" w:rsidRDefault="00B569FC" w:rsidP="008B7A5D">
            <w:pPr>
              <w:spacing w:before="120" w:after="120"/>
              <w:rPr>
                <w:color w:val="4F81BD" w:themeColor="accent1"/>
              </w:rPr>
            </w:pPr>
            <w:r>
              <w:rPr>
                <w:color w:val="4F81BD" w:themeColor="accent1"/>
              </w:rPr>
              <w:t>&lt;</w:t>
            </w:r>
            <w:r w:rsidR="00443B61">
              <w:rPr>
                <w:color w:val="4F81BD" w:themeColor="accent1"/>
              </w:rPr>
              <w:t>title&gt;</w:t>
            </w:r>
          </w:p>
        </w:tc>
        <w:tc>
          <w:tcPr>
            <w:tcW w:w="2822" w:type="dxa"/>
            <w:tcBorders>
              <w:top w:val="single" w:sz="4" w:space="0" w:color="auto"/>
              <w:left w:val="single" w:sz="4" w:space="0" w:color="auto"/>
              <w:bottom w:val="single" w:sz="4" w:space="0" w:color="auto"/>
              <w:right w:val="single" w:sz="4" w:space="0" w:color="auto"/>
            </w:tcBorders>
          </w:tcPr>
          <w:p w14:paraId="562E0D0F" w14:textId="77777777" w:rsidR="00443B61" w:rsidRDefault="00443B61" w:rsidP="008B7A5D">
            <w:pPr>
              <w:spacing w:before="120" w:after="120"/>
              <w:rPr>
                <w:color w:val="4F81BD" w:themeColor="accent1"/>
              </w:rPr>
            </w:pPr>
            <w:r>
              <w:rPr>
                <w:color w:val="4F81BD" w:themeColor="accent1"/>
              </w:rPr>
              <w:t>&lt;enter room or system&gt;</w:t>
            </w:r>
          </w:p>
        </w:tc>
      </w:tr>
      <w:tr w:rsidR="00B569FC" w14:paraId="69F11062" w14:textId="77777777" w:rsidTr="008B7A5D">
        <w:trPr>
          <w:trHeight w:val="340"/>
          <w:tblHeader/>
        </w:trPr>
        <w:tc>
          <w:tcPr>
            <w:tcW w:w="2268" w:type="dxa"/>
            <w:tcBorders>
              <w:top w:val="single" w:sz="4" w:space="0" w:color="auto"/>
              <w:left w:val="single" w:sz="4" w:space="0" w:color="auto"/>
              <w:bottom w:val="single" w:sz="4" w:space="0" w:color="auto"/>
              <w:right w:val="single" w:sz="4" w:space="0" w:color="auto"/>
            </w:tcBorders>
          </w:tcPr>
          <w:p w14:paraId="0A3C105C" w14:textId="70E73D54" w:rsidR="00B569FC" w:rsidRDefault="00B569FC" w:rsidP="00B569FC">
            <w:pPr>
              <w:spacing w:before="120" w:after="120"/>
              <w:rPr>
                <w:color w:val="4F81BD" w:themeColor="accent1"/>
              </w:rPr>
            </w:pPr>
            <w:r>
              <w:rPr>
                <w:color w:val="4F81BD" w:themeColor="accent1"/>
              </w:rPr>
              <w:t>&lt;document number&gt;</w:t>
            </w:r>
          </w:p>
        </w:tc>
        <w:tc>
          <w:tcPr>
            <w:tcW w:w="3827" w:type="dxa"/>
            <w:tcBorders>
              <w:top w:val="single" w:sz="4" w:space="0" w:color="auto"/>
              <w:left w:val="single" w:sz="4" w:space="0" w:color="auto"/>
              <w:bottom w:val="single" w:sz="4" w:space="0" w:color="auto"/>
              <w:right w:val="single" w:sz="4" w:space="0" w:color="auto"/>
            </w:tcBorders>
          </w:tcPr>
          <w:p w14:paraId="3D4C531E" w14:textId="7228B7EB" w:rsidR="00B569FC" w:rsidRDefault="00B569FC" w:rsidP="00B569FC">
            <w:pPr>
              <w:spacing w:before="120" w:after="120"/>
              <w:rPr>
                <w:color w:val="4F81BD" w:themeColor="accent1"/>
              </w:rPr>
            </w:pPr>
            <w:r>
              <w:rPr>
                <w:color w:val="4F81BD" w:themeColor="accent1"/>
              </w:rPr>
              <w:t>&lt;title&gt;</w:t>
            </w:r>
          </w:p>
        </w:tc>
        <w:tc>
          <w:tcPr>
            <w:tcW w:w="2822" w:type="dxa"/>
            <w:tcBorders>
              <w:top w:val="single" w:sz="4" w:space="0" w:color="auto"/>
              <w:left w:val="single" w:sz="4" w:space="0" w:color="auto"/>
              <w:bottom w:val="single" w:sz="4" w:space="0" w:color="auto"/>
              <w:right w:val="single" w:sz="4" w:space="0" w:color="auto"/>
            </w:tcBorders>
          </w:tcPr>
          <w:p w14:paraId="341D7A7E" w14:textId="1F24A709" w:rsidR="00B569FC" w:rsidRDefault="00B569FC" w:rsidP="00B569FC">
            <w:pPr>
              <w:spacing w:before="120" w:after="120"/>
              <w:rPr>
                <w:color w:val="4F81BD" w:themeColor="accent1"/>
              </w:rPr>
            </w:pPr>
            <w:r>
              <w:rPr>
                <w:color w:val="4F81BD" w:themeColor="accent1"/>
              </w:rPr>
              <w:t>&lt;enter room or system&gt;</w:t>
            </w:r>
          </w:p>
        </w:tc>
      </w:tr>
    </w:tbl>
    <w:p w14:paraId="600E6CEC" w14:textId="77777777" w:rsidR="00443B61" w:rsidRPr="00730809" w:rsidRDefault="00443B61" w:rsidP="00443B61">
      <w:pPr>
        <w:pStyle w:val="Heading1"/>
      </w:pPr>
      <w:bookmarkStart w:id="39" w:name="_Toc74558981"/>
      <w:bookmarkStart w:id="40" w:name="_Toc74757917"/>
      <w:r w:rsidRPr="00730809">
        <w:lastRenderedPageBreak/>
        <w:t>Appendices</w:t>
      </w:r>
      <w:bookmarkEnd w:id="29"/>
      <w:bookmarkEnd w:id="30"/>
      <w:bookmarkEnd w:id="31"/>
      <w:bookmarkEnd w:id="32"/>
      <w:bookmarkEnd w:id="33"/>
      <w:bookmarkEnd w:id="34"/>
      <w:bookmarkEnd w:id="35"/>
      <w:bookmarkEnd w:id="36"/>
      <w:bookmarkEnd w:id="37"/>
      <w:bookmarkEnd w:id="39"/>
      <w:bookmarkEnd w:id="40"/>
    </w:p>
    <w:p w14:paraId="2475741A" w14:textId="77777777" w:rsidR="00443B61" w:rsidRPr="00E25260" w:rsidRDefault="00443B61" w:rsidP="00443B61">
      <w:pPr>
        <w:pStyle w:val="QSDTextStandard"/>
        <w:rPr>
          <w:color w:val="4F81BD" w:themeColor="accent1"/>
        </w:rPr>
      </w:pPr>
      <w:r w:rsidRPr="00E25260">
        <w:rPr>
          <w:color w:val="4F81BD" w:themeColor="accent1"/>
        </w:rPr>
        <w:t>&lt;Add the list of further appendices, as applicable, e.g. test cases, test documents, form sheets, software documentation, sampling plan, etc. that are maintained separately from this document&gt;</w:t>
      </w:r>
    </w:p>
    <w:p w14:paraId="119157A9" w14:textId="77777777" w:rsidR="00443B61" w:rsidRPr="00E60EA2" w:rsidRDefault="00443B61" w:rsidP="00443B61">
      <w:pPr>
        <w:pStyle w:val="Heading1"/>
      </w:pPr>
      <w:bookmarkStart w:id="41" w:name="_Toc68081854"/>
      <w:bookmarkStart w:id="42" w:name="_Toc74558982"/>
      <w:bookmarkStart w:id="43" w:name="_Toc74757918"/>
      <w:r w:rsidRPr="00E60EA2">
        <w:t>Document History</w:t>
      </w:r>
      <w:bookmarkEnd w:id="38"/>
      <w:bookmarkEnd w:id="41"/>
      <w:bookmarkEnd w:id="42"/>
      <w:bookmarkEnd w:id="43"/>
    </w:p>
    <w:tbl>
      <w:tblPr>
        <w:tblStyle w:val="TableGrid"/>
        <w:tblW w:w="9006" w:type="dxa"/>
        <w:tblInd w:w="704" w:type="dxa"/>
        <w:tblLook w:val="01E0" w:firstRow="1" w:lastRow="1" w:firstColumn="1" w:lastColumn="1" w:noHBand="0" w:noVBand="0"/>
      </w:tblPr>
      <w:tblGrid>
        <w:gridCol w:w="1559"/>
        <w:gridCol w:w="5642"/>
        <w:gridCol w:w="1805"/>
      </w:tblGrid>
      <w:tr w:rsidR="00443B61" w14:paraId="4510CB21" w14:textId="77777777" w:rsidTr="008B7A5D">
        <w:trPr>
          <w:trHeight w:val="340"/>
          <w:tblHeader/>
        </w:trPr>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FDCA133" w14:textId="77777777" w:rsidR="00443B61" w:rsidRDefault="00443B61" w:rsidP="008B7A5D">
            <w:pPr>
              <w:tabs>
                <w:tab w:val="left" w:pos="851"/>
              </w:tabs>
              <w:spacing w:before="120" w:after="120"/>
              <w:rPr>
                <w:rFonts w:eastAsiaTheme="minorHAnsi"/>
                <w:b/>
                <w:bCs/>
              </w:rPr>
            </w:pPr>
            <w:r>
              <w:rPr>
                <w:rFonts w:eastAsiaTheme="minorHAnsi"/>
                <w:b/>
                <w:bCs/>
              </w:rPr>
              <w:t>Version No.</w:t>
            </w:r>
          </w:p>
        </w:tc>
        <w:tc>
          <w:tcPr>
            <w:tcW w:w="5642"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hideMark/>
          </w:tcPr>
          <w:p w14:paraId="1E20DADA" w14:textId="77777777" w:rsidR="00443B61" w:rsidRDefault="00443B61" w:rsidP="008B7A5D">
            <w:pPr>
              <w:tabs>
                <w:tab w:val="left" w:pos="851"/>
              </w:tabs>
              <w:spacing w:before="120" w:after="120"/>
              <w:rPr>
                <w:rFonts w:eastAsiaTheme="minorHAnsi"/>
                <w:b/>
                <w:bCs/>
              </w:rPr>
            </w:pPr>
            <w:r>
              <w:rPr>
                <w:rFonts w:eastAsiaTheme="minorHAnsi"/>
                <w:b/>
                <w:bCs/>
              </w:rPr>
              <w:t>Changes (incl. reason for changes)</w:t>
            </w:r>
          </w:p>
        </w:tc>
        <w:tc>
          <w:tcPr>
            <w:tcW w:w="1805"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hideMark/>
          </w:tcPr>
          <w:p w14:paraId="6D788EF2" w14:textId="77777777" w:rsidR="00443B61" w:rsidRDefault="00443B61" w:rsidP="008B7A5D">
            <w:pPr>
              <w:tabs>
                <w:tab w:val="left" w:pos="851"/>
              </w:tabs>
              <w:spacing w:before="120" w:after="120"/>
              <w:rPr>
                <w:rFonts w:eastAsiaTheme="minorHAnsi"/>
                <w:b/>
                <w:bCs/>
              </w:rPr>
            </w:pPr>
            <w:r>
              <w:rPr>
                <w:rFonts w:eastAsiaTheme="minorHAnsi"/>
                <w:b/>
                <w:bCs/>
              </w:rPr>
              <w:t>Effective date</w:t>
            </w:r>
          </w:p>
        </w:tc>
      </w:tr>
      <w:tr w:rsidR="00443B61" w14:paraId="433C8198" w14:textId="77777777" w:rsidTr="008B7A5D">
        <w:trPr>
          <w:trHeight w:val="340"/>
        </w:trPr>
        <w:tc>
          <w:tcPr>
            <w:tcW w:w="1559" w:type="dxa"/>
            <w:tcBorders>
              <w:top w:val="single" w:sz="4" w:space="0" w:color="000000"/>
              <w:left w:val="single" w:sz="4" w:space="0" w:color="000000"/>
              <w:bottom w:val="single" w:sz="4" w:space="0" w:color="000000"/>
              <w:right w:val="single" w:sz="4" w:space="0" w:color="000000"/>
            </w:tcBorders>
            <w:hideMark/>
          </w:tcPr>
          <w:p w14:paraId="304D9C83" w14:textId="77777777" w:rsidR="00443B61" w:rsidRDefault="00443B61" w:rsidP="008B7A5D">
            <w:pPr>
              <w:spacing w:before="120" w:after="120"/>
              <w:rPr>
                <w:color w:val="4F81BD" w:themeColor="accent1"/>
              </w:rPr>
            </w:pPr>
            <w:r>
              <w:rPr>
                <w:color w:val="4F81BD" w:themeColor="accent1"/>
              </w:rPr>
              <w:t>&lt;1&gt;</w:t>
            </w:r>
          </w:p>
        </w:tc>
        <w:tc>
          <w:tcPr>
            <w:tcW w:w="5642" w:type="dxa"/>
            <w:tcBorders>
              <w:top w:val="single" w:sz="4" w:space="0" w:color="000000"/>
              <w:left w:val="single" w:sz="4" w:space="0" w:color="000000"/>
              <w:bottom w:val="single" w:sz="4" w:space="0" w:color="000000"/>
              <w:right w:val="single" w:sz="4" w:space="0" w:color="auto"/>
            </w:tcBorders>
            <w:hideMark/>
          </w:tcPr>
          <w:p w14:paraId="2C7A1A2B" w14:textId="77777777" w:rsidR="00443B61" w:rsidRDefault="00443B61" w:rsidP="008B7A5D">
            <w:pPr>
              <w:spacing w:before="120" w:after="120"/>
              <w:rPr>
                <w:color w:val="4F81BD" w:themeColor="accent1"/>
              </w:rPr>
            </w:pPr>
            <w:r>
              <w:rPr>
                <w:color w:val="4F81BD" w:themeColor="accent1"/>
              </w:rPr>
              <w:t>&lt;New version.&gt;</w:t>
            </w:r>
          </w:p>
        </w:tc>
        <w:tc>
          <w:tcPr>
            <w:tcW w:w="1805" w:type="dxa"/>
            <w:tcBorders>
              <w:top w:val="single" w:sz="4" w:space="0" w:color="000000"/>
              <w:left w:val="single" w:sz="4" w:space="0" w:color="auto"/>
              <w:bottom w:val="single" w:sz="4" w:space="0" w:color="000000"/>
              <w:right w:val="single" w:sz="4" w:space="0" w:color="000000"/>
            </w:tcBorders>
            <w:hideMark/>
          </w:tcPr>
          <w:p w14:paraId="634AAF86" w14:textId="77777777" w:rsidR="00443B61" w:rsidRDefault="00443B61" w:rsidP="008B7A5D">
            <w:pPr>
              <w:spacing w:before="120" w:after="120"/>
              <w:rPr>
                <w:color w:val="4F81BD" w:themeColor="accent1"/>
              </w:rPr>
            </w:pPr>
            <w:r>
              <w:rPr>
                <w:color w:val="4F81BD" w:themeColor="accent1"/>
              </w:rPr>
              <w:t>&lt;YYYY-MM-DD&gt;</w:t>
            </w:r>
          </w:p>
        </w:tc>
      </w:tr>
    </w:tbl>
    <w:p w14:paraId="36462747" w14:textId="77777777" w:rsidR="00443B61" w:rsidRPr="00FB7E8F" w:rsidRDefault="00443B61" w:rsidP="00443B61">
      <w:pPr>
        <w:pStyle w:val="QSDTextStandard"/>
        <w:rPr>
          <w:color w:val="4F81BD" w:themeColor="accent1"/>
        </w:rPr>
      </w:pPr>
    </w:p>
    <w:sectPr w:rsidR="00443B61" w:rsidRPr="00FB7E8F" w:rsidSect="001D4B68">
      <w:headerReference w:type="default" r:id="rId17"/>
      <w:footerReference w:type="default" r:id="rId18"/>
      <w:pgSz w:w="11907" w:h="16839" w:code="9"/>
      <w:pgMar w:top="1526" w:right="1138" w:bottom="2376" w:left="1138" w:header="706" w:footer="70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9A78F" w14:textId="77777777" w:rsidR="00DD2694" w:rsidRDefault="00DD2694">
      <w:r>
        <w:separator/>
      </w:r>
    </w:p>
  </w:endnote>
  <w:endnote w:type="continuationSeparator" w:id="0">
    <w:p w14:paraId="583E51FB" w14:textId="77777777" w:rsidR="00DD2694" w:rsidRDefault="00DD2694">
      <w:r>
        <w:continuationSeparator/>
      </w:r>
    </w:p>
  </w:endnote>
  <w:endnote w:type="continuationNotice" w:id="1">
    <w:p w14:paraId="3320D35B" w14:textId="77777777" w:rsidR="00DD2694" w:rsidRDefault="00DD2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F5719" w14:textId="77777777" w:rsidR="00C65860" w:rsidRDefault="00C658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D69A1" w14:textId="4456D48F" w:rsidR="00631F0C" w:rsidRDefault="00B72419">
    <w:pPr>
      <w:pStyle w:val="Footer"/>
    </w:pPr>
    <w:r>
      <w:rPr>
        <w:lang w:val="de-DE"/>
      </w:rPr>
      <w:t xml:space="preserve">Page </w:t>
    </w:r>
    <w:r>
      <w:rPr>
        <w:lang w:val="de-DE"/>
      </w:rPr>
      <w:fldChar w:fldCharType="begin"/>
    </w:r>
    <w:r>
      <w:rPr>
        <w:lang w:val="de-DE"/>
      </w:rPr>
      <w:instrText xml:space="preserve"> PAGE   \* MERGEFORMAT </w:instrText>
    </w:r>
    <w:r>
      <w:rPr>
        <w:lang w:val="de-DE"/>
      </w:rPr>
      <w:fldChar w:fldCharType="separate"/>
    </w:r>
    <w:r>
      <w:rPr>
        <w:lang w:val="de-DE"/>
      </w:rPr>
      <w:t>1</w:t>
    </w:r>
    <w:r>
      <w:rPr>
        <w:lang w:val="de-DE"/>
      </w:rPr>
      <w:fldChar w:fldCharType="end"/>
    </w:r>
    <w:r>
      <w:rPr>
        <w:lang w:val="de-DE"/>
      </w:rPr>
      <w:t xml:space="preserve"> of </w:t>
    </w:r>
    <w:r>
      <w:rPr>
        <w:color w:val="4F81BD" w:themeColor="accent1"/>
      </w:rPr>
      <w:fldChar w:fldCharType="begin"/>
    </w:r>
    <w:r>
      <w:rPr>
        <w:color w:val="4F81BD" w:themeColor="accent1"/>
      </w:rPr>
      <w:instrText xml:space="preserve"> NUMPAGES   \* MERGEFORMAT </w:instrText>
    </w:r>
    <w:r>
      <w:rPr>
        <w:color w:val="4F81BD" w:themeColor="accent1"/>
      </w:rPr>
      <w:fldChar w:fldCharType="separate"/>
    </w:r>
    <w:r>
      <w:rPr>
        <w:color w:val="4F81BD" w:themeColor="accent1"/>
      </w:rPr>
      <w:t>12</w:t>
    </w:r>
    <w:r>
      <w:rPr>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BC755" w14:textId="77777777" w:rsidR="00C65860" w:rsidRDefault="00C658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E1831" w14:textId="4F85705E" w:rsidR="00B72419" w:rsidRDefault="00631F0C" w:rsidP="00B72419">
    <w:pPr>
      <w:pStyle w:val="Footer"/>
    </w:pPr>
    <w:r>
      <w:rPr>
        <w:noProof/>
        <w:lang w:val="de-DE"/>
      </w:rPr>
      <mc:AlternateContent>
        <mc:Choice Requires="wps">
          <w:drawing>
            <wp:anchor distT="0" distB="0" distL="114300" distR="114300" simplePos="0" relativeHeight="251658240" behindDoc="0" locked="0" layoutInCell="0" allowOverlap="1" wp14:anchorId="55257876" wp14:editId="198B20A2">
              <wp:simplePos x="0" y="0"/>
              <wp:positionH relativeFrom="page">
                <wp:posOffset>0</wp:posOffset>
              </wp:positionH>
              <wp:positionV relativeFrom="page">
                <wp:posOffset>10125710</wp:posOffset>
              </wp:positionV>
              <wp:extent cx="7560945" cy="375920"/>
              <wp:effectExtent l="0" t="0" r="0" b="5080"/>
              <wp:wrapNone/>
              <wp:docPr id="2" name="MSIPCM4277474696fcbdf1e03e71bd" descr="{&quot;HashCode&quot;:-242339457,&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945"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54F6EE" w14:textId="77777777" w:rsidR="00631F0C" w:rsidRPr="00631F0C" w:rsidRDefault="00631F0C" w:rsidP="00631F0C">
                          <w:pPr>
                            <w:jc w:val="right"/>
                            <w:rPr>
                              <w:rFonts w:ascii="Calibri" w:hAnsi="Calibri"/>
                              <w:color w:val="FF8939"/>
                              <w:sz w:val="44"/>
                            </w:rPr>
                          </w:pPr>
                          <w:r w:rsidRPr="00631F0C">
                            <w:rPr>
                              <w:rFonts w:ascii="Calibri" w:hAnsi="Calibri"/>
                              <w:color w:val="FF8939"/>
                              <w:sz w:val="44"/>
                            </w:rPr>
                            <w:t>RESTRICTED</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5257876" id="_x0000_t202" coordsize="21600,21600" o:spt="202" path="m,l,21600r21600,l21600,xe">
              <v:stroke joinstyle="miter"/>
              <v:path gradientshapeok="t" o:connecttype="rect"/>
            </v:shapetype>
            <v:shape id="MSIPCM4277474696fcbdf1e03e71bd" o:spid="_x0000_s1026" type="#_x0000_t202" alt="{&quot;HashCode&quot;:-242339457,&quot;Height&quot;:841.0,&quot;Width&quot;:595.0,&quot;Placement&quot;:&quot;Footer&quot;,&quot;Index&quot;:&quot;Primary&quot;,&quot;Section&quot;:2,&quot;Top&quot;:0.0,&quot;Left&quot;:0.0}" style="position:absolute;margin-left:0;margin-top:797.3pt;width:595.35pt;height:29.6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" o:allowincell="f" filled="f" stroked="f" strokeweight=".5pt">
              <v:textbox inset=",0,20pt,0">
                <w:txbxContent>
                  <w:p w14:paraId="7554F6EE" w14:textId="77777777" w:rsidR="00631F0C" w:rsidRPr="00631F0C" w:rsidRDefault="00631F0C" w:rsidP="00631F0C">
                    <w:pPr>
                      <w:jc w:val="right"/>
                      <w:rPr>
                        <w:rFonts w:ascii="Calibri" w:hAnsi="Calibri"/>
                        <w:color w:val="FF8939"/>
                        <w:sz w:val="44"/>
                      </w:rPr>
                    </w:pPr>
                    <w:r w:rsidRPr="00631F0C">
                      <w:rPr>
                        <w:rFonts w:ascii="Calibri" w:hAnsi="Calibri"/>
                        <w:color w:val="FF8939"/>
                        <w:sz w:val="44"/>
                      </w:rPr>
                      <w:t>RESTRICTED</w:t>
                    </w:r>
                  </w:p>
                </w:txbxContent>
              </v:textbox>
              <w10:wrap anchorx="page" anchory="page"/>
            </v:shape>
          </w:pict>
        </mc:Fallback>
      </mc:AlternateContent>
    </w:r>
    <w:r w:rsidR="00B72419" w:rsidRPr="00B72419">
      <w:rPr>
        <w:lang w:val="de-DE"/>
      </w:rPr>
      <w:t xml:space="preserve"> </w:t>
    </w:r>
    <w:r w:rsidR="00B72419">
      <w:rPr>
        <w:lang w:val="de-DE"/>
      </w:rPr>
      <w:t xml:space="preserve">Page </w:t>
    </w:r>
    <w:r w:rsidR="00B72419">
      <w:rPr>
        <w:lang w:val="de-DE"/>
      </w:rPr>
      <w:fldChar w:fldCharType="begin"/>
    </w:r>
    <w:r w:rsidR="00B72419">
      <w:rPr>
        <w:lang w:val="de-DE"/>
      </w:rPr>
      <w:instrText xml:space="preserve"> PAGE   \* MERGEFORMAT </w:instrText>
    </w:r>
    <w:r w:rsidR="00B72419">
      <w:rPr>
        <w:lang w:val="de-DE"/>
      </w:rPr>
      <w:fldChar w:fldCharType="separate"/>
    </w:r>
    <w:r w:rsidR="00B72419">
      <w:rPr>
        <w:lang w:val="de-DE"/>
      </w:rPr>
      <w:t>1</w:t>
    </w:r>
    <w:r w:rsidR="00B72419">
      <w:rPr>
        <w:lang w:val="de-DE"/>
      </w:rPr>
      <w:fldChar w:fldCharType="end"/>
    </w:r>
    <w:r w:rsidR="00B72419">
      <w:rPr>
        <w:lang w:val="de-DE"/>
      </w:rPr>
      <w:t xml:space="preserve"> of </w:t>
    </w:r>
    <w:r w:rsidR="00B72419">
      <w:rPr>
        <w:color w:val="4F81BD" w:themeColor="accent1"/>
      </w:rPr>
      <w:fldChar w:fldCharType="begin"/>
    </w:r>
    <w:r w:rsidR="00B72419">
      <w:rPr>
        <w:color w:val="4F81BD" w:themeColor="accent1"/>
      </w:rPr>
      <w:instrText xml:space="preserve"> NUMPAGES   \* MERGEFORMAT </w:instrText>
    </w:r>
    <w:r w:rsidR="00B72419">
      <w:rPr>
        <w:color w:val="4F81BD" w:themeColor="accent1"/>
      </w:rPr>
      <w:fldChar w:fldCharType="separate"/>
    </w:r>
    <w:r w:rsidR="00B72419">
      <w:rPr>
        <w:color w:val="4F81BD" w:themeColor="accent1"/>
      </w:rPr>
      <w:t>12</w:t>
    </w:r>
    <w:r w:rsidR="00B72419">
      <w:rPr>
        <w:color w:val="4F81BD" w:themeColor="accent1"/>
      </w:rPr>
      <w:fldChar w:fldCharType="end"/>
    </w:r>
    <w:r w:rsidR="00B72419">
      <w:rPr>
        <w:noProof/>
      </w:rPr>
      <mc:AlternateContent>
        <mc:Choice Requires="wps">
          <w:drawing>
            <wp:anchor distT="0" distB="0" distL="114300" distR="114300" simplePos="0" relativeHeight="251658241" behindDoc="0" locked="0" layoutInCell="0" allowOverlap="1" wp14:anchorId="2CFCDFB8" wp14:editId="7C1F68C9">
              <wp:simplePos x="0" y="0"/>
              <wp:positionH relativeFrom="page">
                <wp:posOffset>0</wp:posOffset>
              </wp:positionH>
              <wp:positionV relativeFrom="page">
                <wp:posOffset>10125710</wp:posOffset>
              </wp:positionV>
              <wp:extent cx="7560945" cy="375920"/>
              <wp:effectExtent l="0" t="0" r="0" b="5080"/>
              <wp:wrapNone/>
              <wp:docPr id="4" name="MSIPCM412245aa84cfedd54a4cb95f" descr="{&quot;HashCode&quot;:-2423394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E47134" w14:textId="77777777" w:rsidR="00B72419" w:rsidRPr="00DC2D18" w:rsidRDefault="00B72419" w:rsidP="00B72419">
                          <w:pPr>
                            <w:jc w:val="right"/>
                            <w:rPr>
                              <w:rFonts w:ascii="Calibri" w:hAnsi="Calibri" w:cs="Calibri"/>
                              <w:color w:val="FF8939"/>
                              <w:sz w:val="44"/>
                            </w:rPr>
                          </w:pPr>
                          <w:r w:rsidRPr="00DC2D18">
                            <w:rPr>
                              <w:rFonts w:ascii="Calibri" w:hAnsi="Calibri" w:cs="Calibri"/>
                              <w:color w:val="FF8939"/>
                              <w:sz w:val="44"/>
                            </w:rPr>
                            <w:t>RESTRICTED</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 w14:anchorId="2CFCDFB8" id="MSIPCM412245aa84cfedd54a4cb95f" o:spid="_x0000_s1027" type="#_x0000_t202" alt="{&quot;HashCode&quot;:-242339457,&quot;Height&quot;:841.0,&quot;Width&quot;:595.0,&quot;Placement&quot;:&quot;Footer&quot;,&quot;Index&quot;:&quot;Primary&quot;,&quot;Section&quot;:1,&quot;Top&quot;:0.0,&quot;Left&quot;:0.0}" style="position:absolute;margin-left:0;margin-top:797.3pt;width:595.35pt;height:29.6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" o:allowincell="f" filled="f" stroked="f" strokeweight=".5pt">
              <v:textbox inset=",0,20pt,0">
                <w:txbxContent>
                  <w:p w14:paraId="64E47134" w14:textId="77777777" w:rsidR="00B72419" w:rsidRPr="00DC2D18" w:rsidRDefault="00B72419" w:rsidP="00B72419">
                    <w:pPr>
                      <w:jc w:val="right"/>
                      <w:rPr>
                        <w:rFonts w:ascii="Calibri" w:hAnsi="Calibri" w:cs="Calibri"/>
                        <w:color w:val="FF8939"/>
                        <w:sz w:val="44"/>
                      </w:rPr>
                    </w:pPr>
                    <w:r w:rsidRPr="00DC2D18">
                      <w:rPr>
                        <w:rFonts w:ascii="Calibri" w:hAnsi="Calibri" w:cs="Calibri"/>
                        <w:color w:val="FF8939"/>
                        <w:sz w:val="44"/>
                      </w:rPr>
                      <w:t>RESTRICTED</w:t>
                    </w:r>
                  </w:p>
                </w:txbxContent>
              </v:textbox>
              <w10:wrap anchorx="page" anchory="page"/>
            </v:shape>
          </w:pict>
        </mc:Fallback>
      </mc:AlternateContent>
    </w:r>
  </w:p>
  <w:p w14:paraId="42BFF7F8" w14:textId="5352DD33" w:rsidR="0076322C" w:rsidRPr="00760B2E" w:rsidRDefault="0076322C" w:rsidP="00C84B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415F8" w14:textId="77777777" w:rsidR="00DD2694" w:rsidRDefault="00DD2694">
      <w:r>
        <w:separator/>
      </w:r>
    </w:p>
  </w:footnote>
  <w:footnote w:type="continuationSeparator" w:id="0">
    <w:p w14:paraId="441DACAB" w14:textId="77777777" w:rsidR="00DD2694" w:rsidRDefault="00DD2694">
      <w:r>
        <w:continuationSeparator/>
      </w:r>
    </w:p>
  </w:footnote>
  <w:footnote w:type="continuationNotice" w:id="1">
    <w:p w14:paraId="646CBB6B" w14:textId="77777777" w:rsidR="00DD2694" w:rsidRDefault="00DD26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365F" w14:textId="77777777" w:rsidR="00C65860" w:rsidRDefault="00C658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FCED4" w14:textId="3F8EE5F8" w:rsidR="0076322C" w:rsidRPr="00760B2E" w:rsidRDefault="0076322C" w:rsidP="00760B2E">
    <w:pPr>
      <w:pBdr>
        <w:bottom w:val="single" w:sz="4" w:space="1" w:color="auto"/>
      </w:pBdr>
      <w:tabs>
        <w:tab w:val="left" w:pos="0"/>
        <w:tab w:val="center" w:pos="4703"/>
        <w:tab w:val="right" w:pos="9406"/>
      </w:tabs>
      <w:jc w:val="both"/>
      <w:rPr>
        <w:color w:val="000000" w:themeColor="text1"/>
        <w:lang w:eastAsia="zh-TW"/>
      </w:rPr>
    </w:pPr>
    <w:r w:rsidRPr="00760B2E">
      <w:rPr>
        <w:color w:val="000000" w:themeColor="text1"/>
        <w:lang w:eastAsia="zh-TW"/>
      </w:rPr>
      <w:t>Best Practice 203</w:t>
    </w:r>
    <w:r w:rsidR="00800599">
      <w:rPr>
        <w:color w:val="000000" w:themeColor="text1"/>
        <w:lang w:eastAsia="zh-TW"/>
      </w:rPr>
      <w:t>2</w:t>
    </w:r>
    <w:r w:rsidRPr="00760B2E">
      <w:rPr>
        <w:color w:val="000000" w:themeColor="text1"/>
        <w:lang w:eastAsia="zh-TW"/>
      </w:rPr>
      <w:t xml:space="preserve"> - Template for </w:t>
    </w:r>
    <w:r w:rsidR="007F275A" w:rsidRPr="007F275A">
      <w:rPr>
        <w:color w:val="000000" w:themeColor="text1"/>
        <w:lang w:eastAsia="zh-TW"/>
      </w:rPr>
      <w:t>IT Infrastructure Service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82EC7" w14:textId="77777777" w:rsidR="00C65860" w:rsidRDefault="00C658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3249"/>
      <w:gridCol w:w="3249"/>
    </w:tblGrid>
    <w:tr w:rsidR="00E64F68" w:rsidRPr="00BE2260" w14:paraId="2B64723D" w14:textId="77777777" w:rsidTr="00C77582">
      <w:tc>
        <w:tcPr>
          <w:tcW w:w="3249" w:type="dxa"/>
          <w:shd w:val="clear" w:color="auto" w:fill="auto"/>
        </w:tcPr>
        <w:p w14:paraId="2335FEA2" w14:textId="77777777" w:rsidR="00E64F68" w:rsidRPr="00BE2260" w:rsidRDefault="00E64F68" w:rsidP="00E64F68">
          <w:pPr>
            <w:tabs>
              <w:tab w:val="center" w:pos="4320"/>
              <w:tab w:val="right" w:pos="8640"/>
            </w:tabs>
            <w:spacing w:before="120" w:after="120"/>
            <w:jc w:val="center"/>
          </w:pPr>
          <w:bookmarkStart w:id="44" w:name="_Hlk22541750"/>
          <w:r w:rsidRPr="00BE2260">
            <w:rPr>
              <w:noProof/>
            </w:rPr>
            <w:drawing>
              <wp:inline distT="0" distB="0" distL="0" distR="0" wp14:anchorId="333896BC" wp14:editId="1CFB6737">
                <wp:extent cx="709243" cy="746150"/>
                <wp:effectExtent l="0" t="0" r="0" b="0"/>
                <wp:docPr id="1" name="Grafik 1" descr="Bay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r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9295" cy="746204"/>
                        </a:xfrm>
                        <a:prstGeom prst="rect">
                          <a:avLst/>
                        </a:prstGeom>
                        <a:noFill/>
                        <a:ln>
                          <a:noFill/>
                        </a:ln>
                      </pic:spPr>
                    </pic:pic>
                  </a:graphicData>
                </a:graphic>
              </wp:inline>
            </w:drawing>
          </w:r>
        </w:p>
      </w:tc>
      <w:tc>
        <w:tcPr>
          <w:tcW w:w="3249" w:type="dxa"/>
          <w:shd w:val="clear" w:color="auto" w:fill="auto"/>
        </w:tcPr>
        <w:p w14:paraId="69764379" w14:textId="77777777" w:rsidR="00E64F68" w:rsidRPr="00BE2260" w:rsidRDefault="00E64F68" w:rsidP="00E64F68">
          <w:pPr>
            <w:tabs>
              <w:tab w:val="center" w:pos="4320"/>
              <w:tab w:val="right" w:pos="8640"/>
            </w:tabs>
            <w:spacing w:before="120" w:after="120"/>
            <w:rPr>
              <w:color w:val="000000"/>
            </w:rPr>
          </w:pPr>
          <w:r w:rsidRPr="00BE2260">
            <w:rPr>
              <w:rFonts w:eastAsia="Calibri"/>
              <w:color w:val="365F91"/>
            </w:rPr>
            <w:t xml:space="preserve">&lt;Document Title; e.g. Name of the </w:t>
          </w:r>
          <w:r>
            <w:rPr>
              <w:rFonts w:eastAsia="Calibri"/>
              <w:color w:val="365F91"/>
            </w:rPr>
            <w:t xml:space="preserve">service </w:t>
          </w:r>
          <w:r w:rsidRPr="00BE2260">
            <w:rPr>
              <w:rFonts w:eastAsia="Calibri"/>
              <w:color w:val="365F91"/>
            </w:rPr>
            <w:t xml:space="preserve">to be </w:t>
          </w:r>
          <w:r>
            <w:rPr>
              <w:rFonts w:eastAsia="Calibri"/>
              <w:color w:val="365F91"/>
            </w:rPr>
            <w:t>qualified</w:t>
          </w:r>
          <w:r w:rsidRPr="00BE2260">
            <w:rPr>
              <w:rFonts w:eastAsia="Calibri"/>
              <w:color w:val="365F91"/>
            </w:rPr>
            <w:t xml:space="preserve"> – Document Type&gt;</w:t>
          </w:r>
        </w:p>
      </w:tc>
      <w:tc>
        <w:tcPr>
          <w:tcW w:w="3249" w:type="dxa"/>
          <w:shd w:val="clear" w:color="auto" w:fill="auto"/>
        </w:tcPr>
        <w:p w14:paraId="790762C1" w14:textId="77777777" w:rsidR="00E64F68" w:rsidRPr="00BE2260" w:rsidRDefault="00E64F68" w:rsidP="00E64F68">
          <w:pPr>
            <w:tabs>
              <w:tab w:val="center" w:pos="4320"/>
              <w:tab w:val="right" w:pos="8640"/>
            </w:tabs>
            <w:spacing w:before="120" w:after="120"/>
            <w:rPr>
              <w:color w:val="000000"/>
            </w:rPr>
          </w:pPr>
          <w:r w:rsidRPr="00BE2260">
            <w:rPr>
              <w:rFonts w:eastAsia="Calibri"/>
              <w:color w:val="365F91"/>
            </w:rPr>
            <w:t>&lt;Document No. incl. Version&gt;</w:t>
          </w:r>
        </w:p>
      </w:tc>
    </w:tr>
    <w:tr w:rsidR="00E64F68" w:rsidRPr="00BE2260" w14:paraId="78A6D4A4" w14:textId="77777777" w:rsidTr="00C77582">
      <w:tc>
        <w:tcPr>
          <w:tcW w:w="9747" w:type="dxa"/>
          <w:gridSpan w:val="3"/>
          <w:shd w:val="clear" w:color="auto" w:fill="auto"/>
        </w:tcPr>
        <w:p w14:paraId="477F45D5" w14:textId="77777777" w:rsidR="00E64F68" w:rsidRPr="00BE2260" w:rsidRDefault="00E64F68" w:rsidP="00E64F68">
          <w:pPr>
            <w:tabs>
              <w:tab w:val="center" w:pos="4320"/>
              <w:tab w:val="right" w:pos="8640"/>
            </w:tabs>
            <w:spacing w:before="120" w:after="120"/>
            <w:rPr>
              <w:color w:val="000000"/>
            </w:rPr>
          </w:pPr>
          <w:r w:rsidRPr="00BE2260">
            <w:rPr>
              <w:rFonts w:eastAsia="Calibri"/>
              <w:color w:val="365F91"/>
            </w:rPr>
            <w:t xml:space="preserve">&lt;Additional information e.g. </w:t>
          </w:r>
          <w:r>
            <w:rPr>
              <w:rFonts w:eastAsia="Calibri"/>
              <w:color w:val="365F91"/>
            </w:rPr>
            <w:t>qualification</w:t>
          </w:r>
          <w:r w:rsidRPr="00BE2260">
            <w:rPr>
              <w:rFonts w:eastAsia="Calibri"/>
              <w:color w:val="365F91"/>
            </w:rPr>
            <w:t xml:space="preserve"> item, project, document type&gt;</w:t>
          </w:r>
        </w:p>
      </w:tc>
    </w:tr>
    <w:bookmarkEnd w:id="44"/>
  </w:tbl>
  <w:p w14:paraId="62608B4B" w14:textId="77777777" w:rsidR="0076322C" w:rsidRPr="00816BAC" w:rsidRDefault="0076322C" w:rsidP="00816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0087ECC"/>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multilevel"/>
    <w:tmpl w:val="D3AADDBC"/>
    <w:lvl w:ilvl="0">
      <w:numFmt w:val="decimal"/>
      <w:pStyle w:val="Bullet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694BFD"/>
    <w:multiLevelType w:val="multilevel"/>
    <w:tmpl w:val="61322B8C"/>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4C93E49"/>
    <w:multiLevelType w:val="hybridMultilevel"/>
    <w:tmpl w:val="6458D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450277"/>
    <w:multiLevelType w:val="hybridMultilevel"/>
    <w:tmpl w:val="67581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63363E"/>
    <w:multiLevelType w:val="hybridMultilevel"/>
    <w:tmpl w:val="558C4AF4"/>
    <w:styleLink w:val="Style1"/>
    <w:lvl w:ilvl="0" w:tplc="F32A1EBC">
      <w:start w:val="1"/>
      <w:numFmt w:val="decimal"/>
      <w:lvlText w:val="%1)"/>
      <w:lvlJc w:val="left"/>
      <w:pPr>
        <w:ind w:left="1230" w:hanging="360"/>
      </w:pPr>
    </w:lvl>
    <w:lvl w:ilvl="1" w:tplc="87C4102A">
      <w:start w:val="1"/>
      <w:numFmt w:val="lowerLetter"/>
      <w:lvlText w:val="%2."/>
      <w:lvlJc w:val="left"/>
      <w:pPr>
        <w:ind w:left="1950" w:hanging="360"/>
      </w:pPr>
    </w:lvl>
    <w:lvl w:ilvl="2" w:tplc="7B70D366">
      <w:start w:val="1"/>
      <w:numFmt w:val="lowerRoman"/>
      <w:lvlText w:val="%3."/>
      <w:lvlJc w:val="right"/>
      <w:pPr>
        <w:ind w:left="2670" w:hanging="180"/>
      </w:pPr>
    </w:lvl>
    <w:lvl w:ilvl="3" w:tplc="8A58C4DE">
      <w:start w:val="1"/>
      <w:numFmt w:val="decimal"/>
      <w:lvlText w:val="%4."/>
      <w:lvlJc w:val="left"/>
      <w:pPr>
        <w:ind w:left="3390" w:hanging="360"/>
      </w:pPr>
    </w:lvl>
    <w:lvl w:ilvl="4" w:tplc="280EEF3A">
      <w:start w:val="1"/>
      <w:numFmt w:val="lowerLetter"/>
      <w:lvlText w:val="%5."/>
      <w:lvlJc w:val="left"/>
      <w:pPr>
        <w:ind w:left="4110" w:hanging="360"/>
      </w:pPr>
    </w:lvl>
    <w:lvl w:ilvl="5" w:tplc="43B4AD56">
      <w:start w:val="1"/>
      <w:numFmt w:val="lowerRoman"/>
      <w:lvlText w:val="%6."/>
      <w:lvlJc w:val="right"/>
      <w:pPr>
        <w:ind w:left="4830" w:hanging="180"/>
      </w:pPr>
    </w:lvl>
    <w:lvl w:ilvl="6" w:tplc="576EA85C">
      <w:start w:val="1"/>
      <w:numFmt w:val="decimal"/>
      <w:lvlText w:val="%7."/>
      <w:lvlJc w:val="left"/>
      <w:pPr>
        <w:ind w:left="5550" w:hanging="360"/>
      </w:pPr>
    </w:lvl>
    <w:lvl w:ilvl="7" w:tplc="56964336">
      <w:start w:val="1"/>
      <w:numFmt w:val="lowerLetter"/>
      <w:lvlText w:val="%8."/>
      <w:lvlJc w:val="left"/>
      <w:pPr>
        <w:ind w:left="6270" w:hanging="360"/>
      </w:pPr>
    </w:lvl>
    <w:lvl w:ilvl="8" w:tplc="CBF89050">
      <w:start w:val="1"/>
      <w:numFmt w:val="lowerRoman"/>
      <w:lvlText w:val="%9."/>
      <w:lvlJc w:val="right"/>
      <w:pPr>
        <w:ind w:left="6990" w:hanging="180"/>
      </w:pPr>
    </w:lvl>
  </w:abstractNum>
  <w:abstractNum w:abstractNumId="6" w15:restartNumberingAfterBreak="0">
    <w:nsid w:val="1DAF73B9"/>
    <w:multiLevelType w:val="multilevel"/>
    <w:tmpl w:val="941C7F60"/>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b/>
        <w:i w:val="0"/>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SPEC_%1.%2.%3.%4"/>
      <w:lvlJc w:val="left"/>
      <w:pPr>
        <w:tabs>
          <w:tab w:val="num" w:pos="72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EF24F5A"/>
    <w:multiLevelType w:val="hybridMultilevel"/>
    <w:tmpl w:val="3E92BA18"/>
    <w:lvl w:ilvl="0" w:tplc="DE1EA824">
      <w:start w:val="1"/>
      <w:numFmt w:val="decimal"/>
      <w:pStyle w:val="ListBulletQSD"/>
      <w:lvlText w:val="%1)"/>
      <w:lvlJc w:val="left"/>
      <w:pPr>
        <w:ind w:left="360" w:hanging="360"/>
      </w:pPr>
      <w:rPr>
        <w:rFonts w:ascii="Arial" w:hAnsi="Arial" w:hint="default"/>
        <w:b/>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5A3DD2"/>
    <w:multiLevelType w:val="hybridMultilevel"/>
    <w:tmpl w:val="19D0A2D4"/>
    <w:lvl w:ilvl="0" w:tplc="95986212">
      <w:start w:val="1"/>
      <w:numFmt w:val="decimal"/>
      <w:pStyle w:val="ListBullet"/>
      <w:lvlText w:val="%1)"/>
      <w:lvlJc w:val="left"/>
      <w:pPr>
        <w:ind w:left="360" w:hanging="360"/>
      </w:pPr>
      <w:rPr>
        <w:rFonts w:ascii="Arial" w:hAnsi="Arial" w:hint="default"/>
        <w:b/>
        <w:i w:val="0"/>
        <w:sz w:val="20"/>
      </w:rPr>
    </w:lvl>
    <w:lvl w:ilvl="1" w:tplc="A232D6E0">
      <w:start w:val="1"/>
      <w:numFmt w:val="bullet"/>
      <w:pStyle w:val="ListBullet2"/>
      <w:lvlText w:val=""/>
      <w:lvlJc w:val="left"/>
      <w:pPr>
        <w:ind w:left="720" w:hanging="360"/>
      </w:pPr>
      <w:rPr>
        <w:rFonts w:ascii="Symbol" w:hAnsi="Symbol" w:hint="default"/>
        <w:sz w:val="20"/>
      </w:rPr>
    </w:lvl>
    <w:lvl w:ilvl="2" w:tplc="06B00B70">
      <w:start w:val="1"/>
      <w:numFmt w:val="bullet"/>
      <w:pStyle w:val="ListBullet3"/>
      <w:lvlText w:val=""/>
      <w:lvlJc w:val="left"/>
      <w:pPr>
        <w:ind w:left="1080" w:hanging="360"/>
      </w:pPr>
      <w:rPr>
        <w:rFonts w:ascii="Symbol" w:hAnsi="Symbol" w:hint="default"/>
        <w:color w:val="auto"/>
      </w:rPr>
    </w:lvl>
    <w:lvl w:ilvl="3" w:tplc="25B6411C">
      <w:start w:val="1"/>
      <w:numFmt w:val="lowerLetter"/>
      <w:pStyle w:val="ListBullet4"/>
      <w:lvlText w:val="%4)"/>
      <w:lvlJc w:val="left"/>
      <w:pPr>
        <w:tabs>
          <w:tab w:val="num" w:pos="1440"/>
        </w:tabs>
        <w:ind w:left="1440" w:hanging="360"/>
      </w:pPr>
      <w:rPr>
        <w:rFonts w:ascii="Arial" w:hAnsi="Arial" w:hint="default"/>
        <w:sz w:val="20"/>
      </w:rPr>
    </w:lvl>
    <w:lvl w:ilvl="4" w:tplc="3FEEEE2E">
      <w:start w:val="1"/>
      <w:numFmt w:val="decimal"/>
      <w:pStyle w:val="ListBullet5"/>
      <w:lvlText w:val="%5."/>
      <w:lvlJc w:val="left"/>
      <w:pPr>
        <w:tabs>
          <w:tab w:val="num" w:pos="1797"/>
        </w:tabs>
        <w:ind w:left="1800" w:hanging="360"/>
      </w:pPr>
      <w:rPr>
        <w:rFonts w:ascii="Arial" w:hAnsi="Arial" w:hint="default"/>
        <w:sz w:val="20"/>
      </w:rPr>
    </w:lvl>
    <w:lvl w:ilvl="5" w:tplc="045EE374">
      <w:start w:val="1"/>
      <w:numFmt w:val="lowerRoman"/>
      <w:lvlText w:val="(%6)"/>
      <w:lvlJc w:val="left"/>
      <w:pPr>
        <w:ind w:left="2160" w:hanging="360"/>
      </w:pPr>
      <w:rPr>
        <w:rFonts w:hint="default"/>
      </w:rPr>
    </w:lvl>
    <w:lvl w:ilvl="6" w:tplc="5BE4C0C2">
      <w:start w:val="1"/>
      <w:numFmt w:val="decimal"/>
      <w:lvlText w:val="%7."/>
      <w:lvlJc w:val="left"/>
      <w:pPr>
        <w:ind w:left="2520" w:hanging="360"/>
      </w:pPr>
      <w:rPr>
        <w:rFonts w:hint="default"/>
      </w:rPr>
    </w:lvl>
    <w:lvl w:ilvl="7" w:tplc="69FA2080">
      <w:start w:val="1"/>
      <w:numFmt w:val="lowerLetter"/>
      <w:lvlText w:val="%8."/>
      <w:lvlJc w:val="left"/>
      <w:pPr>
        <w:ind w:left="2880" w:hanging="360"/>
      </w:pPr>
      <w:rPr>
        <w:rFonts w:hint="default"/>
      </w:rPr>
    </w:lvl>
    <w:lvl w:ilvl="8" w:tplc="16C02B3A">
      <w:start w:val="1"/>
      <w:numFmt w:val="lowerRoman"/>
      <w:lvlText w:val="%9."/>
      <w:lvlJc w:val="left"/>
      <w:pPr>
        <w:ind w:left="3240" w:hanging="360"/>
      </w:pPr>
      <w:rPr>
        <w:rFonts w:hint="default"/>
      </w:rPr>
    </w:lvl>
  </w:abstractNum>
  <w:abstractNum w:abstractNumId="9" w15:restartNumberingAfterBreak="0">
    <w:nsid w:val="322567E6"/>
    <w:multiLevelType w:val="hybridMultilevel"/>
    <w:tmpl w:val="FDC61A7C"/>
    <w:lvl w:ilvl="0" w:tplc="F36ADC30">
      <w:start w:val="1"/>
      <w:numFmt w:val="bullet"/>
      <w:pStyle w:val="Bullet0s"/>
      <w:lvlText w:val=""/>
      <w:lvlJc w:val="left"/>
      <w:pPr>
        <w:tabs>
          <w:tab w:val="num" w:pos="360"/>
        </w:tabs>
        <w:ind w:left="360" w:hanging="360"/>
      </w:pPr>
      <w:rPr>
        <w:rFonts w:ascii="Symbol" w:hAnsi="Symbol" w:hint="default"/>
      </w:rPr>
    </w:lvl>
    <w:lvl w:ilvl="1" w:tplc="B0B21976">
      <w:numFmt w:val="decimal"/>
      <w:lvlText w:val=""/>
      <w:lvlJc w:val="left"/>
    </w:lvl>
    <w:lvl w:ilvl="2" w:tplc="0D827532">
      <w:numFmt w:val="decimal"/>
      <w:lvlText w:val=""/>
      <w:lvlJc w:val="left"/>
    </w:lvl>
    <w:lvl w:ilvl="3" w:tplc="7108A88C">
      <w:numFmt w:val="decimal"/>
      <w:lvlText w:val=""/>
      <w:lvlJc w:val="left"/>
    </w:lvl>
    <w:lvl w:ilvl="4" w:tplc="AB021B50">
      <w:numFmt w:val="decimal"/>
      <w:lvlText w:val=""/>
      <w:lvlJc w:val="left"/>
    </w:lvl>
    <w:lvl w:ilvl="5" w:tplc="22CC4104">
      <w:numFmt w:val="decimal"/>
      <w:lvlText w:val=""/>
      <w:lvlJc w:val="left"/>
    </w:lvl>
    <w:lvl w:ilvl="6" w:tplc="AAE0DEBA">
      <w:numFmt w:val="decimal"/>
      <w:lvlText w:val=""/>
      <w:lvlJc w:val="left"/>
    </w:lvl>
    <w:lvl w:ilvl="7" w:tplc="32FEC61E">
      <w:numFmt w:val="decimal"/>
      <w:lvlText w:val=""/>
      <w:lvlJc w:val="left"/>
    </w:lvl>
    <w:lvl w:ilvl="8" w:tplc="10E697E4">
      <w:numFmt w:val="decimal"/>
      <w:lvlText w:val=""/>
      <w:lvlJc w:val="left"/>
    </w:lvl>
  </w:abstractNum>
  <w:abstractNum w:abstractNumId="10" w15:restartNumberingAfterBreak="0">
    <w:nsid w:val="409E35F1"/>
    <w:multiLevelType w:val="hybridMultilevel"/>
    <w:tmpl w:val="983CC50E"/>
    <w:lvl w:ilvl="0" w:tplc="0ABA03EC">
      <w:start w:val="1"/>
      <w:numFmt w:val="bullet"/>
      <w:pStyle w:val="Auflistung"/>
      <w:lvlText w:val=""/>
      <w:lvlJc w:val="left"/>
      <w:pPr>
        <w:tabs>
          <w:tab w:val="num" w:pos="1429"/>
        </w:tabs>
        <w:ind w:left="1429" w:hanging="360"/>
      </w:pPr>
      <w:rPr>
        <w:rFonts w:ascii="Symbol" w:hAnsi="Symbol" w:hint="default"/>
      </w:rPr>
    </w:lvl>
    <w:lvl w:ilvl="1" w:tplc="D15E8A78">
      <w:start w:val="1"/>
      <w:numFmt w:val="bullet"/>
      <w:pStyle w:val="Aufzhlung"/>
      <w:lvlText w:val=""/>
      <w:lvlJc w:val="left"/>
      <w:pPr>
        <w:tabs>
          <w:tab w:val="num" w:pos="2149"/>
        </w:tabs>
        <w:ind w:left="2149" w:hanging="360"/>
      </w:pPr>
      <w:rPr>
        <w:rFonts w:ascii="Symbol" w:hAnsi="Symbol"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528F75D2"/>
    <w:multiLevelType w:val="hybridMultilevel"/>
    <w:tmpl w:val="7ACE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13227"/>
    <w:multiLevelType w:val="hybridMultilevel"/>
    <w:tmpl w:val="58E82396"/>
    <w:lvl w:ilvl="0" w:tplc="04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843464"/>
    <w:multiLevelType w:val="multilevel"/>
    <w:tmpl w:val="15187CF2"/>
    <w:lvl w:ilvl="0">
      <w:start w:val="1"/>
      <w:numFmt w:val="bullet"/>
      <w:pStyle w:val="AufzhlungPkt"/>
      <w:lvlText w:val=""/>
      <w:lvlJc w:val="left"/>
      <w:pPr>
        <w:tabs>
          <w:tab w:val="num" w:pos="1211"/>
        </w:tabs>
        <w:ind w:left="1134" w:hanging="283"/>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7E455AE"/>
    <w:multiLevelType w:val="hybridMultilevel"/>
    <w:tmpl w:val="6BBEC97C"/>
    <w:lvl w:ilvl="0" w:tplc="04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DB05874"/>
    <w:multiLevelType w:val="hybridMultilevel"/>
    <w:tmpl w:val="95F8E98C"/>
    <w:name w:val="Bullet level 52"/>
    <w:lvl w:ilvl="0" w:tplc="F1C0F432">
      <w:start w:val="1"/>
      <w:numFmt w:val="decimal"/>
      <w:lvlText w:val="%1)"/>
      <w:lvlJc w:val="left"/>
      <w:pPr>
        <w:ind w:left="360" w:hanging="360"/>
      </w:pPr>
      <w:rPr>
        <w:rFonts w:ascii="Arial" w:hAnsi="Arial" w:hint="default"/>
        <w:b/>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C53B46"/>
    <w:multiLevelType w:val="hybridMultilevel"/>
    <w:tmpl w:val="57E429EC"/>
    <w:lvl w:ilvl="0" w:tplc="D1F89D9C">
      <w:start w:val="1"/>
      <w:numFmt w:val="bullet"/>
      <w:lvlText w:val=""/>
      <w:lvlJc w:val="left"/>
      <w:pPr>
        <w:tabs>
          <w:tab w:val="num" w:pos="720"/>
        </w:tabs>
        <w:ind w:left="720" w:hanging="360"/>
      </w:pPr>
      <w:rPr>
        <w:rFonts w:ascii="Symbol" w:hAnsi="Symbol" w:hint="default"/>
      </w:rPr>
    </w:lvl>
    <w:lvl w:ilvl="1" w:tplc="0CF69E66" w:tentative="1">
      <w:start w:val="1"/>
      <w:numFmt w:val="bullet"/>
      <w:lvlText w:val=""/>
      <w:lvlJc w:val="left"/>
      <w:pPr>
        <w:tabs>
          <w:tab w:val="num" w:pos="1440"/>
        </w:tabs>
        <w:ind w:left="1440" w:hanging="360"/>
      </w:pPr>
      <w:rPr>
        <w:rFonts w:ascii="Symbol" w:hAnsi="Symbol" w:hint="default"/>
      </w:rPr>
    </w:lvl>
    <w:lvl w:ilvl="2" w:tplc="489E674A" w:tentative="1">
      <w:start w:val="1"/>
      <w:numFmt w:val="bullet"/>
      <w:lvlText w:val=""/>
      <w:lvlJc w:val="left"/>
      <w:pPr>
        <w:tabs>
          <w:tab w:val="num" w:pos="2160"/>
        </w:tabs>
        <w:ind w:left="2160" w:hanging="360"/>
      </w:pPr>
      <w:rPr>
        <w:rFonts w:ascii="Symbol" w:hAnsi="Symbol" w:hint="default"/>
      </w:rPr>
    </w:lvl>
    <w:lvl w:ilvl="3" w:tplc="FD241AC8" w:tentative="1">
      <w:start w:val="1"/>
      <w:numFmt w:val="bullet"/>
      <w:lvlText w:val=""/>
      <w:lvlJc w:val="left"/>
      <w:pPr>
        <w:tabs>
          <w:tab w:val="num" w:pos="2880"/>
        </w:tabs>
        <w:ind w:left="2880" w:hanging="360"/>
      </w:pPr>
      <w:rPr>
        <w:rFonts w:ascii="Symbol" w:hAnsi="Symbol" w:hint="default"/>
      </w:rPr>
    </w:lvl>
    <w:lvl w:ilvl="4" w:tplc="C46273D2" w:tentative="1">
      <w:start w:val="1"/>
      <w:numFmt w:val="bullet"/>
      <w:lvlText w:val=""/>
      <w:lvlJc w:val="left"/>
      <w:pPr>
        <w:tabs>
          <w:tab w:val="num" w:pos="3600"/>
        </w:tabs>
        <w:ind w:left="3600" w:hanging="360"/>
      </w:pPr>
      <w:rPr>
        <w:rFonts w:ascii="Symbol" w:hAnsi="Symbol" w:hint="default"/>
      </w:rPr>
    </w:lvl>
    <w:lvl w:ilvl="5" w:tplc="9F589764" w:tentative="1">
      <w:start w:val="1"/>
      <w:numFmt w:val="bullet"/>
      <w:lvlText w:val=""/>
      <w:lvlJc w:val="left"/>
      <w:pPr>
        <w:tabs>
          <w:tab w:val="num" w:pos="4320"/>
        </w:tabs>
        <w:ind w:left="4320" w:hanging="360"/>
      </w:pPr>
      <w:rPr>
        <w:rFonts w:ascii="Symbol" w:hAnsi="Symbol" w:hint="default"/>
      </w:rPr>
    </w:lvl>
    <w:lvl w:ilvl="6" w:tplc="49C09BC6" w:tentative="1">
      <w:start w:val="1"/>
      <w:numFmt w:val="bullet"/>
      <w:lvlText w:val=""/>
      <w:lvlJc w:val="left"/>
      <w:pPr>
        <w:tabs>
          <w:tab w:val="num" w:pos="5040"/>
        </w:tabs>
        <w:ind w:left="5040" w:hanging="360"/>
      </w:pPr>
      <w:rPr>
        <w:rFonts w:ascii="Symbol" w:hAnsi="Symbol" w:hint="default"/>
      </w:rPr>
    </w:lvl>
    <w:lvl w:ilvl="7" w:tplc="AB926BF2" w:tentative="1">
      <w:start w:val="1"/>
      <w:numFmt w:val="bullet"/>
      <w:lvlText w:val=""/>
      <w:lvlJc w:val="left"/>
      <w:pPr>
        <w:tabs>
          <w:tab w:val="num" w:pos="5760"/>
        </w:tabs>
        <w:ind w:left="5760" w:hanging="360"/>
      </w:pPr>
      <w:rPr>
        <w:rFonts w:ascii="Symbol" w:hAnsi="Symbol" w:hint="default"/>
      </w:rPr>
    </w:lvl>
    <w:lvl w:ilvl="8" w:tplc="9F46E7E0" w:tentative="1">
      <w:start w:val="1"/>
      <w:numFmt w:val="bullet"/>
      <w:lvlText w:val=""/>
      <w:lvlJc w:val="left"/>
      <w:pPr>
        <w:tabs>
          <w:tab w:val="num" w:pos="6480"/>
        </w:tabs>
        <w:ind w:left="6480" w:hanging="360"/>
      </w:pPr>
      <w:rPr>
        <w:rFonts w:ascii="Symbol" w:hAnsi="Symbol" w:hint="default"/>
      </w:rPr>
    </w:lvl>
  </w:abstractNum>
  <w:num w:numId="1" w16cid:durableId="1926647909">
    <w:abstractNumId w:val="6"/>
  </w:num>
  <w:num w:numId="2" w16cid:durableId="554120996">
    <w:abstractNumId w:val="5"/>
  </w:num>
  <w:num w:numId="3" w16cid:durableId="419449391">
    <w:abstractNumId w:val="0"/>
  </w:num>
  <w:num w:numId="4" w16cid:durableId="1035274122">
    <w:abstractNumId w:val="8"/>
  </w:num>
  <w:num w:numId="5" w16cid:durableId="9256484">
    <w:abstractNumId w:val="7"/>
  </w:num>
  <w:num w:numId="6" w16cid:durableId="881090120">
    <w:abstractNumId w:val="1"/>
  </w:num>
  <w:num w:numId="7" w16cid:durableId="143206674">
    <w:abstractNumId w:val="13"/>
  </w:num>
  <w:num w:numId="8" w16cid:durableId="486747793">
    <w:abstractNumId w:val="10"/>
  </w:num>
  <w:num w:numId="9" w16cid:durableId="1189485848">
    <w:abstractNumId w:val="11"/>
  </w:num>
  <w:num w:numId="10" w16cid:durableId="816653263">
    <w:abstractNumId w:val="14"/>
  </w:num>
  <w:num w:numId="11" w16cid:durableId="1192114395">
    <w:abstractNumId w:val="12"/>
  </w:num>
  <w:num w:numId="12" w16cid:durableId="185486405">
    <w:abstractNumId w:val="9"/>
  </w:num>
  <w:num w:numId="13" w16cid:durableId="370543342">
    <w:abstractNumId w:val="2"/>
  </w:num>
  <w:num w:numId="14" w16cid:durableId="425226489">
    <w:abstractNumId w:val="16"/>
  </w:num>
  <w:num w:numId="15" w16cid:durableId="749813296">
    <w:abstractNumId w:val="3"/>
  </w:num>
  <w:num w:numId="16" w16cid:durableId="1102148927">
    <w:abstractNumId w:val="2"/>
  </w:num>
  <w:num w:numId="17" w16cid:durableId="553541782">
    <w:abstractNumId w:val="4"/>
  </w:num>
  <w:num w:numId="18" w16cid:durableId="2031952762">
    <w:abstractNumId w:val="6"/>
    <w:lvlOverride w:ilvl="0">
      <w:lvl w:ilvl="0">
        <w:start w:val="1"/>
        <w:numFmt w:val="decimal"/>
        <w:pStyle w:val="Heading1"/>
        <w:lvlText w:val="%1"/>
        <w:lvlJc w:val="left"/>
        <w:pPr>
          <w:tabs>
            <w:tab w:val="num" w:pos="720"/>
          </w:tabs>
          <w:ind w:left="720" w:hanging="720"/>
        </w:pPr>
        <w:rPr>
          <w:rFonts w:hint="default"/>
        </w:rPr>
      </w:lvl>
    </w:lvlOverride>
    <w:lvlOverride w:ilvl="1">
      <w:lvl w:ilvl="1">
        <w:start w:val="1"/>
        <w:numFmt w:val="decimal"/>
        <w:pStyle w:val="Heading2"/>
        <w:lvlText w:val="%1.%2"/>
        <w:lvlJc w:val="left"/>
        <w:pPr>
          <w:tabs>
            <w:tab w:val="num" w:pos="720"/>
          </w:tabs>
          <w:ind w:left="720" w:hanging="720"/>
        </w:pPr>
        <w:rPr>
          <w:rFonts w:hint="default"/>
          <w:b/>
          <w:i w:val="0"/>
          <w:color w:val="auto"/>
        </w:rPr>
      </w:lvl>
    </w:lvlOverride>
    <w:lvlOverride w:ilvl="2">
      <w:lvl w:ilvl="2">
        <w:start w:val="1"/>
        <w:numFmt w:val="decimal"/>
        <w:pStyle w:val="Heading3"/>
        <w:lvlText w:val="%1.%2.%3"/>
        <w:lvlJc w:val="left"/>
        <w:pPr>
          <w:tabs>
            <w:tab w:val="num" w:pos="720"/>
          </w:tabs>
          <w:ind w:left="720" w:hanging="720"/>
        </w:pPr>
        <w:rPr>
          <w:rFonts w:hint="default"/>
        </w:rPr>
      </w:lvl>
    </w:lvlOverride>
    <w:lvlOverride w:ilvl="3">
      <w:lvl w:ilvl="3">
        <w:start w:val="1"/>
        <w:numFmt w:val="decimal"/>
        <w:pStyle w:val="Heading4"/>
        <w:lvlText w:val="REQ_%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2F"/>
    <w:rsid w:val="0000063D"/>
    <w:rsid w:val="00004D72"/>
    <w:rsid w:val="000059FB"/>
    <w:rsid w:val="00006497"/>
    <w:rsid w:val="00006557"/>
    <w:rsid w:val="00012900"/>
    <w:rsid w:val="00013F93"/>
    <w:rsid w:val="0001698F"/>
    <w:rsid w:val="00017EC3"/>
    <w:rsid w:val="00020330"/>
    <w:rsid w:val="0002086A"/>
    <w:rsid w:val="00025200"/>
    <w:rsid w:val="00027C03"/>
    <w:rsid w:val="000302E7"/>
    <w:rsid w:val="000315F6"/>
    <w:rsid w:val="00032823"/>
    <w:rsid w:val="00032AC1"/>
    <w:rsid w:val="0003569D"/>
    <w:rsid w:val="00042524"/>
    <w:rsid w:val="00042EBE"/>
    <w:rsid w:val="000432BE"/>
    <w:rsid w:val="00044352"/>
    <w:rsid w:val="000454FB"/>
    <w:rsid w:val="000525DE"/>
    <w:rsid w:val="00053D4E"/>
    <w:rsid w:val="00055330"/>
    <w:rsid w:val="0006248D"/>
    <w:rsid w:val="00063E2D"/>
    <w:rsid w:val="000642FB"/>
    <w:rsid w:val="0006439A"/>
    <w:rsid w:val="00065E10"/>
    <w:rsid w:val="00066134"/>
    <w:rsid w:val="00070B0A"/>
    <w:rsid w:val="000718FB"/>
    <w:rsid w:val="00073E94"/>
    <w:rsid w:val="00074FDF"/>
    <w:rsid w:val="00076E5F"/>
    <w:rsid w:val="00077F0A"/>
    <w:rsid w:val="0008008C"/>
    <w:rsid w:val="00082118"/>
    <w:rsid w:val="0008457D"/>
    <w:rsid w:val="0009049B"/>
    <w:rsid w:val="00091797"/>
    <w:rsid w:val="000946CC"/>
    <w:rsid w:val="000966DD"/>
    <w:rsid w:val="00097755"/>
    <w:rsid w:val="000A04AE"/>
    <w:rsid w:val="000A41EA"/>
    <w:rsid w:val="000A5DE5"/>
    <w:rsid w:val="000A78FF"/>
    <w:rsid w:val="000B0F8E"/>
    <w:rsid w:val="000B0FA3"/>
    <w:rsid w:val="000B6D1C"/>
    <w:rsid w:val="000B766B"/>
    <w:rsid w:val="000C0292"/>
    <w:rsid w:val="000C3958"/>
    <w:rsid w:val="000C7521"/>
    <w:rsid w:val="000D1653"/>
    <w:rsid w:val="000D16BA"/>
    <w:rsid w:val="000D16CB"/>
    <w:rsid w:val="000D31D3"/>
    <w:rsid w:val="000D3632"/>
    <w:rsid w:val="000D6A67"/>
    <w:rsid w:val="000E1D7D"/>
    <w:rsid w:val="000E269B"/>
    <w:rsid w:val="000E4111"/>
    <w:rsid w:val="000E4347"/>
    <w:rsid w:val="000E444C"/>
    <w:rsid w:val="000E495A"/>
    <w:rsid w:val="000E4D78"/>
    <w:rsid w:val="000E5978"/>
    <w:rsid w:val="000E63B4"/>
    <w:rsid w:val="000E68B6"/>
    <w:rsid w:val="000F5383"/>
    <w:rsid w:val="000F53FB"/>
    <w:rsid w:val="000F5766"/>
    <w:rsid w:val="000F5B21"/>
    <w:rsid w:val="000F6DFE"/>
    <w:rsid w:val="000F7F3E"/>
    <w:rsid w:val="0010143D"/>
    <w:rsid w:val="00103A71"/>
    <w:rsid w:val="00112184"/>
    <w:rsid w:val="00112570"/>
    <w:rsid w:val="00114DAE"/>
    <w:rsid w:val="00116423"/>
    <w:rsid w:val="0011694B"/>
    <w:rsid w:val="00123028"/>
    <w:rsid w:val="001246B0"/>
    <w:rsid w:val="0012636B"/>
    <w:rsid w:val="0012767F"/>
    <w:rsid w:val="00133D4E"/>
    <w:rsid w:val="0013583E"/>
    <w:rsid w:val="00137828"/>
    <w:rsid w:val="00140BFC"/>
    <w:rsid w:val="001422F8"/>
    <w:rsid w:val="00143320"/>
    <w:rsid w:val="00143B8D"/>
    <w:rsid w:val="00144CCA"/>
    <w:rsid w:val="0014532E"/>
    <w:rsid w:val="001471A1"/>
    <w:rsid w:val="00150C54"/>
    <w:rsid w:val="00160F29"/>
    <w:rsid w:val="001635C3"/>
    <w:rsid w:val="001714D5"/>
    <w:rsid w:val="00173EF6"/>
    <w:rsid w:val="0017621E"/>
    <w:rsid w:val="00180BF7"/>
    <w:rsid w:val="001830B1"/>
    <w:rsid w:val="00183C9E"/>
    <w:rsid w:val="00184070"/>
    <w:rsid w:val="00184450"/>
    <w:rsid w:val="001865B5"/>
    <w:rsid w:val="00196B30"/>
    <w:rsid w:val="001A13D7"/>
    <w:rsid w:val="001A2BBD"/>
    <w:rsid w:val="001A46A5"/>
    <w:rsid w:val="001B2C9A"/>
    <w:rsid w:val="001B4C5A"/>
    <w:rsid w:val="001B622F"/>
    <w:rsid w:val="001C2291"/>
    <w:rsid w:val="001C3867"/>
    <w:rsid w:val="001C51A2"/>
    <w:rsid w:val="001D0E52"/>
    <w:rsid w:val="001D3695"/>
    <w:rsid w:val="001D4ACD"/>
    <w:rsid w:val="001D4B68"/>
    <w:rsid w:val="001D5314"/>
    <w:rsid w:val="001D6EBB"/>
    <w:rsid w:val="001E039C"/>
    <w:rsid w:val="001E1097"/>
    <w:rsid w:val="001E10D5"/>
    <w:rsid w:val="001E3155"/>
    <w:rsid w:val="001E33B9"/>
    <w:rsid w:val="001E3817"/>
    <w:rsid w:val="00200C23"/>
    <w:rsid w:val="00200DF0"/>
    <w:rsid w:val="00201947"/>
    <w:rsid w:val="0020341A"/>
    <w:rsid w:val="00204145"/>
    <w:rsid w:val="00206C49"/>
    <w:rsid w:val="00206D20"/>
    <w:rsid w:val="00207E1E"/>
    <w:rsid w:val="0021400E"/>
    <w:rsid w:val="002240C6"/>
    <w:rsid w:val="00224C13"/>
    <w:rsid w:val="002277E9"/>
    <w:rsid w:val="0023179B"/>
    <w:rsid w:val="00231ABE"/>
    <w:rsid w:val="00233137"/>
    <w:rsid w:val="00233231"/>
    <w:rsid w:val="00233CF4"/>
    <w:rsid w:val="00236B7F"/>
    <w:rsid w:val="00244A7A"/>
    <w:rsid w:val="002469BF"/>
    <w:rsid w:val="0025503A"/>
    <w:rsid w:val="00266531"/>
    <w:rsid w:val="0027175F"/>
    <w:rsid w:val="0027191A"/>
    <w:rsid w:val="0028021B"/>
    <w:rsid w:val="00282259"/>
    <w:rsid w:val="002823AE"/>
    <w:rsid w:val="00282528"/>
    <w:rsid w:val="00283340"/>
    <w:rsid w:val="00283775"/>
    <w:rsid w:val="0028429E"/>
    <w:rsid w:val="00284B1A"/>
    <w:rsid w:val="00284B22"/>
    <w:rsid w:val="0028678C"/>
    <w:rsid w:val="0029351C"/>
    <w:rsid w:val="00293CA4"/>
    <w:rsid w:val="0029569D"/>
    <w:rsid w:val="002956AA"/>
    <w:rsid w:val="00295DDD"/>
    <w:rsid w:val="0029605D"/>
    <w:rsid w:val="00297670"/>
    <w:rsid w:val="002A1C0E"/>
    <w:rsid w:val="002A2FB4"/>
    <w:rsid w:val="002A708B"/>
    <w:rsid w:val="002B01E8"/>
    <w:rsid w:val="002B04B8"/>
    <w:rsid w:val="002B09F8"/>
    <w:rsid w:val="002B0CD6"/>
    <w:rsid w:val="002B1C34"/>
    <w:rsid w:val="002C184D"/>
    <w:rsid w:val="002C23A2"/>
    <w:rsid w:val="002C47ED"/>
    <w:rsid w:val="002C543D"/>
    <w:rsid w:val="002D419B"/>
    <w:rsid w:val="002D516E"/>
    <w:rsid w:val="002E279F"/>
    <w:rsid w:val="002E7BE6"/>
    <w:rsid w:val="002F2108"/>
    <w:rsid w:val="002F3DD2"/>
    <w:rsid w:val="002F4109"/>
    <w:rsid w:val="00301FA8"/>
    <w:rsid w:val="00302B33"/>
    <w:rsid w:val="00304775"/>
    <w:rsid w:val="00305D15"/>
    <w:rsid w:val="00311145"/>
    <w:rsid w:val="00312620"/>
    <w:rsid w:val="00312BBF"/>
    <w:rsid w:val="0031434E"/>
    <w:rsid w:val="00320762"/>
    <w:rsid w:val="00321072"/>
    <w:rsid w:val="00321E15"/>
    <w:rsid w:val="0032382D"/>
    <w:rsid w:val="00324FAC"/>
    <w:rsid w:val="00325074"/>
    <w:rsid w:val="003250CB"/>
    <w:rsid w:val="003371FF"/>
    <w:rsid w:val="00341BD3"/>
    <w:rsid w:val="003426C2"/>
    <w:rsid w:val="00342C3B"/>
    <w:rsid w:val="0034390A"/>
    <w:rsid w:val="00345F48"/>
    <w:rsid w:val="00351753"/>
    <w:rsid w:val="00354B54"/>
    <w:rsid w:val="003562D9"/>
    <w:rsid w:val="003571B8"/>
    <w:rsid w:val="003627D2"/>
    <w:rsid w:val="003663D8"/>
    <w:rsid w:val="003726AB"/>
    <w:rsid w:val="003732B3"/>
    <w:rsid w:val="00373831"/>
    <w:rsid w:val="003738DA"/>
    <w:rsid w:val="0038070A"/>
    <w:rsid w:val="00382F87"/>
    <w:rsid w:val="00384274"/>
    <w:rsid w:val="003842D5"/>
    <w:rsid w:val="00384E2D"/>
    <w:rsid w:val="003906FE"/>
    <w:rsid w:val="003909BA"/>
    <w:rsid w:val="00390E0D"/>
    <w:rsid w:val="00393252"/>
    <w:rsid w:val="00394C29"/>
    <w:rsid w:val="003957AC"/>
    <w:rsid w:val="00395948"/>
    <w:rsid w:val="003A1383"/>
    <w:rsid w:val="003A2EE1"/>
    <w:rsid w:val="003A7371"/>
    <w:rsid w:val="003B0753"/>
    <w:rsid w:val="003B56C7"/>
    <w:rsid w:val="003B7495"/>
    <w:rsid w:val="003B780B"/>
    <w:rsid w:val="003B7845"/>
    <w:rsid w:val="003C061F"/>
    <w:rsid w:val="003C2593"/>
    <w:rsid w:val="003C377C"/>
    <w:rsid w:val="003D32B3"/>
    <w:rsid w:val="003D6534"/>
    <w:rsid w:val="003D702E"/>
    <w:rsid w:val="003D768D"/>
    <w:rsid w:val="003D7E0F"/>
    <w:rsid w:val="003E1320"/>
    <w:rsid w:val="003E140C"/>
    <w:rsid w:val="003E28F2"/>
    <w:rsid w:val="003E375E"/>
    <w:rsid w:val="003E47C5"/>
    <w:rsid w:val="003E5229"/>
    <w:rsid w:val="003F06FA"/>
    <w:rsid w:val="003F3F94"/>
    <w:rsid w:val="003F50FF"/>
    <w:rsid w:val="003F61A9"/>
    <w:rsid w:val="00401A33"/>
    <w:rsid w:val="00402D66"/>
    <w:rsid w:val="00403067"/>
    <w:rsid w:val="00406B00"/>
    <w:rsid w:val="004079DF"/>
    <w:rsid w:val="00410547"/>
    <w:rsid w:val="00410F6E"/>
    <w:rsid w:val="00415AC4"/>
    <w:rsid w:val="004206DC"/>
    <w:rsid w:val="00420E66"/>
    <w:rsid w:val="004264A0"/>
    <w:rsid w:val="0042777E"/>
    <w:rsid w:val="00427BD9"/>
    <w:rsid w:val="00430843"/>
    <w:rsid w:val="00430BCF"/>
    <w:rsid w:val="004342CC"/>
    <w:rsid w:val="004401C1"/>
    <w:rsid w:val="00440A2B"/>
    <w:rsid w:val="00440E28"/>
    <w:rsid w:val="00443B61"/>
    <w:rsid w:val="00443D6C"/>
    <w:rsid w:val="00444226"/>
    <w:rsid w:val="00444F61"/>
    <w:rsid w:val="004453D2"/>
    <w:rsid w:val="0044657D"/>
    <w:rsid w:val="00447DBC"/>
    <w:rsid w:val="00452CD4"/>
    <w:rsid w:val="00452DC1"/>
    <w:rsid w:val="00453890"/>
    <w:rsid w:val="004626A1"/>
    <w:rsid w:val="00462D7E"/>
    <w:rsid w:val="004644EA"/>
    <w:rsid w:val="00465AA1"/>
    <w:rsid w:val="004713B9"/>
    <w:rsid w:val="00472AB5"/>
    <w:rsid w:val="004766F5"/>
    <w:rsid w:val="0047797B"/>
    <w:rsid w:val="00477B31"/>
    <w:rsid w:val="00477DD3"/>
    <w:rsid w:val="0048018B"/>
    <w:rsid w:val="00481B0B"/>
    <w:rsid w:val="00486F72"/>
    <w:rsid w:val="00487928"/>
    <w:rsid w:val="0049009F"/>
    <w:rsid w:val="004911FA"/>
    <w:rsid w:val="00491856"/>
    <w:rsid w:val="00492E04"/>
    <w:rsid w:val="004A402F"/>
    <w:rsid w:val="004B12AD"/>
    <w:rsid w:val="004B75E9"/>
    <w:rsid w:val="004B7CBF"/>
    <w:rsid w:val="004C05C1"/>
    <w:rsid w:val="004C1469"/>
    <w:rsid w:val="004C3F89"/>
    <w:rsid w:val="004C69E7"/>
    <w:rsid w:val="004C792D"/>
    <w:rsid w:val="004C7BB6"/>
    <w:rsid w:val="004D0C21"/>
    <w:rsid w:val="004D2901"/>
    <w:rsid w:val="004D76AD"/>
    <w:rsid w:val="004E112C"/>
    <w:rsid w:val="004E2544"/>
    <w:rsid w:val="004E38E8"/>
    <w:rsid w:val="004E64DE"/>
    <w:rsid w:val="004E6B38"/>
    <w:rsid w:val="004E73EF"/>
    <w:rsid w:val="004F41B2"/>
    <w:rsid w:val="004F43BD"/>
    <w:rsid w:val="004F4AA9"/>
    <w:rsid w:val="00501170"/>
    <w:rsid w:val="005013E1"/>
    <w:rsid w:val="005025CD"/>
    <w:rsid w:val="00506009"/>
    <w:rsid w:val="00510325"/>
    <w:rsid w:val="00513720"/>
    <w:rsid w:val="005151F5"/>
    <w:rsid w:val="00522C1E"/>
    <w:rsid w:val="00531561"/>
    <w:rsid w:val="00531746"/>
    <w:rsid w:val="005322CC"/>
    <w:rsid w:val="0053675E"/>
    <w:rsid w:val="005436D5"/>
    <w:rsid w:val="0054542F"/>
    <w:rsid w:val="00545569"/>
    <w:rsid w:val="005458D7"/>
    <w:rsid w:val="005460E0"/>
    <w:rsid w:val="00552FB3"/>
    <w:rsid w:val="005541DB"/>
    <w:rsid w:val="00554E4C"/>
    <w:rsid w:val="00556765"/>
    <w:rsid w:val="0056654D"/>
    <w:rsid w:val="00566944"/>
    <w:rsid w:val="0057048A"/>
    <w:rsid w:val="0057063B"/>
    <w:rsid w:val="00570D47"/>
    <w:rsid w:val="00572DE9"/>
    <w:rsid w:val="0057469A"/>
    <w:rsid w:val="00574DFD"/>
    <w:rsid w:val="00576240"/>
    <w:rsid w:val="005772AC"/>
    <w:rsid w:val="0058093E"/>
    <w:rsid w:val="00581C8B"/>
    <w:rsid w:val="00581D70"/>
    <w:rsid w:val="005861EE"/>
    <w:rsid w:val="0059548B"/>
    <w:rsid w:val="005A21FB"/>
    <w:rsid w:val="005A3B71"/>
    <w:rsid w:val="005A4E2E"/>
    <w:rsid w:val="005A5B01"/>
    <w:rsid w:val="005B4C38"/>
    <w:rsid w:val="005B4EBD"/>
    <w:rsid w:val="005B7001"/>
    <w:rsid w:val="005C0432"/>
    <w:rsid w:val="005C4250"/>
    <w:rsid w:val="005C5AAA"/>
    <w:rsid w:val="005C6A36"/>
    <w:rsid w:val="005D285E"/>
    <w:rsid w:val="005D37CC"/>
    <w:rsid w:val="005D4DE1"/>
    <w:rsid w:val="005D76AB"/>
    <w:rsid w:val="005E4EB0"/>
    <w:rsid w:val="005E5CDB"/>
    <w:rsid w:val="005F2755"/>
    <w:rsid w:val="005F40B0"/>
    <w:rsid w:val="005F4983"/>
    <w:rsid w:val="005F6551"/>
    <w:rsid w:val="0060344E"/>
    <w:rsid w:val="00606AC1"/>
    <w:rsid w:val="0060704C"/>
    <w:rsid w:val="00611231"/>
    <w:rsid w:val="0061597A"/>
    <w:rsid w:val="00622DBA"/>
    <w:rsid w:val="006232C3"/>
    <w:rsid w:val="00624075"/>
    <w:rsid w:val="00624521"/>
    <w:rsid w:val="0062509F"/>
    <w:rsid w:val="00625DD7"/>
    <w:rsid w:val="00631ADE"/>
    <w:rsid w:val="00631F0C"/>
    <w:rsid w:val="00634888"/>
    <w:rsid w:val="00636A80"/>
    <w:rsid w:val="00637141"/>
    <w:rsid w:val="0063781F"/>
    <w:rsid w:val="00640778"/>
    <w:rsid w:val="006429FD"/>
    <w:rsid w:val="00642C3D"/>
    <w:rsid w:val="00642F77"/>
    <w:rsid w:val="00644190"/>
    <w:rsid w:val="00645A47"/>
    <w:rsid w:val="00646121"/>
    <w:rsid w:val="00653F10"/>
    <w:rsid w:val="00654049"/>
    <w:rsid w:val="00664FAF"/>
    <w:rsid w:val="00665A87"/>
    <w:rsid w:val="00671D81"/>
    <w:rsid w:val="00674E9A"/>
    <w:rsid w:val="00676D15"/>
    <w:rsid w:val="00677FB6"/>
    <w:rsid w:val="00681D06"/>
    <w:rsid w:val="00681D4E"/>
    <w:rsid w:val="006851E5"/>
    <w:rsid w:val="00685473"/>
    <w:rsid w:val="00686496"/>
    <w:rsid w:val="006871F1"/>
    <w:rsid w:val="00687907"/>
    <w:rsid w:val="00687DFF"/>
    <w:rsid w:val="00690F8D"/>
    <w:rsid w:val="00696861"/>
    <w:rsid w:val="006A1B05"/>
    <w:rsid w:val="006A2817"/>
    <w:rsid w:val="006A2FBA"/>
    <w:rsid w:val="006A33C9"/>
    <w:rsid w:val="006A6250"/>
    <w:rsid w:val="006A662B"/>
    <w:rsid w:val="006B0EE4"/>
    <w:rsid w:val="006B1088"/>
    <w:rsid w:val="006B7354"/>
    <w:rsid w:val="006B7364"/>
    <w:rsid w:val="006B77D8"/>
    <w:rsid w:val="006C1DED"/>
    <w:rsid w:val="006C1F79"/>
    <w:rsid w:val="006C232E"/>
    <w:rsid w:val="006C33C8"/>
    <w:rsid w:val="006C3EB4"/>
    <w:rsid w:val="006C618D"/>
    <w:rsid w:val="006C7655"/>
    <w:rsid w:val="006D48C3"/>
    <w:rsid w:val="006D78E4"/>
    <w:rsid w:val="006E15ED"/>
    <w:rsid w:val="006E2FF4"/>
    <w:rsid w:val="006E59F4"/>
    <w:rsid w:val="006F1009"/>
    <w:rsid w:val="006F16D3"/>
    <w:rsid w:val="006F432F"/>
    <w:rsid w:val="00702519"/>
    <w:rsid w:val="007029FB"/>
    <w:rsid w:val="007036DA"/>
    <w:rsid w:val="00704DBC"/>
    <w:rsid w:val="007051B2"/>
    <w:rsid w:val="00705F1F"/>
    <w:rsid w:val="0070689D"/>
    <w:rsid w:val="00707AD0"/>
    <w:rsid w:val="0071006E"/>
    <w:rsid w:val="00710A94"/>
    <w:rsid w:val="0071324D"/>
    <w:rsid w:val="00713B30"/>
    <w:rsid w:val="00714A54"/>
    <w:rsid w:val="00716A1D"/>
    <w:rsid w:val="007172F1"/>
    <w:rsid w:val="0071745B"/>
    <w:rsid w:val="007210A0"/>
    <w:rsid w:val="00723C38"/>
    <w:rsid w:val="007243F6"/>
    <w:rsid w:val="007264C7"/>
    <w:rsid w:val="00726E3F"/>
    <w:rsid w:val="00727208"/>
    <w:rsid w:val="00733916"/>
    <w:rsid w:val="007508B0"/>
    <w:rsid w:val="00751D16"/>
    <w:rsid w:val="0075730C"/>
    <w:rsid w:val="007606F6"/>
    <w:rsid w:val="00760B2E"/>
    <w:rsid w:val="0076322C"/>
    <w:rsid w:val="0076373A"/>
    <w:rsid w:val="00764BC6"/>
    <w:rsid w:val="00774156"/>
    <w:rsid w:val="0077569F"/>
    <w:rsid w:val="00777C23"/>
    <w:rsid w:val="0078050F"/>
    <w:rsid w:val="00780D60"/>
    <w:rsid w:val="00785E68"/>
    <w:rsid w:val="00787A7C"/>
    <w:rsid w:val="00790E2A"/>
    <w:rsid w:val="007910D5"/>
    <w:rsid w:val="00792558"/>
    <w:rsid w:val="007961EA"/>
    <w:rsid w:val="00796324"/>
    <w:rsid w:val="00796A1D"/>
    <w:rsid w:val="007A2F80"/>
    <w:rsid w:val="007A59E8"/>
    <w:rsid w:val="007C0F96"/>
    <w:rsid w:val="007C1FF7"/>
    <w:rsid w:val="007C292D"/>
    <w:rsid w:val="007D0386"/>
    <w:rsid w:val="007E012A"/>
    <w:rsid w:val="007E7329"/>
    <w:rsid w:val="007E7B86"/>
    <w:rsid w:val="007E7D07"/>
    <w:rsid w:val="007F103E"/>
    <w:rsid w:val="007F275A"/>
    <w:rsid w:val="007F28E5"/>
    <w:rsid w:val="007F37AF"/>
    <w:rsid w:val="007F5221"/>
    <w:rsid w:val="007F5B78"/>
    <w:rsid w:val="007F6EBF"/>
    <w:rsid w:val="00800599"/>
    <w:rsid w:val="00810E0E"/>
    <w:rsid w:val="008136F4"/>
    <w:rsid w:val="0081494D"/>
    <w:rsid w:val="0081685A"/>
    <w:rsid w:val="00816BAC"/>
    <w:rsid w:val="008174AD"/>
    <w:rsid w:val="008175A6"/>
    <w:rsid w:val="00824D06"/>
    <w:rsid w:val="00827130"/>
    <w:rsid w:val="0082743C"/>
    <w:rsid w:val="0082798E"/>
    <w:rsid w:val="00827AA2"/>
    <w:rsid w:val="00831397"/>
    <w:rsid w:val="0084065B"/>
    <w:rsid w:val="00840F52"/>
    <w:rsid w:val="008422E6"/>
    <w:rsid w:val="00842921"/>
    <w:rsid w:val="0085197C"/>
    <w:rsid w:val="00853F85"/>
    <w:rsid w:val="00857173"/>
    <w:rsid w:val="00861DF4"/>
    <w:rsid w:val="0086495A"/>
    <w:rsid w:val="00866B19"/>
    <w:rsid w:val="00867A68"/>
    <w:rsid w:val="00870D77"/>
    <w:rsid w:val="00872FDE"/>
    <w:rsid w:val="00874730"/>
    <w:rsid w:val="00875177"/>
    <w:rsid w:val="008758A7"/>
    <w:rsid w:val="008800E5"/>
    <w:rsid w:val="00881FCC"/>
    <w:rsid w:val="008833FE"/>
    <w:rsid w:val="00883800"/>
    <w:rsid w:val="00883917"/>
    <w:rsid w:val="008855FC"/>
    <w:rsid w:val="00885AD7"/>
    <w:rsid w:val="00885E16"/>
    <w:rsid w:val="00891D83"/>
    <w:rsid w:val="00895408"/>
    <w:rsid w:val="00895522"/>
    <w:rsid w:val="008970BC"/>
    <w:rsid w:val="008A2573"/>
    <w:rsid w:val="008A28E5"/>
    <w:rsid w:val="008A2A6D"/>
    <w:rsid w:val="008A61DF"/>
    <w:rsid w:val="008B59AB"/>
    <w:rsid w:val="008B6BE7"/>
    <w:rsid w:val="008B71AD"/>
    <w:rsid w:val="008C543F"/>
    <w:rsid w:val="008C55A7"/>
    <w:rsid w:val="008C6DD0"/>
    <w:rsid w:val="008D23E4"/>
    <w:rsid w:val="008D3EFA"/>
    <w:rsid w:val="008D43D2"/>
    <w:rsid w:val="008D481F"/>
    <w:rsid w:val="008D61D0"/>
    <w:rsid w:val="008D7A4B"/>
    <w:rsid w:val="008E4031"/>
    <w:rsid w:val="008E6545"/>
    <w:rsid w:val="008F001F"/>
    <w:rsid w:val="008F06C9"/>
    <w:rsid w:val="008F2C72"/>
    <w:rsid w:val="008F51F6"/>
    <w:rsid w:val="008F5DA0"/>
    <w:rsid w:val="008F7642"/>
    <w:rsid w:val="00902029"/>
    <w:rsid w:val="009026E0"/>
    <w:rsid w:val="009047C7"/>
    <w:rsid w:val="009077EB"/>
    <w:rsid w:val="00915F81"/>
    <w:rsid w:val="00916BBC"/>
    <w:rsid w:val="00916FC3"/>
    <w:rsid w:val="0091785C"/>
    <w:rsid w:val="00917FF9"/>
    <w:rsid w:val="00920B98"/>
    <w:rsid w:val="00924DF8"/>
    <w:rsid w:val="00925C34"/>
    <w:rsid w:val="0093100E"/>
    <w:rsid w:val="009321B4"/>
    <w:rsid w:val="00932FE7"/>
    <w:rsid w:val="0093331A"/>
    <w:rsid w:val="00941B01"/>
    <w:rsid w:val="0094384F"/>
    <w:rsid w:val="00944BD4"/>
    <w:rsid w:val="00945269"/>
    <w:rsid w:val="009456B2"/>
    <w:rsid w:val="00945E08"/>
    <w:rsid w:val="009465E8"/>
    <w:rsid w:val="009511F7"/>
    <w:rsid w:val="00951B51"/>
    <w:rsid w:val="00955E27"/>
    <w:rsid w:val="00960372"/>
    <w:rsid w:val="00963C0D"/>
    <w:rsid w:val="00965007"/>
    <w:rsid w:val="00965903"/>
    <w:rsid w:val="00970286"/>
    <w:rsid w:val="00972F8E"/>
    <w:rsid w:val="00977D0B"/>
    <w:rsid w:val="00981683"/>
    <w:rsid w:val="00982BD0"/>
    <w:rsid w:val="00983706"/>
    <w:rsid w:val="009845E7"/>
    <w:rsid w:val="00984CEB"/>
    <w:rsid w:val="0098549B"/>
    <w:rsid w:val="00986B3C"/>
    <w:rsid w:val="00987415"/>
    <w:rsid w:val="00990758"/>
    <w:rsid w:val="00990C40"/>
    <w:rsid w:val="00991E1B"/>
    <w:rsid w:val="00992684"/>
    <w:rsid w:val="00992943"/>
    <w:rsid w:val="0099316B"/>
    <w:rsid w:val="009948CF"/>
    <w:rsid w:val="009957EA"/>
    <w:rsid w:val="00995C2B"/>
    <w:rsid w:val="00997751"/>
    <w:rsid w:val="009A44A9"/>
    <w:rsid w:val="009A5073"/>
    <w:rsid w:val="009B1291"/>
    <w:rsid w:val="009B172F"/>
    <w:rsid w:val="009B2D62"/>
    <w:rsid w:val="009B3832"/>
    <w:rsid w:val="009B436C"/>
    <w:rsid w:val="009B5C40"/>
    <w:rsid w:val="009B7720"/>
    <w:rsid w:val="009C58D0"/>
    <w:rsid w:val="009D04F0"/>
    <w:rsid w:val="009D3B64"/>
    <w:rsid w:val="009D416F"/>
    <w:rsid w:val="009D4655"/>
    <w:rsid w:val="009D513F"/>
    <w:rsid w:val="009D6C4A"/>
    <w:rsid w:val="009E0B56"/>
    <w:rsid w:val="009E2CE8"/>
    <w:rsid w:val="009E2EA5"/>
    <w:rsid w:val="009E2FC4"/>
    <w:rsid w:val="009E3CBB"/>
    <w:rsid w:val="009E54E3"/>
    <w:rsid w:val="009F0481"/>
    <w:rsid w:val="009F22FA"/>
    <w:rsid w:val="009F2E09"/>
    <w:rsid w:val="00A00FAA"/>
    <w:rsid w:val="00A038D9"/>
    <w:rsid w:val="00A03A68"/>
    <w:rsid w:val="00A137E0"/>
    <w:rsid w:val="00A16924"/>
    <w:rsid w:val="00A176F6"/>
    <w:rsid w:val="00A21292"/>
    <w:rsid w:val="00A2172A"/>
    <w:rsid w:val="00A225F2"/>
    <w:rsid w:val="00A23757"/>
    <w:rsid w:val="00A2413C"/>
    <w:rsid w:val="00A26404"/>
    <w:rsid w:val="00A3126A"/>
    <w:rsid w:val="00A3388C"/>
    <w:rsid w:val="00A33A1D"/>
    <w:rsid w:val="00A349F7"/>
    <w:rsid w:val="00A35B48"/>
    <w:rsid w:val="00A35EB9"/>
    <w:rsid w:val="00A366CF"/>
    <w:rsid w:val="00A41C00"/>
    <w:rsid w:val="00A41F49"/>
    <w:rsid w:val="00A43C84"/>
    <w:rsid w:val="00A43CD7"/>
    <w:rsid w:val="00A47065"/>
    <w:rsid w:val="00A506E7"/>
    <w:rsid w:val="00A50B7B"/>
    <w:rsid w:val="00A6018C"/>
    <w:rsid w:val="00A62298"/>
    <w:rsid w:val="00A6401D"/>
    <w:rsid w:val="00A66869"/>
    <w:rsid w:val="00A66C42"/>
    <w:rsid w:val="00A67A91"/>
    <w:rsid w:val="00A73723"/>
    <w:rsid w:val="00A7476F"/>
    <w:rsid w:val="00A767DB"/>
    <w:rsid w:val="00A81FF7"/>
    <w:rsid w:val="00A86027"/>
    <w:rsid w:val="00A9325C"/>
    <w:rsid w:val="00A9375A"/>
    <w:rsid w:val="00A96CD0"/>
    <w:rsid w:val="00AA10B6"/>
    <w:rsid w:val="00AA7EA5"/>
    <w:rsid w:val="00AB0A69"/>
    <w:rsid w:val="00AB15BA"/>
    <w:rsid w:val="00AB1689"/>
    <w:rsid w:val="00AB19F8"/>
    <w:rsid w:val="00AB31FF"/>
    <w:rsid w:val="00AB32DA"/>
    <w:rsid w:val="00AB3B08"/>
    <w:rsid w:val="00AC4523"/>
    <w:rsid w:val="00AC4F9A"/>
    <w:rsid w:val="00AD7813"/>
    <w:rsid w:val="00AD7FCE"/>
    <w:rsid w:val="00AE02DF"/>
    <w:rsid w:val="00AE11BF"/>
    <w:rsid w:val="00AE72E4"/>
    <w:rsid w:val="00AF01F9"/>
    <w:rsid w:val="00AF3DC5"/>
    <w:rsid w:val="00AF5CB8"/>
    <w:rsid w:val="00AF6B30"/>
    <w:rsid w:val="00AF75E1"/>
    <w:rsid w:val="00AF761D"/>
    <w:rsid w:val="00B0297E"/>
    <w:rsid w:val="00B059FF"/>
    <w:rsid w:val="00B05E0F"/>
    <w:rsid w:val="00B13671"/>
    <w:rsid w:val="00B144B6"/>
    <w:rsid w:val="00B15851"/>
    <w:rsid w:val="00B1777E"/>
    <w:rsid w:val="00B2322A"/>
    <w:rsid w:val="00B26F00"/>
    <w:rsid w:val="00B274EF"/>
    <w:rsid w:val="00B27DD1"/>
    <w:rsid w:val="00B3163A"/>
    <w:rsid w:val="00B31BC1"/>
    <w:rsid w:val="00B34EF2"/>
    <w:rsid w:val="00B37D87"/>
    <w:rsid w:val="00B422F6"/>
    <w:rsid w:val="00B43D36"/>
    <w:rsid w:val="00B43EAD"/>
    <w:rsid w:val="00B44C1E"/>
    <w:rsid w:val="00B45285"/>
    <w:rsid w:val="00B45BE3"/>
    <w:rsid w:val="00B47B40"/>
    <w:rsid w:val="00B50D04"/>
    <w:rsid w:val="00B533B1"/>
    <w:rsid w:val="00B569FC"/>
    <w:rsid w:val="00B57FFA"/>
    <w:rsid w:val="00B62473"/>
    <w:rsid w:val="00B63424"/>
    <w:rsid w:val="00B700B2"/>
    <w:rsid w:val="00B71C9F"/>
    <w:rsid w:val="00B72419"/>
    <w:rsid w:val="00B72B3C"/>
    <w:rsid w:val="00B74327"/>
    <w:rsid w:val="00B85018"/>
    <w:rsid w:val="00B85A69"/>
    <w:rsid w:val="00B8796A"/>
    <w:rsid w:val="00B9056A"/>
    <w:rsid w:val="00B9070B"/>
    <w:rsid w:val="00B91498"/>
    <w:rsid w:val="00B91DE0"/>
    <w:rsid w:val="00B93846"/>
    <w:rsid w:val="00B93CF3"/>
    <w:rsid w:val="00B948D8"/>
    <w:rsid w:val="00B96270"/>
    <w:rsid w:val="00BA14B8"/>
    <w:rsid w:val="00BA6AF1"/>
    <w:rsid w:val="00BB173E"/>
    <w:rsid w:val="00BB1ADE"/>
    <w:rsid w:val="00BB423F"/>
    <w:rsid w:val="00BB5ED4"/>
    <w:rsid w:val="00BB7A0E"/>
    <w:rsid w:val="00BC04B7"/>
    <w:rsid w:val="00BC0674"/>
    <w:rsid w:val="00BC0EBE"/>
    <w:rsid w:val="00BC3B80"/>
    <w:rsid w:val="00BC3D61"/>
    <w:rsid w:val="00BC45ED"/>
    <w:rsid w:val="00BD079E"/>
    <w:rsid w:val="00BD239B"/>
    <w:rsid w:val="00BD37F7"/>
    <w:rsid w:val="00BD603C"/>
    <w:rsid w:val="00BD7121"/>
    <w:rsid w:val="00BD7C19"/>
    <w:rsid w:val="00BE045C"/>
    <w:rsid w:val="00BE1739"/>
    <w:rsid w:val="00BE38CE"/>
    <w:rsid w:val="00BE63AA"/>
    <w:rsid w:val="00BF0FA0"/>
    <w:rsid w:val="00BF319D"/>
    <w:rsid w:val="00BF3C6F"/>
    <w:rsid w:val="00BF58E6"/>
    <w:rsid w:val="00BF693B"/>
    <w:rsid w:val="00BF76E2"/>
    <w:rsid w:val="00C048B4"/>
    <w:rsid w:val="00C04AD7"/>
    <w:rsid w:val="00C060F6"/>
    <w:rsid w:val="00C066F9"/>
    <w:rsid w:val="00C1095E"/>
    <w:rsid w:val="00C11655"/>
    <w:rsid w:val="00C1412D"/>
    <w:rsid w:val="00C21B9D"/>
    <w:rsid w:val="00C274CE"/>
    <w:rsid w:val="00C33D1B"/>
    <w:rsid w:val="00C33E4C"/>
    <w:rsid w:val="00C34EEC"/>
    <w:rsid w:val="00C401F1"/>
    <w:rsid w:val="00C430C4"/>
    <w:rsid w:val="00C43F84"/>
    <w:rsid w:val="00C46B89"/>
    <w:rsid w:val="00C531D1"/>
    <w:rsid w:val="00C5597B"/>
    <w:rsid w:val="00C5795A"/>
    <w:rsid w:val="00C57A0D"/>
    <w:rsid w:val="00C61F5B"/>
    <w:rsid w:val="00C61FB6"/>
    <w:rsid w:val="00C654E1"/>
    <w:rsid w:val="00C6555A"/>
    <w:rsid w:val="00C65860"/>
    <w:rsid w:val="00C6612B"/>
    <w:rsid w:val="00C664D6"/>
    <w:rsid w:val="00C67ABB"/>
    <w:rsid w:val="00C67BDF"/>
    <w:rsid w:val="00C75859"/>
    <w:rsid w:val="00C77582"/>
    <w:rsid w:val="00C80E94"/>
    <w:rsid w:val="00C8243E"/>
    <w:rsid w:val="00C84BC1"/>
    <w:rsid w:val="00C8693C"/>
    <w:rsid w:val="00C904A5"/>
    <w:rsid w:val="00C9083A"/>
    <w:rsid w:val="00C9222F"/>
    <w:rsid w:val="00C93154"/>
    <w:rsid w:val="00C948FB"/>
    <w:rsid w:val="00C954A1"/>
    <w:rsid w:val="00CA2C81"/>
    <w:rsid w:val="00CA5B3C"/>
    <w:rsid w:val="00CA6CF9"/>
    <w:rsid w:val="00CA6DE7"/>
    <w:rsid w:val="00CA6F18"/>
    <w:rsid w:val="00CA74F4"/>
    <w:rsid w:val="00CA79C7"/>
    <w:rsid w:val="00CB1A8C"/>
    <w:rsid w:val="00CB3612"/>
    <w:rsid w:val="00CB584A"/>
    <w:rsid w:val="00CB59C1"/>
    <w:rsid w:val="00CB77E9"/>
    <w:rsid w:val="00CB7F88"/>
    <w:rsid w:val="00CC5977"/>
    <w:rsid w:val="00CC7E3F"/>
    <w:rsid w:val="00CD0B8C"/>
    <w:rsid w:val="00CD3362"/>
    <w:rsid w:val="00CD4C76"/>
    <w:rsid w:val="00CD573A"/>
    <w:rsid w:val="00CE0A7E"/>
    <w:rsid w:val="00CE0B5D"/>
    <w:rsid w:val="00CE1851"/>
    <w:rsid w:val="00CE5BF4"/>
    <w:rsid w:val="00CE7FE8"/>
    <w:rsid w:val="00CF09CE"/>
    <w:rsid w:val="00CF1913"/>
    <w:rsid w:val="00CF56D5"/>
    <w:rsid w:val="00CF57E5"/>
    <w:rsid w:val="00CF7EB0"/>
    <w:rsid w:val="00D02B6B"/>
    <w:rsid w:val="00D06525"/>
    <w:rsid w:val="00D067DB"/>
    <w:rsid w:val="00D07C06"/>
    <w:rsid w:val="00D1000B"/>
    <w:rsid w:val="00D21655"/>
    <w:rsid w:val="00D22CD3"/>
    <w:rsid w:val="00D23E20"/>
    <w:rsid w:val="00D25575"/>
    <w:rsid w:val="00D273C3"/>
    <w:rsid w:val="00D3167D"/>
    <w:rsid w:val="00D34323"/>
    <w:rsid w:val="00D36D31"/>
    <w:rsid w:val="00D376F0"/>
    <w:rsid w:val="00D40043"/>
    <w:rsid w:val="00D41448"/>
    <w:rsid w:val="00D41B64"/>
    <w:rsid w:val="00D45B04"/>
    <w:rsid w:val="00D4754D"/>
    <w:rsid w:val="00D47737"/>
    <w:rsid w:val="00D47B9F"/>
    <w:rsid w:val="00D50207"/>
    <w:rsid w:val="00D547B7"/>
    <w:rsid w:val="00D5698D"/>
    <w:rsid w:val="00D6074F"/>
    <w:rsid w:val="00D651EF"/>
    <w:rsid w:val="00D67982"/>
    <w:rsid w:val="00D709AC"/>
    <w:rsid w:val="00D71349"/>
    <w:rsid w:val="00D733CF"/>
    <w:rsid w:val="00D7474E"/>
    <w:rsid w:val="00D75230"/>
    <w:rsid w:val="00D769DD"/>
    <w:rsid w:val="00D7722D"/>
    <w:rsid w:val="00D77B59"/>
    <w:rsid w:val="00D82149"/>
    <w:rsid w:val="00D826FF"/>
    <w:rsid w:val="00D83D09"/>
    <w:rsid w:val="00D86171"/>
    <w:rsid w:val="00D86DBD"/>
    <w:rsid w:val="00D915CF"/>
    <w:rsid w:val="00D917C5"/>
    <w:rsid w:val="00D91BCF"/>
    <w:rsid w:val="00D92A97"/>
    <w:rsid w:val="00D93824"/>
    <w:rsid w:val="00D93D49"/>
    <w:rsid w:val="00D942DA"/>
    <w:rsid w:val="00D96468"/>
    <w:rsid w:val="00D966D4"/>
    <w:rsid w:val="00DA0422"/>
    <w:rsid w:val="00DA236F"/>
    <w:rsid w:val="00DA2432"/>
    <w:rsid w:val="00DA2BF9"/>
    <w:rsid w:val="00DB7AE9"/>
    <w:rsid w:val="00DC0A50"/>
    <w:rsid w:val="00DC1D25"/>
    <w:rsid w:val="00DC35E3"/>
    <w:rsid w:val="00DC3710"/>
    <w:rsid w:val="00DC3CA7"/>
    <w:rsid w:val="00DC53FD"/>
    <w:rsid w:val="00DD2694"/>
    <w:rsid w:val="00DD7D3F"/>
    <w:rsid w:val="00DE2EB4"/>
    <w:rsid w:val="00DE6BB2"/>
    <w:rsid w:val="00DF19A9"/>
    <w:rsid w:val="00DF3CBF"/>
    <w:rsid w:val="00DF432C"/>
    <w:rsid w:val="00DF50E3"/>
    <w:rsid w:val="00DF54AE"/>
    <w:rsid w:val="00DF7945"/>
    <w:rsid w:val="00E004E0"/>
    <w:rsid w:val="00E00DFA"/>
    <w:rsid w:val="00E015DA"/>
    <w:rsid w:val="00E02D56"/>
    <w:rsid w:val="00E05035"/>
    <w:rsid w:val="00E05C60"/>
    <w:rsid w:val="00E06C1D"/>
    <w:rsid w:val="00E07A42"/>
    <w:rsid w:val="00E116F3"/>
    <w:rsid w:val="00E13729"/>
    <w:rsid w:val="00E160B9"/>
    <w:rsid w:val="00E16F8B"/>
    <w:rsid w:val="00E201B1"/>
    <w:rsid w:val="00E21FCC"/>
    <w:rsid w:val="00E24482"/>
    <w:rsid w:val="00E25184"/>
    <w:rsid w:val="00E25497"/>
    <w:rsid w:val="00E305EF"/>
    <w:rsid w:val="00E30793"/>
    <w:rsid w:val="00E310A0"/>
    <w:rsid w:val="00E314B4"/>
    <w:rsid w:val="00E32E48"/>
    <w:rsid w:val="00E343E4"/>
    <w:rsid w:val="00E348DE"/>
    <w:rsid w:val="00E35071"/>
    <w:rsid w:val="00E359E7"/>
    <w:rsid w:val="00E44538"/>
    <w:rsid w:val="00E46119"/>
    <w:rsid w:val="00E4736D"/>
    <w:rsid w:val="00E47D29"/>
    <w:rsid w:val="00E52FD3"/>
    <w:rsid w:val="00E532D1"/>
    <w:rsid w:val="00E60B9B"/>
    <w:rsid w:val="00E62C28"/>
    <w:rsid w:val="00E62D09"/>
    <w:rsid w:val="00E64F68"/>
    <w:rsid w:val="00E65375"/>
    <w:rsid w:val="00E65CED"/>
    <w:rsid w:val="00E65FB2"/>
    <w:rsid w:val="00E66F5D"/>
    <w:rsid w:val="00E72966"/>
    <w:rsid w:val="00E7596D"/>
    <w:rsid w:val="00E75CA8"/>
    <w:rsid w:val="00E813C4"/>
    <w:rsid w:val="00E84CA3"/>
    <w:rsid w:val="00E850F7"/>
    <w:rsid w:val="00E86709"/>
    <w:rsid w:val="00E87B26"/>
    <w:rsid w:val="00E92432"/>
    <w:rsid w:val="00E94736"/>
    <w:rsid w:val="00E96326"/>
    <w:rsid w:val="00EA0E4C"/>
    <w:rsid w:val="00EA3B17"/>
    <w:rsid w:val="00EA459E"/>
    <w:rsid w:val="00EA5BD0"/>
    <w:rsid w:val="00EB284D"/>
    <w:rsid w:val="00EB3947"/>
    <w:rsid w:val="00EB4DCF"/>
    <w:rsid w:val="00EB52E2"/>
    <w:rsid w:val="00EB5DEB"/>
    <w:rsid w:val="00EB759B"/>
    <w:rsid w:val="00EC0D7C"/>
    <w:rsid w:val="00EC13E6"/>
    <w:rsid w:val="00EC6E36"/>
    <w:rsid w:val="00ED23FE"/>
    <w:rsid w:val="00ED4A15"/>
    <w:rsid w:val="00ED6AD4"/>
    <w:rsid w:val="00ED724D"/>
    <w:rsid w:val="00ED7D1A"/>
    <w:rsid w:val="00ED7F9B"/>
    <w:rsid w:val="00EE1CE0"/>
    <w:rsid w:val="00EE4B47"/>
    <w:rsid w:val="00EF4150"/>
    <w:rsid w:val="00EF497E"/>
    <w:rsid w:val="00EF5AA8"/>
    <w:rsid w:val="00F01D67"/>
    <w:rsid w:val="00F04D49"/>
    <w:rsid w:val="00F04EF9"/>
    <w:rsid w:val="00F053C3"/>
    <w:rsid w:val="00F136AB"/>
    <w:rsid w:val="00F14CE5"/>
    <w:rsid w:val="00F174C2"/>
    <w:rsid w:val="00F22D88"/>
    <w:rsid w:val="00F23CD8"/>
    <w:rsid w:val="00F23E39"/>
    <w:rsid w:val="00F26491"/>
    <w:rsid w:val="00F31755"/>
    <w:rsid w:val="00F355BD"/>
    <w:rsid w:val="00F364E2"/>
    <w:rsid w:val="00F403AB"/>
    <w:rsid w:val="00F41011"/>
    <w:rsid w:val="00F41A37"/>
    <w:rsid w:val="00F446E4"/>
    <w:rsid w:val="00F4799E"/>
    <w:rsid w:val="00F47A30"/>
    <w:rsid w:val="00F513CE"/>
    <w:rsid w:val="00F55028"/>
    <w:rsid w:val="00F55C1B"/>
    <w:rsid w:val="00F55CC8"/>
    <w:rsid w:val="00F56B65"/>
    <w:rsid w:val="00F60247"/>
    <w:rsid w:val="00F62497"/>
    <w:rsid w:val="00F6602F"/>
    <w:rsid w:val="00F71062"/>
    <w:rsid w:val="00F77D69"/>
    <w:rsid w:val="00F82869"/>
    <w:rsid w:val="00F85632"/>
    <w:rsid w:val="00F874D4"/>
    <w:rsid w:val="00F879A6"/>
    <w:rsid w:val="00F904FE"/>
    <w:rsid w:val="00F910BA"/>
    <w:rsid w:val="00F91387"/>
    <w:rsid w:val="00F93FBE"/>
    <w:rsid w:val="00FA2BB9"/>
    <w:rsid w:val="00FA3AA4"/>
    <w:rsid w:val="00FA422C"/>
    <w:rsid w:val="00FA54B5"/>
    <w:rsid w:val="00FA6E21"/>
    <w:rsid w:val="00FA738B"/>
    <w:rsid w:val="00FB2DA7"/>
    <w:rsid w:val="00FB4583"/>
    <w:rsid w:val="00FB472A"/>
    <w:rsid w:val="00FB5C4E"/>
    <w:rsid w:val="00FB7E8F"/>
    <w:rsid w:val="00FC0B09"/>
    <w:rsid w:val="00FC11E6"/>
    <w:rsid w:val="00FC187D"/>
    <w:rsid w:val="00FC25CC"/>
    <w:rsid w:val="00FC2627"/>
    <w:rsid w:val="00FC4D5A"/>
    <w:rsid w:val="00FC63A1"/>
    <w:rsid w:val="00FC7134"/>
    <w:rsid w:val="00FD1A2B"/>
    <w:rsid w:val="00FD46BA"/>
    <w:rsid w:val="00FD4782"/>
    <w:rsid w:val="00FD4BC9"/>
    <w:rsid w:val="00FD5AF4"/>
    <w:rsid w:val="00FD5BB6"/>
    <w:rsid w:val="00FE092A"/>
    <w:rsid w:val="00FE0CE3"/>
    <w:rsid w:val="00FE0F1E"/>
    <w:rsid w:val="00FE20E6"/>
    <w:rsid w:val="00FE7814"/>
    <w:rsid w:val="00FF1CFC"/>
    <w:rsid w:val="00FF2134"/>
    <w:rsid w:val="02D6A0B5"/>
    <w:rsid w:val="0959A34D"/>
    <w:rsid w:val="0B9D792B"/>
    <w:rsid w:val="0FD363B9"/>
    <w:rsid w:val="13349D66"/>
    <w:rsid w:val="174F908D"/>
    <w:rsid w:val="1A87314F"/>
    <w:rsid w:val="1C2301B0"/>
    <w:rsid w:val="1F27E279"/>
    <w:rsid w:val="20DD4A76"/>
    <w:rsid w:val="2905FBFB"/>
    <w:rsid w:val="2A1CB587"/>
    <w:rsid w:val="2C795574"/>
    <w:rsid w:val="30665A4A"/>
    <w:rsid w:val="315EA41B"/>
    <w:rsid w:val="400F7623"/>
    <w:rsid w:val="460F9055"/>
    <w:rsid w:val="46DE0F80"/>
    <w:rsid w:val="48015FAB"/>
    <w:rsid w:val="48BF09A1"/>
    <w:rsid w:val="534917E9"/>
    <w:rsid w:val="55510DD6"/>
    <w:rsid w:val="57EFB0F2"/>
    <w:rsid w:val="60EFBCAB"/>
    <w:rsid w:val="62ABEC6D"/>
    <w:rsid w:val="63CE838E"/>
    <w:rsid w:val="647B8E09"/>
    <w:rsid w:val="692957B8"/>
    <w:rsid w:val="6B1E3AA5"/>
    <w:rsid w:val="6C60F87A"/>
    <w:rsid w:val="6CD1EFD1"/>
    <w:rsid w:val="71B117B8"/>
    <w:rsid w:val="72049702"/>
    <w:rsid w:val="79B12F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EDE1D"/>
  <w15:docId w15:val="{E12F3FF2-D879-4B49-82CF-8F97B85E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EC13E6"/>
  </w:style>
  <w:style w:type="paragraph" w:styleId="Heading1">
    <w:name w:val="heading 1"/>
    <w:aliases w:val="Bayer-Heading 1"/>
    <w:basedOn w:val="Normal"/>
    <w:next w:val="QSDTextStandard"/>
    <w:link w:val="Heading1Char"/>
    <w:qFormat/>
    <w:rsid w:val="008F5DA0"/>
    <w:pPr>
      <w:keepNext/>
      <w:keepLines/>
      <w:numPr>
        <w:numId w:val="1"/>
      </w:numPr>
      <w:tabs>
        <w:tab w:val="left" w:pos="851"/>
      </w:tabs>
      <w:spacing w:before="480" w:after="120"/>
      <w:jc w:val="both"/>
      <w:outlineLvl w:val="0"/>
    </w:pPr>
    <w:rPr>
      <w:b/>
      <w:sz w:val="24"/>
    </w:rPr>
  </w:style>
  <w:style w:type="paragraph" w:styleId="Heading2">
    <w:name w:val="heading 2"/>
    <w:aliases w:val="Bayer-Heading 2"/>
    <w:basedOn w:val="Normal"/>
    <w:next w:val="QSDTextStandard"/>
    <w:link w:val="Heading2Char"/>
    <w:qFormat/>
    <w:rsid w:val="008F5DA0"/>
    <w:pPr>
      <w:keepNext/>
      <w:keepLines/>
      <w:numPr>
        <w:ilvl w:val="1"/>
        <w:numId w:val="1"/>
      </w:numPr>
      <w:tabs>
        <w:tab w:val="left" w:pos="851"/>
      </w:tabs>
      <w:spacing w:before="360" w:after="120"/>
      <w:jc w:val="both"/>
      <w:outlineLvl w:val="1"/>
    </w:pPr>
    <w:rPr>
      <w:b/>
      <w:bCs/>
      <w:iCs/>
      <w:lang w:val="en-GB"/>
    </w:rPr>
  </w:style>
  <w:style w:type="paragraph" w:styleId="Heading3">
    <w:name w:val="heading 3"/>
    <w:aliases w:val="Bayer-Heading 3"/>
    <w:basedOn w:val="Normal"/>
    <w:next w:val="QSDTextStandard"/>
    <w:link w:val="Heading3Char"/>
    <w:qFormat/>
    <w:rsid w:val="00DD7D3F"/>
    <w:pPr>
      <w:numPr>
        <w:ilvl w:val="2"/>
        <w:numId w:val="1"/>
      </w:numPr>
      <w:spacing w:before="120" w:after="60"/>
      <w:jc w:val="both"/>
      <w:outlineLvl w:val="2"/>
    </w:pPr>
    <w:rPr>
      <w:bCs/>
    </w:rPr>
  </w:style>
  <w:style w:type="paragraph" w:styleId="Heading4">
    <w:name w:val="heading 4"/>
    <w:aliases w:val="Bayer-Heading 4"/>
    <w:basedOn w:val="Normal"/>
    <w:next w:val="QSDTextStandard"/>
    <w:link w:val="Heading4Char"/>
    <w:qFormat/>
    <w:rsid w:val="00DD7D3F"/>
    <w:pPr>
      <w:numPr>
        <w:ilvl w:val="3"/>
        <w:numId w:val="1"/>
      </w:numPr>
      <w:spacing w:before="120" w:after="60"/>
      <w:jc w:val="both"/>
      <w:outlineLvl w:val="3"/>
    </w:pPr>
    <w:rPr>
      <w:bCs/>
      <w:lang w:val="en-GB"/>
    </w:rPr>
  </w:style>
  <w:style w:type="paragraph" w:styleId="Heading5">
    <w:name w:val="heading 5"/>
    <w:aliases w:val="Bayer-Heading 5"/>
    <w:basedOn w:val="Normal"/>
    <w:next w:val="BodyTextIndent"/>
    <w:link w:val="Heading5Char"/>
    <w:qFormat/>
    <w:rsid w:val="00A35EB9"/>
    <w:pPr>
      <w:tabs>
        <w:tab w:val="num" w:pos="0"/>
      </w:tabs>
      <w:outlineLvl w:val="4"/>
    </w:pPr>
    <w:rPr>
      <w:rFonts w:ascii="CG Times (W1)" w:hAnsi="CG Times (W1)"/>
      <w:b/>
      <w:lang w:val="de-DE"/>
    </w:rPr>
  </w:style>
  <w:style w:type="paragraph" w:styleId="Heading6">
    <w:name w:val="heading 6"/>
    <w:aliases w:val="Bayer-Heading 6"/>
    <w:basedOn w:val="Normal"/>
    <w:next w:val="BodyTextIndent"/>
    <w:link w:val="Heading6Char"/>
    <w:qFormat/>
    <w:rsid w:val="00A35EB9"/>
    <w:pPr>
      <w:tabs>
        <w:tab w:val="num" w:pos="0"/>
      </w:tabs>
      <w:outlineLvl w:val="5"/>
    </w:pPr>
    <w:rPr>
      <w:rFonts w:ascii="CG Times (W1)" w:hAnsi="CG Times (W1)"/>
      <w:u w:val="single"/>
      <w:lang w:val="de-DE"/>
    </w:rPr>
  </w:style>
  <w:style w:type="paragraph" w:styleId="Heading7">
    <w:name w:val="heading 7"/>
    <w:aliases w:val="Bayer-Heading 7"/>
    <w:basedOn w:val="Normal"/>
    <w:next w:val="BodyTextIndent"/>
    <w:link w:val="Heading7Char"/>
    <w:qFormat/>
    <w:rsid w:val="00A35EB9"/>
    <w:pPr>
      <w:tabs>
        <w:tab w:val="num" w:pos="0"/>
      </w:tabs>
      <w:outlineLvl w:val="6"/>
    </w:pPr>
    <w:rPr>
      <w:rFonts w:ascii="CG Times (W1)" w:hAnsi="CG Times (W1)"/>
      <w:i/>
      <w:lang w:val="de-DE"/>
    </w:rPr>
  </w:style>
  <w:style w:type="paragraph" w:styleId="Heading8">
    <w:name w:val="heading 8"/>
    <w:aliases w:val="Bayer-Heading 8"/>
    <w:basedOn w:val="Normal"/>
    <w:next w:val="BodyTextIndent"/>
    <w:link w:val="Heading8Char"/>
    <w:qFormat/>
    <w:rsid w:val="00A35EB9"/>
    <w:pPr>
      <w:tabs>
        <w:tab w:val="num" w:pos="0"/>
      </w:tabs>
      <w:outlineLvl w:val="7"/>
    </w:pPr>
    <w:rPr>
      <w:rFonts w:ascii="CG Times (W1)" w:hAnsi="CG Times (W1)"/>
      <w:i/>
      <w:lang w:val="de-DE"/>
    </w:rPr>
  </w:style>
  <w:style w:type="paragraph" w:styleId="Heading9">
    <w:name w:val="heading 9"/>
    <w:aliases w:val="Bayer-Heading 9"/>
    <w:basedOn w:val="Normal"/>
    <w:next w:val="BodyTextIndent"/>
    <w:link w:val="Heading9Char"/>
    <w:qFormat/>
    <w:rsid w:val="00A35EB9"/>
    <w:pPr>
      <w:tabs>
        <w:tab w:val="num" w:pos="0"/>
      </w:tabs>
      <w:outlineLvl w:val="8"/>
    </w:pPr>
    <w:rPr>
      <w:rFonts w:ascii="CG Times (W1)" w:hAnsi="CG Times (W1)"/>
      <w: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Para11">
    <w:name w:val="Para 1.1"/>
    <w:basedOn w:val="Normal"/>
    <w:semiHidden/>
    <w:pPr>
      <w:tabs>
        <w:tab w:val="left" w:pos="8640"/>
      </w:tabs>
      <w:ind w:left="1440" w:right="90" w:hanging="720"/>
    </w:pPr>
  </w:style>
  <w:style w:type="paragraph" w:customStyle="1" w:styleId="Para111">
    <w:name w:val="Para 1.1.1"/>
    <w:basedOn w:val="Normal"/>
    <w:semiHidden/>
    <w:pPr>
      <w:tabs>
        <w:tab w:val="left" w:pos="8640"/>
      </w:tabs>
      <w:ind w:left="2340" w:right="90" w:hanging="900"/>
    </w:pPr>
  </w:style>
  <w:style w:type="table" w:styleId="TableGrid">
    <w:name w:val="Table Grid"/>
    <w:basedOn w:val="TableNormal"/>
    <w:rsid w:val="008E65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semiHidden/>
    <w:qFormat/>
    <w:rsid w:val="001A13D7"/>
    <w:rPr>
      <w:i/>
      <w:iCs/>
    </w:rPr>
  </w:style>
  <w:style w:type="paragraph" w:styleId="DocumentMap">
    <w:name w:val="Document Map"/>
    <w:basedOn w:val="Normal"/>
    <w:link w:val="DocumentMapChar"/>
    <w:semiHidden/>
    <w:rsid w:val="001C2291"/>
    <w:rPr>
      <w:rFonts w:ascii="Tahoma" w:hAnsi="Tahoma" w:cs="Tahoma"/>
      <w:sz w:val="16"/>
      <w:szCs w:val="16"/>
    </w:rPr>
  </w:style>
  <w:style w:type="character" w:customStyle="1" w:styleId="DocumentMapChar">
    <w:name w:val="Document Map Char"/>
    <w:link w:val="DocumentMap"/>
    <w:semiHidden/>
    <w:rsid w:val="004C69E7"/>
    <w:rPr>
      <w:rFonts w:ascii="Tahoma" w:hAnsi="Tahoma" w:cs="Tahoma"/>
      <w:sz w:val="16"/>
      <w:szCs w:val="16"/>
    </w:rPr>
  </w:style>
  <w:style w:type="character" w:styleId="FollowedHyperlink">
    <w:name w:val="FollowedHyperlink"/>
    <w:semiHidden/>
    <w:rsid w:val="00AC4F9A"/>
    <w:rPr>
      <w:color w:val="800080"/>
      <w:u w:val="single"/>
    </w:rPr>
  </w:style>
  <w:style w:type="paragraph" w:styleId="BalloonText">
    <w:name w:val="Balloon Text"/>
    <w:basedOn w:val="Normal"/>
    <w:link w:val="BalloonTextChar"/>
    <w:semiHidden/>
    <w:rsid w:val="001E3817"/>
    <w:rPr>
      <w:rFonts w:ascii="Tahoma" w:hAnsi="Tahoma" w:cs="Tahoma"/>
      <w:sz w:val="16"/>
      <w:szCs w:val="16"/>
    </w:rPr>
  </w:style>
  <w:style w:type="character" w:customStyle="1" w:styleId="BalloonTextChar">
    <w:name w:val="Balloon Text Char"/>
    <w:basedOn w:val="DefaultParagraphFont"/>
    <w:link w:val="BalloonText"/>
    <w:semiHidden/>
    <w:rsid w:val="003E1320"/>
    <w:rPr>
      <w:rFonts w:ascii="Tahoma" w:hAnsi="Tahoma" w:cs="Tahoma"/>
      <w:sz w:val="16"/>
      <w:szCs w:val="16"/>
    </w:rPr>
  </w:style>
  <w:style w:type="character" w:customStyle="1" w:styleId="Heading1Char">
    <w:name w:val="Heading 1 Char"/>
    <w:aliases w:val="Bayer-Heading 1 Char"/>
    <w:basedOn w:val="DefaultParagraphFont"/>
    <w:link w:val="Heading1"/>
    <w:rsid w:val="008F5DA0"/>
    <w:rPr>
      <w:b/>
      <w:sz w:val="24"/>
    </w:rPr>
  </w:style>
  <w:style w:type="character" w:customStyle="1" w:styleId="Heading2Char">
    <w:name w:val="Heading 2 Char"/>
    <w:aliases w:val="Bayer-Heading 2 Char"/>
    <w:basedOn w:val="DefaultParagraphFont"/>
    <w:link w:val="Heading2"/>
    <w:rsid w:val="008F5DA0"/>
    <w:rPr>
      <w:b/>
      <w:bCs/>
      <w:iCs/>
      <w:lang w:val="en-GB"/>
    </w:rPr>
  </w:style>
  <w:style w:type="character" w:customStyle="1" w:styleId="Heading3Char">
    <w:name w:val="Heading 3 Char"/>
    <w:aliases w:val="Bayer-Heading 3 Char"/>
    <w:basedOn w:val="DefaultParagraphFont"/>
    <w:link w:val="Heading3"/>
    <w:rsid w:val="00DD7D3F"/>
    <w:rPr>
      <w:bCs/>
    </w:rPr>
  </w:style>
  <w:style w:type="character" w:customStyle="1" w:styleId="Heading4Char">
    <w:name w:val="Heading 4 Char"/>
    <w:aliases w:val="Bayer-Heading 4 Char"/>
    <w:basedOn w:val="DefaultParagraphFont"/>
    <w:link w:val="Heading4"/>
    <w:rsid w:val="00DD7D3F"/>
    <w:rPr>
      <w:bCs/>
      <w:lang w:val="en-GB"/>
    </w:rPr>
  </w:style>
  <w:style w:type="paragraph" w:customStyle="1" w:styleId="QSDTextStandard">
    <w:name w:val="QSD Text Standard"/>
    <w:link w:val="QSDTextStandardChar"/>
    <w:qFormat/>
    <w:rsid w:val="00E96326"/>
    <w:pPr>
      <w:spacing w:before="60" w:after="60"/>
      <w:ind w:left="720"/>
      <w:jc w:val="both"/>
    </w:pPr>
    <w:rPr>
      <w:lang w:val="en-GB"/>
    </w:rPr>
  </w:style>
  <w:style w:type="character" w:customStyle="1" w:styleId="QSDTextStandardChar">
    <w:name w:val="QSD Text Standard Char"/>
    <w:link w:val="QSDTextStandard"/>
    <w:rsid w:val="00E96326"/>
    <w:rPr>
      <w:rFonts w:ascii="Arial" w:hAnsi="Arial" w:cs="Arial"/>
      <w:lang w:val="en-GB"/>
    </w:rPr>
  </w:style>
  <w:style w:type="character" w:styleId="LineNumber">
    <w:name w:val="line number"/>
    <w:basedOn w:val="DefaultParagraphFont"/>
    <w:semiHidden/>
    <w:rsid w:val="0059548B"/>
  </w:style>
  <w:style w:type="paragraph" w:styleId="TOC1">
    <w:name w:val="toc 1"/>
    <w:basedOn w:val="Normal"/>
    <w:next w:val="Normal"/>
    <w:autoRedefine/>
    <w:uiPriority w:val="39"/>
    <w:rsid w:val="00DF50E3"/>
    <w:rPr>
      <w:lang w:val="en-GB"/>
    </w:rPr>
  </w:style>
  <w:style w:type="paragraph" w:styleId="TOC2">
    <w:name w:val="toc 2"/>
    <w:basedOn w:val="Normal"/>
    <w:next w:val="Normal"/>
    <w:autoRedefine/>
    <w:uiPriority w:val="39"/>
    <w:qFormat/>
    <w:rsid w:val="00DF50E3"/>
    <w:pPr>
      <w:ind w:left="200"/>
    </w:pPr>
    <w:rPr>
      <w:lang w:val="en-GB"/>
    </w:rPr>
  </w:style>
  <w:style w:type="character" w:styleId="Hyperlink">
    <w:name w:val="Hyperlink"/>
    <w:uiPriority w:val="99"/>
    <w:unhideWhenUsed/>
    <w:rsid w:val="0038070A"/>
    <w:rPr>
      <w:rFonts w:ascii="Arial" w:hAnsi="Arial"/>
      <w:i/>
      <w:color w:val="0070C0"/>
      <w:u w:val="single"/>
    </w:rPr>
  </w:style>
  <w:style w:type="paragraph" w:styleId="TOC3">
    <w:name w:val="toc 3"/>
    <w:basedOn w:val="Normal"/>
    <w:next w:val="Normal"/>
    <w:autoRedefine/>
    <w:uiPriority w:val="39"/>
    <w:rsid w:val="00DF50E3"/>
    <w:pPr>
      <w:ind w:left="400"/>
    </w:pPr>
    <w:rPr>
      <w:lang w:val="en-GB"/>
    </w:rPr>
  </w:style>
  <w:style w:type="paragraph" w:styleId="TOC4">
    <w:name w:val="toc 4"/>
    <w:basedOn w:val="Normal"/>
    <w:next w:val="Normal"/>
    <w:autoRedefine/>
    <w:uiPriority w:val="39"/>
    <w:rsid w:val="00DF50E3"/>
    <w:pPr>
      <w:ind w:left="600"/>
    </w:pPr>
    <w:rPr>
      <w:lang w:val="en-GB"/>
    </w:rPr>
  </w:style>
  <w:style w:type="paragraph" w:styleId="TOCHeading">
    <w:name w:val="TOC Heading"/>
    <w:basedOn w:val="Heading1"/>
    <w:next w:val="Normal"/>
    <w:uiPriority w:val="39"/>
    <w:unhideWhenUsed/>
    <w:qFormat/>
    <w:rsid w:val="00DF50E3"/>
    <w:pPr>
      <w:numPr>
        <w:numId w:val="0"/>
      </w:numPr>
      <w:spacing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OITableHeader">
    <w:name w:val="OI Table Header"/>
    <w:basedOn w:val="QSDTextStandard"/>
    <w:rsid w:val="00EB4DCF"/>
    <w:rPr>
      <w:b/>
      <w:bCs/>
      <w:sz w:val="16"/>
    </w:rPr>
  </w:style>
  <w:style w:type="paragraph" w:customStyle="1" w:styleId="TitleandToCformat">
    <w:name w:val="Title and ToC format"/>
    <w:basedOn w:val="QSDTextStandard"/>
    <w:next w:val="QSDTextStandard"/>
    <w:rsid w:val="003E1320"/>
    <w:rPr>
      <w:b/>
      <w:bCs/>
      <w:sz w:val="24"/>
    </w:rPr>
  </w:style>
  <w:style w:type="character" w:styleId="CommentReference">
    <w:name w:val="annotation reference"/>
    <w:basedOn w:val="DefaultParagraphFont"/>
    <w:semiHidden/>
    <w:rsid w:val="00E359E7"/>
    <w:rPr>
      <w:sz w:val="16"/>
      <w:szCs w:val="16"/>
    </w:rPr>
  </w:style>
  <w:style w:type="paragraph" w:styleId="CommentText">
    <w:name w:val="annotation text"/>
    <w:basedOn w:val="Normal"/>
    <w:link w:val="CommentTextChar"/>
    <w:semiHidden/>
    <w:rsid w:val="00E359E7"/>
  </w:style>
  <w:style w:type="character" w:customStyle="1" w:styleId="CommentTextChar">
    <w:name w:val="Comment Text Char"/>
    <w:basedOn w:val="DefaultParagraphFont"/>
    <w:link w:val="CommentText"/>
    <w:semiHidden/>
    <w:rsid w:val="00E359E7"/>
  </w:style>
  <w:style w:type="paragraph" w:styleId="CommentSubject">
    <w:name w:val="annotation subject"/>
    <w:basedOn w:val="CommentText"/>
    <w:next w:val="CommentText"/>
    <w:link w:val="CommentSubjectChar"/>
    <w:semiHidden/>
    <w:rsid w:val="00E359E7"/>
    <w:rPr>
      <w:b/>
      <w:bCs/>
    </w:rPr>
  </w:style>
  <w:style w:type="character" w:customStyle="1" w:styleId="CommentSubjectChar">
    <w:name w:val="Comment Subject Char"/>
    <w:basedOn w:val="CommentTextChar"/>
    <w:link w:val="CommentSubject"/>
    <w:semiHidden/>
    <w:rsid w:val="00E359E7"/>
    <w:rPr>
      <w:b/>
      <w:bCs/>
    </w:rPr>
  </w:style>
  <w:style w:type="paragraph" w:customStyle="1" w:styleId="Guidancetext">
    <w:name w:val="Guidance text"/>
    <w:basedOn w:val="QSDTextStandard"/>
    <w:next w:val="QSDTextStandard"/>
    <w:rsid w:val="00116423"/>
    <w:rPr>
      <w:i/>
      <w:iCs/>
      <w:color w:val="0070C0"/>
    </w:rPr>
  </w:style>
  <w:style w:type="numbering" w:customStyle="1" w:styleId="Style1">
    <w:name w:val="Style1"/>
    <w:uiPriority w:val="99"/>
    <w:rsid w:val="00D34323"/>
    <w:pPr>
      <w:numPr>
        <w:numId w:val="2"/>
      </w:numPr>
    </w:pPr>
  </w:style>
  <w:style w:type="paragraph" w:styleId="ListNumber">
    <w:name w:val="List Number"/>
    <w:basedOn w:val="Normal"/>
    <w:semiHidden/>
    <w:rsid w:val="00006497"/>
    <w:pPr>
      <w:numPr>
        <w:numId w:val="3"/>
      </w:numPr>
      <w:contextualSpacing/>
    </w:pPr>
  </w:style>
  <w:style w:type="paragraph" w:styleId="List2">
    <w:name w:val="List 2"/>
    <w:basedOn w:val="Normal"/>
    <w:semiHidden/>
    <w:rsid w:val="000A04AE"/>
    <w:pPr>
      <w:ind w:left="566" w:hanging="283"/>
      <w:contextualSpacing/>
    </w:pPr>
  </w:style>
  <w:style w:type="paragraph" w:customStyle="1" w:styleId="Documentreference">
    <w:name w:val="Document reference"/>
    <w:basedOn w:val="QSDTextStandard"/>
    <w:link w:val="DocumentreferenceChar"/>
    <w:qFormat/>
    <w:rsid w:val="00020330"/>
    <w:pPr>
      <w:spacing w:before="40" w:after="40"/>
      <w:jc w:val="left"/>
    </w:pPr>
    <w:rPr>
      <w:sz w:val="16"/>
    </w:rPr>
  </w:style>
  <w:style w:type="character" w:customStyle="1" w:styleId="DocumentreferenceChar">
    <w:name w:val="Document reference Char"/>
    <w:basedOn w:val="QSDTextStandardChar"/>
    <w:link w:val="Documentreference"/>
    <w:rsid w:val="00020330"/>
    <w:rPr>
      <w:rFonts w:ascii="Arial" w:hAnsi="Arial" w:cs="Arial"/>
      <w:sz w:val="16"/>
      <w:lang w:val="en-GB"/>
    </w:rPr>
  </w:style>
  <w:style w:type="paragraph" w:styleId="ListBullet">
    <w:name w:val="List Bullet"/>
    <w:basedOn w:val="Normal"/>
    <w:link w:val="ListBulletChar"/>
    <w:semiHidden/>
    <w:rsid w:val="00443D6C"/>
    <w:pPr>
      <w:numPr>
        <w:numId w:val="4"/>
      </w:numPr>
      <w:contextualSpacing/>
    </w:pPr>
  </w:style>
  <w:style w:type="paragraph" w:styleId="ListBullet2">
    <w:name w:val="List Bullet 2"/>
    <w:basedOn w:val="Normal"/>
    <w:link w:val="ListBullet2Char"/>
    <w:semiHidden/>
    <w:rsid w:val="00443D6C"/>
    <w:pPr>
      <w:numPr>
        <w:ilvl w:val="1"/>
        <w:numId w:val="4"/>
      </w:numPr>
      <w:contextualSpacing/>
    </w:pPr>
  </w:style>
  <w:style w:type="paragraph" w:styleId="ListBullet3">
    <w:name w:val="List Bullet 3"/>
    <w:basedOn w:val="Normal"/>
    <w:link w:val="ListBullet3Char"/>
    <w:semiHidden/>
    <w:rsid w:val="00443D6C"/>
    <w:pPr>
      <w:numPr>
        <w:ilvl w:val="2"/>
        <w:numId w:val="4"/>
      </w:numPr>
      <w:contextualSpacing/>
    </w:pPr>
  </w:style>
  <w:style w:type="paragraph" w:styleId="ListBullet4">
    <w:name w:val="List Bullet 4"/>
    <w:basedOn w:val="Normal"/>
    <w:link w:val="ListBullet4Char"/>
    <w:semiHidden/>
    <w:rsid w:val="00443D6C"/>
    <w:pPr>
      <w:numPr>
        <w:ilvl w:val="3"/>
        <w:numId w:val="4"/>
      </w:numPr>
      <w:contextualSpacing/>
    </w:pPr>
  </w:style>
  <w:style w:type="paragraph" w:styleId="ListBullet5">
    <w:name w:val="List Bullet 5"/>
    <w:basedOn w:val="Normal"/>
    <w:link w:val="ListBullet5Char"/>
    <w:semiHidden/>
    <w:rsid w:val="00443D6C"/>
    <w:pPr>
      <w:numPr>
        <w:ilvl w:val="4"/>
        <w:numId w:val="4"/>
      </w:numPr>
      <w:contextualSpacing/>
    </w:pPr>
  </w:style>
  <w:style w:type="paragraph" w:customStyle="1" w:styleId="ListBulletQSD">
    <w:name w:val="List Bullet _QSD"/>
    <w:basedOn w:val="ListBullet"/>
    <w:link w:val="ListBulletQSDChar"/>
    <w:qFormat/>
    <w:rsid w:val="00CA5B3C"/>
    <w:pPr>
      <w:numPr>
        <w:numId w:val="5"/>
      </w:numPr>
      <w:spacing w:before="60" w:after="60"/>
      <w:contextualSpacing w:val="0"/>
    </w:pPr>
    <w:rPr>
      <w:b/>
    </w:rPr>
  </w:style>
  <w:style w:type="paragraph" w:customStyle="1" w:styleId="ListBullet2QSD">
    <w:name w:val="List Bullet 2_QSD"/>
    <w:basedOn w:val="ListBullet2"/>
    <w:link w:val="ListBullet2QSDChar"/>
    <w:qFormat/>
    <w:rsid w:val="007E012A"/>
    <w:pPr>
      <w:spacing w:before="60" w:after="60"/>
      <w:contextualSpacing w:val="0"/>
    </w:pPr>
  </w:style>
  <w:style w:type="character" w:customStyle="1" w:styleId="ListBulletChar">
    <w:name w:val="List Bullet Char"/>
    <w:basedOn w:val="DefaultParagraphFont"/>
    <w:link w:val="ListBullet"/>
    <w:semiHidden/>
    <w:rsid w:val="00443D6C"/>
  </w:style>
  <w:style w:type="character" w:customStyle="1" w:styleId="ListBulletQSDChar">
    <w:name w:val="List Bullet _QSD Char"/>
    <w:basedOn w:val="ListBulletChar"/>
    <w:link w:val="ListBulletQSD"/>
    <w:rsid w:val="00CA5B3C"/>
    <w:rPr>
      <w:b/>
    </w:rPr>
  </w:style>
  <w:style w:type="paragraph" w:customStyle="1" w:styleId="ListBullet3QSD">
    <w:name w:val="List Bullet 3_QSD"/>
    <w:basedOn w:val="ListBullet3"/>
    <w:link w:val="ListBullet3QSDChar"/>
    <w:qFormat/>
    <w:rsid w:val="007E012A"/>
    <w:pPr>
      <w:spacing w:before="60" w:after="60"/>
      <w:contextualSpacing w:val="0"/>
    </w:pPr>
  </w:style>
  <w:style w:type="character" w:customStyle="1" w:styleId="ListBullet2Char">
    <w:name w:val="List Bullet 2 Char"/>
    <w:basedOn w:val="DefaultParagraphFont"/>
    <w:link w:val="ListBullet2"/>
    <w:semiHidden/>
    <w:rsid w:val="00443D6C"/>
  </w:style>
  <w:style w:type="character" w:customStyle="1" w:styleId="ListBullet2QSDChar">
    <w:name w:val="List Bullet 2_QSD Char"/>
    <w:basedOn w:val="ListBullet2Char"/>
    <w:link w:val="ListBullet2QSD"/>
    <w:rsid w:val="007E012A"/>
  </w:style>
  <w:style w:type="paragraph" w:customStyle="1" w:styleId="ListBullet4QSD">
    <w:name w:val="List Bullet 4_QSD"/>
    <w:basedOn w:val="ListBullet4"/>
    <w:link w:val="ListBullet4QSDChar"/>
    <w:qFormat/>
    <w:rsid w:val="007E012A"/>
    <w:pPr>
      <w:spacing w:before="60" w:after="60"/>
      <w:ind w:left="1434" w:hanging="357"/>
      <w:contextualSpacing w:val="0"/>
    </w:pPr>
  </w:style>
  <w:style w:type="character" w:customStyle="1" w:styleId="ListBullet3Char">
    <w:name w:val="List Bullet 3 Char"/>
    <w:basedOn w:val="DefaultParagraphFont"/>
    <w:link w:val="ListBullet3"/>
    <w:semiHidden/>
    <w:rsid w:val="00443D6C"/>
  </w:style>
  <w:style w:type="character" w:customStyle="1" w:styleId="ListBullet3QSDChar">
    <w:name w:val="List Bullet 3_QSD Char"/>
    <w:basedOn w:val="ListBullet3Char"/>
    <w:link w:val="ListBullet3QSD"/>
    <w:rsid w:val="007E012A"/>
  </w:style>
  <w:style w:type="paragraph" w:customStyle="1" w:styleId="ListBullet5QSD">
    <w:name w:val="List Bullet 5_QSD"/>
    <w:basedOn w:val="ListBullet5"/>
    <w:link w:val="ListBullet5QSDChar"/>
    <w:qFormat/>
    <w:rsid w:val="007E012A"/>
    <w:pPr>
      <w:spacing w:before="60" w:after="60"/>
      <w:ind w:left="1797" w:hanging="357"/>
      <w:contextualSpacing w:val="0"/>
    </w:pPr>
  </w:style>
  <w:style w:type="character" w:customStyle="1" w:styleId="ListBullet4Char">
    <w:name w:val="List Bullet 4 Char"/>
    <w:basedOn w:val="DefaultParagraphFont"/>
    <w:link w:val="ListBullet4"/>
    <w:semiHidden/>
    <w:rsid w:val="00443D6C"/>
  </w:style>
  <w:style w:type="character" w:customStyle="1" w:styleId="ListBullet4QSDChar">
    <w:name w:val="List Bullet 4_QSD Char"/>
    <w:basedOn w:val="ListBullet4Char"/>
    <w:link w:val="ListBullet4QSD"/>
    <w:rsid w:val="007E012A"/>
  </w:style>
  <w:style w:type="character" w:customStyle="1" w:styleId="ListBullet5Char">
    <w:name w:val="List Bullet 5 Char"/>
    <w:basedOn w:val="DefaultParagraphFont"/>
    <w:link w:val="ListBullet5"/>
    <w:semiHidden/>
    <w:rsid w:val="00443D6C"/>
  </w:style>
  <w:style w:type="character" w:customStyle="1" w:styleId="ListBullet5QSDChar">
    <w:name w:val="List Bullet 5_QSD Char"/>
    <w:basedOn w:val="ListBullet5Char"/>
    <w:link w:val="ListBullet5QSD"/>
    <w:rsid w:val="007E012A"/>
  </w:style>
  <w:style w:type="paragraph" w:customStyle="1" w:styleId="Tabellentext">
    <w:name w:val="Tabellentext"/>
    <w:basedOn w:val="Normal"/>
    <w:link w:val="TabellentextChar"/>
    <w:rsid w:val="00681D4E"/>
    <w:pPr>
      <w:tabs>
        <w:tab w:val="left" w:pos="851"/>
      </w:tabs>
    </w:pPr>
    <w:rPr>
      <w:sz w:val="22"/>
      <w:lang w:eastAsia="zh-TW"/>
    </w:rPr>
  </w:style>
  <w:style w:type="paragraph" w:customStyle="1" w:styleId="Textbodybold">
    <w:name w:val="Text body bold"/>
    <w:basedOn w:val="BodyTextIndent"/>
    <w:rsid w:val="00681D4E"/>
    <w:pPr>
      <w:tabs>
        <w:tab w:val="left" w:pos="851"/>
      </w:tabs>
      <w:spacing w:before="120" w:line="320" w:lineRule="exact"/>
      <w:ind w:left="851"/>
      <w:jc w:val="both"/>
    </w:pPr>
    <w:rPr>
      <w:b/>
      <w:sz w:val="24"/>
      <w:lang w:eastAsia="zh-TW"/>
    </w:rPr>
  </w:style>
  <w:style w:type="paragraph" w:styleId="Title">
    <w:name w:val="Title"/>
    <w:basedOn w:val="Normal"/>
    <w:link w:val="TitleChar"/>
    <w:qFormat/>
    <w:rsid w:val="00681D4E"/>
    <w:pPr>
      <w:tabs>
        <w:tab w:val="left" w:pos="851"/>
      </w:tabs>
      <w:spacing w:before="960"/>
      <w:ind w:left="851"/>
      <w:jc w:val="center"/>
    </w:pPr>
    <w:rPr>
      <w:b/>
      <w:kern w:val="28"/>
      <w:sz w:val="32"/>
      <w:lang w:eastAsia="zh-TW"/>
    </w:rPr>
  </w:style>
  <w:style w:type="character" w:customStyle="1" w:styleId="TitleChar">
    <w:name w:val="Title Char"/>
    <w:basedOn w:val="DefaultParagraphFont"/>
    <w:link w:val="Title"/>
    <w:rsid w:val="00681D4E"/>
    <w:rPr>
      <w:rFonts w:ascii="Arial" w:hAnsi="Arial"/>
      <w:b/>
      <w:kern w:val="28"/>
      <w:sz w:val="32"/>
      <w:lang w:eastAsia="zh-TW"/>
    </w:rPr>
  </w:style>
  <w:style w:type="paragraph" w:styleId="BodyTextIndent">
    <w:name w:val="Body Text Indent"/>
    <w:basedOn w:val="Normal"/>
    <w:link w:val="BodyTextIndentChar"/>
    <w:rsid w:val="00681D4E"/>
    <w:pPr>
      <w:spacing w:after="120"/>
      <w:ind w:left="283"/>
    </w:pPr>
  </w:style>
  <w:style w:type="character" w:customStyle="1" w:styleId="BodyTextIndentChar">
    <w:name w:val="Body Text Indent Char"/>
    <w:basedOn w:val="DefaultParagraphFont"/>
    <w:link w:val="BodyTextIndent"/>
    <w:rsid w:val="00681D4E"/>
  </w:style>
  <w:style w:type="paragraph" w:customStyle="1" w:styleId="Haupttext">
    <w:name w:val="Haupttext"/>
    <w:basedOn w:val="Normal"/>
    <w:rsid w:val="00DC1D25"/>
    <w:pPr>
      <w:tabs>
        <w:tab w:val="left" w:pos="851"/>
      </w:tabs>
      <w:spacing w:after="60"/>
      <w:ind w:left="851"/>
      <w:jc w:val="both"/>
    </w:pPr>
    <w:rPr>
      <w:sz w:val="24"/>
      <w:lang w:eastAsia="zh-TW"/>
    </w:rPr>
  </w:style>
  <w:style w:type="paragraph" w:styleId="ListParagraph">
    <w:name w:val="List Paragraph"/>
    <w:basedOn w:val="Normal"/>
    <w:uiPriority w:val="34"/>
    <w:qFormat/>
    <w:rsid w:val="00444F61"/>
    <w:pPr>
      <w:ind w:left="720"/>
      <w:contextualSpacing/>
    </w:pPr>
  </w:style>
  <w:style w:type="paragraph" w:styleId="Revision">
    <w:name w:val="Revision"/>
    <w:hidden/>
    <w:uiPriority w:val="99"/>
    <w:semiHidden/>
    <w:rsid w:val="005458D7"/>
  </w:style>
  <w:style w:type="paragraph" w:customStyle="1" w:styleId="Bullet1">
    <w:name w:val="Bullet1"/>
    <w:basedOn w:val="Normal"/>
    <w:rsid w:val="00B45BE3"/>
    <w:pPr>
      <w:numPr>
        <w:numId w:val="6"/>
      </w:numPr>
      <w:tabs>
        <w:tab w:val="left" w:pos="284"/>
      </w:tabs>
      <w:spacing w:after="60"/>
      <w:ind w:left="284" w:hanging="284"/>
      <w:jc w:val="both"/>
    </w:pPr>
    <w:rPr>
      <w:sz w:val="24"/>
    </w:rPr>
  </w:style>
  <w:style w:type="paragraph" w:customStyle="1" w:styleId="AufzhlungPkt">
    <w:name w:val="Aufzählung Pkt."/>
    <w:basedOn w:val="Normal"/>
    <w:rsid w:val="00B45BE3"/>
    <w:pPr>
      <w:numPr>
        <w:numId w:val="7"/>
      </w:numPr>
    </w:pPr>
    <w:rPr>
      <w:sz w:val="22"/>
    </w:rPr>
  </w:style>
  <w:style w:type="paragraph" w:customStyle="1" w:styleId="BayerBodyTextFull">
    <w:name w:val="Bayer Body Text Full"/>
    <w:basedOn w:val="Normal"/>
    <w:link w:val="BayerBodyTextFullChar"/>
    <w:qFormat/>
    <w:rsid w:val="00B45BE3"/>
    <w:pPr>
      <w:spacing w:before="120" w:after="120"/>
    </w:pPr>
    <w:rPr>
      <w:lang w:val="de-DE" w:eastAsia="de-DE"/>
    </w:rPr>
  </w:style>
  <w:style w:type="character" w:customStyle="1" w:styleId="BayerBodyTextFullChar">
    <w:name w:val="Bayer Body Text Full Char"/>
    <w:link w:val="BayerBodyTextFull"/>
    <w:rsid w:val="00B45BE3"/>
    <w:rPr>
      <w:lang w:val="de-DE" w:eastAsia="de-DE"/>
    </w:rPr>
  </w:style>
  <w:style w:type="paragraph" w:styleId="BodyText">
    <w:name w:val="Body Text"/>
    <w:basedOn w:val="Normal"/>
    <w:link w:val="BodyTextChar"/>
    <w:rsid w:val="00A35EB9"/>
    <w:pPr>
      <w:spacing w:after="120"/>
    </w:pPr>
  </w:style>
  <w:style w:type="character" w:customStyle="1" w:styleId="BodyTextChar">
    <w:name w:val="Body Text Char"/>
    <w:basedOn w:val="DefaultParagraphFont"/>
    <w:link w:val="BodyText"/>
    <w:semiHidden/>
    <w:rsid w:val="00A35EB9"/>
  </w:style>
  <w:style w:type="paragraph" w:styleId="BodyText3">
    <w:name w:val="Body Text 3"/>
    <w:basedOn w:val="Normal"/>
    <w:link w:val="BodyText3Char"/>
    <w:semiHidden/>
    <w:rsid w:val="00A35EB9"/>
    <w:pPr>
      <w:spacing w:after="120"/>
    </w:pPr>
    <w:rPr>
      <w:sz w:val="16"/>
      <w:szCs w:val="16"/>
    </w:rPr>
  </w:style>
  <w:style w:type="character" w:customStyle="1" w:styleId="BodyText3Char">
    <w:name w:val="Body Text 3 Char"/>
    <w:basedOn w:val="DefaultParagraphFont"/>
    <w:link w:val="BodyText3"/>
    <w:semiHidden/>
    <w:rsid w:val="00A35EB9"/>
    <w:rPr>
      <w:sz w:val="16"/>
      <w:szCs w:val="16"/>
    </w:rPr>
  </w:style>
  <w:style w:type="character" w:customStyle="1" w:styleId="Heading5Char">
    <w:name w:val="Heading 5 Char"/>
    <w:aliases w:val="Bayer-Heading 5 Char"/>
    <w:basedOn w:val="DefaultParagraphFont"/>
    <w:link w:val="Heading5"/>
    <w:rsid w:val="00A35EB9"/>
    <w:rPr>
      <w:rFonts w:ascii="CG Times (W1)" w:hAnsi="CG Times (W1)"/>
      <w:b/>
      <w:lang w:val="de-DE"/>
    </w:rPr>
  </w:style>
  <w:style w:type="character" w:customStyle="1" w:styleId="Heading6Char">
    <w:name w:val="Heading 6 Char"/>
    <w:aliases w:val="Bayer-Heading 6 Char"/>
    <w:basedOn w:val="DefaultParagraphFont"/>
    <w:link w:val="Heading6"/>
    <w:rsid w:val="00A35EB9"/>
    <w:rPr>
      <w:rFonts w:ascii="CG Times (W1)" w:hAnsi="CG Times (W1)"/>
      <w:u w:val="single"/>
      <w:lang w:val="de-DE"/>
    </w:rPr>
  </w:style>
  <w:style w:type="character" w:customStyle="1" w:styleId="Heading7Char">
    <w:name w:val="Heading 7 Char"/>
    <w:aliases w:val="Bayer-Heading 7 Char"/>
    <w:basedOn w:val="DefaultParagraphFont"/>
    <w:link w:val="Heading7"/>
    <w:rsid w:val="00A35EB9"/>
    <w:rPr>
      <w:rFonts w:ascii="CG Times (W1)" w:hAnsi="CG Times (W1)"/>
      <w:i/>
      <w:lang w:val="de-DE"/>
    </w:rPr>
  </w:style>
  <w:style w:type="character" w:customStyle="1" w:styleId="Heading8Char">
    <w:name w:val="Heading 8 Char"/>
    <w:aliases w:val="Bayer-Heading 8 Char"/>
    <w:basedOn w:val="DefaultParagraphFont"/>
    <w:link w:val="Heading8"/>
    <w:rsid w:val="00A35EB9"/>
    <w:rPr>
      <w:rFonts w:ascii="CG Times (W1)" w:hAnsi="CG Times (W1)"/>
      <w:i/>
      <w:lang w:val="de-DE"/>
    </w:rPr>
  </w:style>
  <w:style w:type="character" w:customStyle="1" w:styleId="Heading9Char">
    <w:name w:val="Heading 9 Char"/>
    <w:aliases w:val="Bayer-Heading 9 Char"/>
    <w:basedOn w:val="DefaultParagraphFont"/>
    <w:link w:val="Heading9"/>
    <w:rsid w:val="00A35EB9"/>
    <w:rPr>
      <w:rFonts w:ascii="CG Times (W1)" w:hAnsi="CG Times (W1)"/>
      <w:i/>
      <w:lang w:val="de-DE"/>
    </w:rPr>
  </w:style>
  <w:style w:type="character" w:styleId="FootnoteReference">
    <w:name w:val="footnote reference"/>
    <w:semiHidden/>
    <w:rsid w:val="00C21B9D"/>
    <w:rPr>
      <w:position w:val="6"/>
      <w:sz w:val="16"/>
    </w:rPr>
  </w:style>
  <w:style w:type="paragraph" w:styleId="FootnoteText">
    <w:name w:val="footnote text"/>
    <w:basedOn w:val="Normal"/>
    <w:link w:val="FootnoteTextChar"/>
    <w:semiHidden/>
    <w:rsid w:val="00C21B9D"/>
    <w:rPr>
      <w:rFonts w:ascii="CG Times (W1)" w:hAnsi="CG Times (W1)"/>
      <w:lang w:val="de-DE"/>
    </w:rPr>
  </w:style>
  <w:style w:type="character" w:customStyle="1" w:styleId="FootnoteTextChar">
    <w:name w:val="Footnote Text Char"/>
    <w:basedOn w:val="DefaultParagraphFont"/>
    <w:link w:val="FootnoteText"/>
    <w:semiHidden/>
    <w:rsid w:val="00C21B9D"/>
    <w:rPr>
      <w:rFonts w:ascii="CG Times (W1)" w:hAnsi="CG Times (W1)"/>
      <w:lang w:val="de-DE"/>
    </w:rPr>
  </w:style>
  <w:style w:type="paragraph" w:customStyle="1" w:styleId="Auflistung">
    <w:name w:val="Auflistung"/>
    <w:basedOn w:val="Normal"/>
    <w:rsid w:val="00C21B9D"/>
    <w:pPr>
      <w:numPr>
        <w:numId w:val="8"/>
      </w:numPr>
      <w:tabs>
        <w:tab w:val="clear" w:pos="1429"/>
      </w:tabs>
      <w:spacing w:before="60" w:after="60"/>
      <w:ind w:left="1134" w:hanging="357"/>
      <w:jc w:val="both"/>
    </w:pPr>
    <w:rPr>
      <w:sz w:val="24"/>
      <w:szCs w:val="24"/>
    </w:rPr>
  </w:style>
  <w:style w:type="paragraph" w:customStyle="1" w:styleId="Legende">
    <w:name w:val="Legende"/>
    <w:basedOn w:val="BodyTextIndent"/>
    <w:link w:val="LegendeChar"/>
    <w:rsid w:val="00C21B9D"/>
    <w:pPr>
      <w:ind w:left="2835" w:hanging="1417"/>
    </w:pPr>
  </w:style>
  <w:style w:type="character" w:customStyle="1" w:styleId="LegendeChar">
    <w:name w:val="Legende Char"/>
    <w:basedOn w:val="BodyTextIndentChar"/>
    <w:link w:val="Legende"/>
    <w:rsid w:val="00C21B9D"/>
    <w:rPr>
      <w:rFonts w:ascii="Arial" w:hAnsi="Arial"/>
    </w:rPr>
  </w:style>
  <w:style w:type="paragraph" w:customStyle="1" w:styleId="LegendeEinzug">
    <w:name w:val="Legende Einzug"/>
    <w:basedOn w:val="Legende"/>
    <w:rsid w:val="00C21B9D"/>
    <w:pPr>
      <w:ind w:firstLine="0"/>
    </w:pPr>
  </w:style>
  <w:style w:type="paragraph" w:customStyle="1" w:styleId="EinzugArial">
    <w:name w:val="Einzug Arial"/>
    <w:basedOn w:val="BodyTextIndent"/>
    <w:link w:val="EinzugArialChar"/>
    <w:rsid w:val="00C21B9D"/>
    <w:pPr>
      <w:ind w:left="1134"/>
      <w:jc w:val="both"/>
    </w:pPr>
    <w:rPr>
      <w:snapToGrid w:val="0"/>
      <w:sz w:val="24"/>
      <w:lang w:val="en-AU"/>
    </w:rPr>
  </w:style>
  <w:style w:type="character" w:customStyle="1" w:styleId="EinzugArialChar">
    <w:name w:val="Einzug Arial Char"/>
    <w:link w:val="EinzugArial"/>
    <w:rsid w:val="00C21B9D"/>
    <w:rPr>
      <w:rFonts w:ascii="Arial" w:hAnsi="Arial"/>
      <w:snapToGrid w:val="0"/>
      <w:sz w:val="24"/>
      <w:lang w:val="en-AU"/>
    </w:rPr>
  </w:style>
  <w:style w:type="paragraph" w:customStyle="1" w:styleId="Aufzhlung">
    <w:name w:val="Aufzählung"/>
    <w:basedOn w:val="Normal"/>
    <w:rsid w:val="00C21B9D"/>
    <w:pPr>
      <w:numPr>
        <w:ilvl w:val="1"/>
        <w:numId w:val="8"/>
      </w:numPr>
    </w:pPr>
    <w:rPr>
      <w:rFonts w:ascii="CG Times (W1)" w:hAnsi="CG Times (W1)"/>
      <w:lang w:val="de-DE"/>
    </w:rPr>
  </w:style>
  <w:style w:type="paragraph" w:customStyle="1" w:styleId="Default">
    <w:name w:val="Default"/>
    <w:rsid w:val="00C21B9D"/>
    <w:pPr>
      <w:autoSpaceDE w:val="0"/>
      <w:autoSpaceDN w:val="0"/>
      <w:adjustRightInd w:val="0"/>
    </w:pPr>
    <w:rPr>
      <w:rFonts w:ascii="Verdana" w:hAnsi="Verdana" w:cs="Verdana"/>
      <w:color w:val="000000"/>
      <w:sz w:val="24"/>
      <w:szCs w:val="24"/>
      <w:lang w:val="de-DE" w:eastAsia="de-DE"/>
    </w:rPr>
  </w:style>
  <w:style w:type="character" w:customStyle="1" w:styleId="HeaderChar">
    <w:name w:val="Header Char"/>
    <w:basedOn w:val="DefaultParagraphFont"/>
    <w:link w:val="Header"/>
    <w:uiPriority w:val="99"/>
    <w:rsid w:val="003A2EE1"/>
  </w:style>
  <w:style w:type="table" w:styleId="TableGrid7">
    <w:name w:val="Table Grid 7"/>
    <w:basedOn w:val="TableNormal"/>
    <w:rsid w:val="00760B2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5103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StandardFett">
    <w:name w:val="Standard+Fett"/>
    <w:basedOn w:val="Normal"/>
    <w:link w:val="StandardFettZchn"/>
    <w:locked/>
    <w:rsid w:val="00510325"/>
    <w:pPr>
      <w:jc w:val="both"/>
    </w:pPr>
    <w:rPr>
      <w:b/>
      <w:sz w:val="24"/>
      <w:szCs w:val="24"/>
    </w:rPr>
  </w:style>
  <w:style w:type="character" w:customStyle="1" w:styleId="StandardFettZchn">
    <w:name w:val="Standard+Fett Zchn"/>
    <w:link w:val="StandardFett"/>
    <w:rsid w:val="00510325"/>
    <w:rPr>
      <w:b/>
      <w:sz w:val="24"/>
      <w:szCs w:val="24"/>
    </w:rPr>
  </w:style>
  <w:style w:type="paragraph" w:customStyle="1" w:styleId="Bullet0s">
    <w:name w:val="Bullet:0:s"/>
    <w:basedOn w:val="Normal"/>
    <w:rsid w:val="000302E7"/>
    <w:pPr>
      <w:numPr>
        <w:numId w:val="12"/>
      </w:numPr>
      <w:spacing w:before="40" w:after="40"/>
    </w:pPr>
    <w:rPr>
      <w:rFonts w:cs="Times New Roman"/>
      <w:sz w:val="22"/>
      <w:lang w:eastAsia="de-DE"/>
    </w:rPr>
  </w:style>
  <w:style w:type="character" w:customStyle="1" w:styleId="FooterChar">
    <w:name w:val="Footer Char"/>
    <w:basedOn w:val="DefaultParagraphFont"/>
    <w:link w:val="Footer"/>
    <w:uiPriority w:val="99"/>
    <w:rsid w:val="000302E7"/>
  </w:style>
  <w:style w:type="character" w:customStyle="1" w:styleId="TabellentextChar">
    <w:name w:val="Tabellentext Char"/>
    <w:link w:val="Tabellentext"/>
    <w:rsid w:val="007F275A"/>
    <w:rPr>
      <w:sz w:val="22"/>
      <w:lang w:eastAsia="zh-TW"/>
    </w:rPr>
  </w:style>
  <w:style w:type="table" w:customStyle="1" w:styleId="Tabellenraster111">
    <w:name w:val="Tabellenraster111"/>
    <w:basedOn w:val="TableNormal"/>
    <w:rsid w:val="00E015DA"/>
    <w:pPr>
      <w:spacing w:before="60" w:after="60"/>
    </w:pPr>
    <w:rPr>
      <w:rFonts w:eastAsia="Calibri" w:cs="Times New Roman"/>
      <w:szCs w:val="22"/>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129207">
      <w:bodyDiv w:val="1"/>
      <w:marLeft w:val="0"/>
      <w:marRight w:val="0"/>
      <w:marTop w:val="0"/>
      <w:marBottom w:val="0"/>
      <w:divBdr>
        <w:top w:val="none" w:sz="0" w:space="0" w:color="auto"/>
        <w:left w:val="none" w:sz="0" w:space="0" w:color="auto"/>
        <w:bottom w:val="none" w:sz="0" w:space="0" w:color="auto"/>
        <w:right w:val="none" w:sz="0" w:space="0" w:color="auto"/>
      </w:divBdr>
      <w:divsChild>
        <w:div w:id="1720742567">
          <w:marLeft w:val="0"/>
          <w:marRight w:val="0"/>
          <w:marTop w:val="0"/>
          <w:marBottom w:val="0"/>
          <w:divBdr>
            <w:top w:val="none" w:sz="0" w:space="0" w:color="auto"/>
            <w:left w:val="none" w:sz="0" w:space="0" w:color="auto"/>
            <w:bottom w:val="none" w:sz="0" w:space="0" w:color="auto"/>
            <w:right w:val="none" w:sz="0" w:space="0" w:color="auto"/>
          </w:divBdr>
          <w:divsChild>
            <w:div w:id="526987596">
              <w:marLeft w:val="0"/>
              <w:marRight w:val="0"/>
              <w:marTop w:val="0"/>
              <w:marBottom w:val="0"/>
              <w:divBdr>
                <w:top w:val="none" w:sz="0" w:space="0" w:color="auto"/>
                <w:left w:val="none" w:sz="0" w:space="0" w:color="auto"/>
                <w:bottom w:val="none" w:sz="0" w:space="0" w:color="auto"/>
                <w:right w:val="none" w:sz="0" w:space="0" w:color="auto"/>
              </w:divBdr>
              <w:divsChild>
                <w:div w:id="902368670">
                  <w:marLeft w:val="0"/>
                  <w:marRight w:val="0"/>
                  <w:marTop w:val="0"/>
                  <w:marBottom w:val="0"/>
                  <w:divBdr>
                    <w:top w:val="none" w:sz="0" w:space="0" w:color="auto"/>
                    <w:left w:val="none" w:sz="0" w:space="0" w:color="auto"/>
                    <w:bottom w:val="none" w:sz="0" w:space="0" w:color="auto"/>
                    <w:right w:val="none" w:sz="0" w:space="0" w:color="auto"/>
                  </w:divBdr>
                  <w:divsChild>
                    <w:div w:id="343483622">
                      <w:marLeft w:val="0"/>
                      <w:marRight w:val="0"/>
                      <w:marTop w:val="0"/>
                      <w:marBottom w:val="0"/>
                      <w:divBdr>
                        <w:top w:val="none" w:sz="0" w:space="0" w:color="auto"/>
                        <w:left w:val="none" w:sz="0" w:space="0" w:color="auto"/>
                        <w:bottom w:val="none" w:sz="0" w:space="0" w:color="auto"/>
                        <w:right w:val="none" w:sz="0" w:space="0" w:color="auto"/>
                      </w:divBdr>
                      <w:divsChild>
                        <w:div w:id="1054893817">
                          <w:marLeft w:val="0"/>
                          <w:marRight w:val="0"/>
                          <w:marTop w:val="0"/>
                          <w:marBottom w:val="0"/>
                          <w:divBdr>
                            <w:top w:val="none" w:sz="0" w:space="0" w:color="auto"/>
                            <w:left w:val="none" w:sz="0" w:space="0" w:color="auto"/>
                            <w:bottom w:val="none" w:sz="0" w:space="0" w:color="auto"/>
                            <w:right w:val="none" w:sz="0" w:space="0" w:color="auto"/>
                          </w:divBdr>
                          <w:divsChild>
                            <w:div w:id="1210999036">
                              <w:marLeft w:val="0"/>
                              <w:marRight w:val="0"/>
                              <w:marTop w:val="0"/>
                              <w:marBottom w:val="0"/>
                              <w:divBdr>
                                <w:top w:val="none" w:sz="0" w:space="0" w:color="auto"/>
                                <w:left w:val="none" w:sz="0" w:space="0" w:color="auto"/>
                                <w:bottom w:val="none" w:sz="0" w:space="0" w:color="auto"/>
                                <w:right w:val="none" w:sz="0" w:space="0" w:color="auto"/>
                              </w:divBdr>
                              <w:divsChild>
                                <w:div w:id="903485607">
                                  <w:marLeft w:val="0"/>
                                  <w:marRight w:val="0"/>
                                  <w:marTop w:val="0"/>
                                  <w:marBottom w:val="0"/>
                                  <w:divBdr>
                                    <w:top w:val="none" w:sz="0" w:space="0" w:color="auto"/>
                                    <w:left w:val="none" w:sz="0" w:space="0" w:color="auto"/>
                                    <w:bottom w:val="none" w:sz="0" w:space="0" w:color="auto"/>
                                    <w:right w:val="none" w:sz="0" w:space="0" w:color="auto"/>
                                  </w:divBdr>
                                  <w:divsChild>
                                    <w:div w:id="1765224232">
                                      <w:marLeft w:val="0"/>
                                      <w:marRight w:val="0"/>
                                      <w:marTop w:val="0"/>
                                      <w:marBottom w:val="0"/>
                                      <w:divBdr>
                                        <w:top w:val="none" w:sz="0" w:space="0" w:color="auto"/>
                                        <w:left w:val="none" w:sz="0" w:space="0" w:color="auto"/>
                                        <w:bottom w:val="none" w:sz="0" w:space="0" w:color="auto"/>
                                        <w:right w:val="none" w:sz="0" w:space="0" w:color="auto"/>
                                      </w:divBdr>
                                      <w:divsChild>
                                        <w:div w:id="505051163">
                                          <w:marLeft w:val="0"/>
                                          <w:marRight w:val="0"/>
                                          <w:marTop w:val="0"/>
                                          <w:marBottom w:val="0"/>
                                          <w:divBdr>
                                            <w:top w:val="none" w:sz="0" w:space="0" w:color="auto"/>
                                            <w:left w:val="none" w:sz="0" w:space="0" w:color="auto"/>
                                            <w:bottom w:val="none" w:sz="0" w:space="0" w:color="auto"/>
                                            <w:right w:val="none" w:sz="0" w:space="0" w:color="auto"/>
                                          </w:divBdr>
                                          <w:divsChild>
                                            <w:div w:id="989165415">
                                              <w:marLeft w:val="0"/>
                                              <w:marRight w:val="0"/>
                                              <w:marTop w:val="0"/>
                                              <w:marBottom w:val="0"/>
                                              <w:divBdr>
                                                <w:top w:val="none" w:sz="0" w:space="0" w:color="auto"/>
                                                <w:left w:val="none" w:sz="0" w:space="0" w:color="auto"/>
                                                <w:bottom w:val="none" w:sz="0" w:space="0" w:color="auto"/>
                                                <w:right w:val="none" w:sz="0" w:space="0" w:color="auto"/>
                                              </w:divBdr>
                                              <w:divsChild>
                                                <w:div w:id="11084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358533">
      <w:bodyDiv w:val="1"/>
      <w:marLeft w:val="0"/>
      <w:marRight w:val="0"/>
      <w:marTop w:val="0"/>
      <w:marBottom w:val="0"/>
      <w:divBdr>
        <w:top w:val="none" w:sz="0" w:space="0" w:color="auto"/>
        <w:left w:val="none" w:sz="0" w:space="0" w:color="auto"/>
        <w:bottom w:val="none" w:sz="0" w:space="0" w:color="auto"/>
        <w:right w:val="none" w:sz="0" w:space="0" w:color="auto"/>
      </w:divBdr>
    </w:div>
    <w:div w:id="841429774">
      <w:bodyDiv w:val="1"/>
      <w:marLeft w:val="0"/>
      <w:marRight w:val="0"/>
      <w:marTop w:val="0"/>
      <w:marBottom w:val="0"/>
      <w:divBdr>
        <w:top w:val="none" w:sz="0" w:space="0" w:color="auto"/>
        <w:left w:val="none" w:sz="0" w:space="0" w:color="auto"/>
        <w:bottom w:val="none" w:sz="0" w:space="0" w:color="auto"/>
        <w:right w:val="none" w:sz="0" w:space="0" w:color="auto"/>
      </w:divBdr>
      <w:divsChild>
        <w:div w:id="430466867">
          <w:marLeft w:val="0"/>
          <w:marRight w:val="0"/>
          <w:marTop w:val="0"/>
          <w:marBottom w:val="0"/>
          <w:divBdr>
            <w:top w:val="none" w:sz="0" w:space="0" w:color="auto"/>
            <w:left w:val="none" w:sz="0" w:space="0" w:color="auto"/>
            <w:bottom w:val="none" w:sz="0" w:space="0" w:color="auto"/>
            <w:right w:val="none" w:sz="0" w:space="0" w:color="auto"/>
          </w:divBdr>
          <w:divsChild>
            <w:div w:id="25983009">
              <w:marLeft w:val="0"/>
              <w:marRight w:val="0"/>
              <w:marTop w:val="0"/>
              <w:marBottom w:val="0"/>
              <w:divBdr>
                <w:top w:val="none" w:sz="0" w:space="0" w:color="auto"/>
                <w:left w:val="none" w:sz="0" w:space="0" w:color="auto"/>
                <w:bottom w:val="none" w:sz="0" w:space="0" w:color="auto"/>
                <w:right w:val="none" w:sz="0" w:space="0" w:color="auto"/>
              </w:divBdr>
              <w:divsChild>
                <w:div w:id="1229998678">
                  <w:marLeft w:val="0"/>
                  <w:marRight w:val="0"/>
                  <w:marTop w:val="0"/>
                  <w:marBottom w:val="0"/>
                  <w:divBdr>
                    <w:top w:val="none" w:sz="0" w:space="0" w:color="auto"/>
                    <w:left w:val="none" w:sz="0" w:space="0" w:color="auto"/>
                    <w:bottom w:val="none" w:sz="0" w:space="0" w:color="auto"/>
                    <w:right w:val="none" w:sz="0" w:space="0" w:color="auto"/>
                  </w:divBdr>
                  <w:divsChild>
                    <w:div w:id="1606688003">
                      <w:marLeft w:val="0"/>
                      <w:marRight w:val="0"/>
                      <w:marTop w:val="0"/>
                      <w:marBottom w:val="0"/>
                      <w:divBdr>
                        <w:top w:val="none" w:sz="0" w:space="0" w:color="auto"/>
                        <w:left w:val="none" w:sz="0" w:space="0" w:color="auto"/>
                        <w:bottom w:val="none" w:sz="0" w:space="0" w:color="auto"/>
                        <w:right w:val="none" w:sz="0" w:space="0" w:color="auto"/>
                      </w:divBdr>
                      <w:divsChild>
                        <w:div w:id="1416055696">
                          <w:marLeft w:val="0"/>
                          <w:marRight w:val="0"/>
                          <w:marTop w:val="0"/>
                          <w:marBottom w:val="0"/>
                          <w:divBdr>
                            <w:top w:val="none" w:sz="0" w:space="0" w:color="auto"/>
                            <w:left w:val="none" w:sz="0" w:space="0" w:color="auto"/>
                            <w:bottom w:val="none" w:sz="0" w:space="0" w:color="auto"/>
                            <w:right w:val="none" w:sz="0" w:space="0" w:color="auto"/>
                          </w:divBdr>
                          <w:divsChild>
                            <w:div w:id="2062166505">
                              <w:marLeft w:val="0"/>
                              <w:marRight w:val="0"/>
                              <w:marTop w:val="0"/>
                              <w:marBottom w:val="0"/>
                              <w:divBdr>
                                <w:top w:val="none" w:sz="0" w:space="0" w:color="auto"/>
                                <w:left w:val="none" w:sz="0" w:space="0" w:color="auto"/>
                                <w:bottom w:val="none" w:sz="0" w:space="0" w:color="auto"/>
                                <w:right w:val="none" w:sz="0" w:space="0" w:color="auto"/>
                              </w:divBdr>
                              <w:divsChild>
                                <w:div w:id="1111585843">
                                  <w:marLeft w:val="0"/>
                                  <w:marRight w:val="0"/>
                                  <w:marTop w:val="0"/>
                                  <w:marBottom w:val="0"/>
                                  <w:divBdr>
                                    <w:top w:val="none" w:sz="0" w:space="0" w:color="auto"/>
                                    <w:left w:val="none" w:sz="0" w:space="0" w:color="auto"/>
                                    <w:bottom w:val="none" w:sz="0" w:space="0" w:color="auto"/>
                                    <w:right w:val="none" w:sz="0" w:space="0" w:color="auto"/>
                                  </w:divBdr>
                                  <w:divsChild>
                                    <w:div w:id="210071778">
                                      <w:marLeft w:val="0"/>
                                      <w:marRight w:val="0"/>
                                      <w:marTop w:val="0"/>
                                      <w:marBottom w:val="0"/>
                                      <w:divBdr>
                                        <w:top w:val="none" w:sz="0" w:space="0" w:color="auto"/>
                                        <w:left w:val="none" w:sz="0" w:space="0" w:color="auto"/>
                                        <w:bottom w:val="none" w:sz="0" w:space="0" w:color="auto"/>
                                        <w:right w:val="none" w:sz="0" w:space="0" w:color="auto"/>
                                      </w:divBdr>
                                      <w:divsChild>
                                        <w:div w:id="1250584120">
                                          <w:marLeft w:val="0"/>
                                          <w:marRight w:val="0"/>
                                          <w:marTop w:val="0"/>
                                          <w:marBottom w:val="0"/>
                                          <w:divBdr>
                                            <w:top w:val="none" w:sz="0" w:space="0" w:color="auto"/>
                                            <w:left w:val="none" w:sz="0" w:space="0" w:color="auto"/>
                                            <w:bottom w:val="none" w:sz="0" w:space="0" w:color="auto"/>
                                            <w:right w:val="none" w:sz="0" w:space="0" w:color="auto"/>
                                          </w:divBdr>
                                          <w:divsChild>
                                            <w:div w:id="952174792">
                                              <w:marLeft w:val="0"/>
                                              <w:marRight w:val="0"/>
                                              <w:marTop w:val="0"/>
                                              <w:marBottom w:val="0"/>
                                              <w:divBdr>
                                                <w:top w:val="none" w:sz="0" w:space="0" w:color="auto"/>
                                                <w:left w:val="none" w:sz="0" w:space="0" w:color="auto"/>
                                                <w:bottom w:val="none" w:sz="0" w:space="0" w:color="auto"/>
                                                <w:right w:val="none" w:sz="0" w:space="0" w:color="auto"/>
                                              </w:divBdr>
                                              <w:divsChild>
                                                <w:div w:id="318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7351906">
      <w:bodyDiv w:val="1"/>
      <w:marLeft w:val="0"/>
      <w:marRight w:val="0"/>
      <w:marTop w:val="0"/>
      <w:marBottom w:val="0"/>
      <w:divBdr>
        <w:top w:val="none" w:sz="0" w:space="0" w:color="auto"/>
        <w:left w:val="none" w:sz="0" w:space="0" w:color="auto"/>
        <w:bottom w:val="none" w:sz="0" w:space="0" w:color="auto"/>
        <w:right w:val="none" w:sz="0" w:space="0" w:color="auto"/>
      </w:divBdr>
    </w:div>
    <w:div w:id="922566354">
      <w:bodyDiv w:val="1"/>
      <w:marLeft w:val="0"/>
      <w:marRight w:val="0"/>
      <w:marTop w:val="0"/>
      <w:marBottom w:val="0"/>
      <w:divBdr>
        <w:top w:val="none" w:sz="0" w:space="0" w:color="auto"/>
        <w:left w:val="none" w:sz="0" w:space="0" w:color="auto"/>
        <w:bottom w:val="none" w:sz="0" w:space="0" w:color="auto"/>
        <w:right w:val="none" w:sz="0" w:space="0" w:color="auto"/>
      </w:divBdr>
    </w:div>
    <w:div w:id="1428891590">
      <w:bodyDiv w:val="1"/>
      <w:marLeft w:val="0"/>
      <w:marRight w:val="0"/>
      <w:marTop w:val="0"/>
      <w:marBottom w:val="0"/>
      <w:divBdr>
        <w:top w:val="none" w:sz="0" w:space="0" w:color="auto"/>
        <w:left w:val="none" w:sz="0" w:space="0" w:color="auto"/>
        <w:bottom w:val="none" w:sz="0" w:space="0" w:color="auto"/>
        <w:right w:val="none" w:sz="0" w:space="0" w:color="auto"/>
      </w:divBdr>
    </w:div>
    <w:div w:id="1949893444">
      <w:bodyDiv w:val="1"/>
      <w:marLeft w:val="0"/>
      <w:marRight w:val="0"/>
      <w:marTop w:val="0"/>
      <w:marBottom w:val="0"/>
      <w:divBdr>
        <w:top w:val="none" w:sz="0" w:space="0" w:color="auto"/>
        <w:left w:val="none" w:sz="0" w:space="0" w:color="auto"/>
        <w:bottom w:val="none" w:sz="0" w:space="0" w:color="auto"/>
        <w:right w:val="none" w:sz="0" w:space="0" w:color="auto"/>
      </w:divBdr>
    </w:div>
    <w:div w:id="212619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fduka2\AppData\Local\Microsoft\Windows\Temporary%20Internet%20Files\Content.Outlook\0K3ASH49\OI%20template_landscape_project%20Formatvorlage%20ohne%20Guidance%20und%20Beispieltex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6805ABFAA07547996E26F1F9C3005A" ma:contentTypeVersion="8" ma:contentTypeDescription="Create a new document." ma:contentTypeScope="" ma:versionID="fecbc1fc3821d5f725e26f711d00e835">
  <xsd:schema xmlns:xsd="http://www.w3.org/2001/XMLSchema" xmlns:xs="http://www.w3.org/2001/XMLSchema" xmlns:p="http://schemas.microsoft.com/office/2006/metadata/properties" xmlns:ns2="2683c0c3-d50f-4a68-9f89-86a905101c72" targetNamespace="http://schemas.microsoft.com/office/2006/metadata/properties" ma:root="true" ma:fieldsID="6d8179a842353c499ded5cce7691f976" ns2:_="">
    <xsd:import namespace="2683c0c3-d50f-4a68-9f89-86a905101c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3c0c3-d50f-4a68-9f89-86a905101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68F4C-1315-4BBB-838D-0040EA87DC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178B8C-993B-4C15-8582-CCB2B563903F}">
  <ds:schemaRefs>
    <ds:schemaRef ds:uri="http://schemas.microsoft.com/sharepoint/v3/contenttype/forms"/>
  </ds:schemaRefs>
</ds:datastoreItem>
</file>

<file path=customXml/itemProps3.xml><?xml version="1.0" encoding="utf-8"?>
<ds:datastoreItem xmlns:ds="http://schemas.openxmlformats.org/officeDocument/2006/customXml" ds:itemID="{334C7FA0-37DC-46E2-992D-C4BE63FBC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3c0c3-d50f-4a68-9f89-86a905101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114300-3B43-4CF7-A86D-787C1D43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OI template_landscape_project Formatvorlage ohne Guidance und Beispieltext.dotx</Template>
  <TotalTime>7</TotalTime>
  <Pages>8</Pages>
  <Words>1222</Words>
  <Characters>6966</Characters>
  <Application>Microsoft Office Word</Application>
  <DocSecurity>0</DocSecurity>
  <Lines>58</Lines>
  <Paragraphs>16</Paragraphs>
  <ScaleCrop>false</ScaleCrop>
  <Company>Bayer</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dc:title>
  <dc:subject/>
  <dc:creator>oliver.brokemper@bayer.com</dc:creator>
  <cp:keywords/>
  <dc:description>Standard Operating Procedure Document</dc:description>
  <cp:lastModifiedBy>Ritam Acharya</cp:lastModifiedBy>
  <cp:revision>72</cp:revision>
  <cp:lastPrinted>2018-02-09T13:30:00Z</cp:lastPrinted>
  <dcterms:created xsi:type="dcterms:W3CDTF">2020-10-06T06:59:00Z</dcterms:created>
  <dcterms:modified xsi:type="dcterms:W3CDTF">2025-08-22T12:34:00Z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0x0101|-2126682137</vt:lpwstr>
  </property>
  <property fmtid="{D5CDD505-2E9C-101B-9397-08002B2CF9AE}" pid="3" name="ContentTypeId">
    <vt:lpwstr>0x0101003A6805ABFAA07547996E26F1F9C3005A</vt:lpwstr>
  </property>
  <property fmtid="{D5CDD505-2E9C-101B-9397-08002B2CF9AE}" pid="4" name="ItemRetentionFormula">
    <vt:lpwstr>&lt;formula id="Bayer SharePoint Retention Policy 2.1" /&gt;</vt:lpwstr>
  </property>
  <property fmtid="{D5CDD505-2E9C-101B-9397-08002B2CF9AE}" pid="5" name="DataClassBayerRetention">
    <vt:lpwstr>3;#Long-Term|450f2ec9-198b-4bf0-b08c-74a80f1899d3</vt:lpwstr>
  </property>
  <property fmtid="{D5CDD505-2E9C-101B-9397-08002B2CF9AE}" pid="6" name="_dlc_DocIdItemGuid">
    <vt:lpwstr>1c517a5d-8c6f-45f4-9b2a-d6b6ac9f9862</vt:lpwstr>
  </property>
  <property fmtid="{D5CDD505-2E9C-101B-9397-08002B2CF9AE}" pid="7" name="MSIP_Label_2c76c141-ac86-40e5-abf2-c6f60e474cee_Enabled">
    <vt:lpwstr>True</vt:lpwstr>
  </property>
  <property fmtid="{D5CDD505-2E9C-101B-9397-08002B2CF9AE}" pid="8" name="MSIP_Label_2c76c141-ac86-40e5-abf2-c6f60e474cee_SiteId">
    <vt:lpwstr>fcb2b37b-5da0-466b-9b83-0014b67a7c78</vt:lpwstr>
  </property>
  <property fmtid="{D5CDD505-2E9C-101B-9397-08002B2CF9AE}" pid="9" name="MSIP_Label_2c76c141-ac86-40e5-abf2-c6f60e474cee_Owner">
    <vt:lpwstr>sigrun.seeger@bayer.com</vt:lpwstr>
  </property>
  <property fmtid="{D5CDD505-2E9C-101B-9397-08002B2CF9AE}" pid="10" name="MSIP_Label_2c76c141-ac86-40e5-abf2-c6f60e474cee_SetDate">
    <vt:lpwstr>2020-08-31T15:45:13.5641581Z</vt:lpwstr>
  </property>
  <property fmtid="{D5CDD505-2E9C-101B-9397-08002B2CF9AE}" pid="11" name="MSIP_Label_2c76c141-ac86-40e5-abf2-c6f60e474cee_Name">
    <vt:lpwstr>RESTRICTED</vt:lpwstr>
  </property>
  <property fmtid="{D5CDD505-2E9C-101B-9397-08002B2CF9AE}" pid="12" name="MSIP_Label_2c76c141-ac86-40e5-abf2-c6f60e474cee_Application">
    <vt:lpwstr>Microsoft Azure Information Protection</vt:lpwstr>
  </property>
  <property fmtid="{D5CDD505-2E9C-101B-9397-08002B2CF9AE}" pid="13" name="MSIP_Label_2c76c141-ac86-40e5-abf2-c6f60e474cee_Extended_MSFT_Method">
    <vt:lpwstr>Automatic</vt:lpwstr>
  </property>
  <property fmtid="{D5CDD505-2E9C-101B-9397-08002B2CF9AE}" pid="14" name="Sensitivity">
    <vt:lpwstr>RESTRICTED</vt:lpwstr>
  </property>
</Properties>
</file>