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Solution Requirements (Functional &amp; Non-functional)</w:t>
      </w:r>
    </w:p>
    <w:p w14:paraId="00000003">
      <w:pPr>
        <w:spacing w:after="0"/>
        <w:jc w:val="center"/>
        <w:rPr>
          <w:b/>
        </w:rPr>
      </w:pPr>
    </w:p>
    <w:tbl>
      <w:tblPr>
        <w:tblStyle w:val="17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4AB1AD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18</w:t>
            </w:r>
            <w:r>
              <w:rPr>
                <w:rFonts w:hint="default"/>
                <w:vertAlign w:val="superscript"/>
                <w:lang w:val="en-US"/>
              </w:rPr>
              <w:t>th</w:t>
            </w:r>
            <w:r>
              <w:rPr>
                <w:rFonts w:hint="default"/>
                <w:lang w:val="en-US"/>
              </w:rPr>
              <w:t xml:space="preserve"> June 2026</w:t>
            </w:r>
          </w:p>
        </w:tc>
      </w:tr>
      <w:tr w14:paraId="2A7E0A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</w:p>
        </w:tc>
      </w:tr>
      <w:tr w14:paraId="303CF2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ShopeEZ</w:t>
            </w:r>
          </w:p>
        </w:tc>
      </w:tr>
      <w:tr w14:paraId="33DCAE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</w:rPr>
      </w:pPr>
    </w:p>
    <w:p w14:paraId="0000000D">
      <w:pPr>
        <w:rPr>
          <w:b/>
        </w:rPr>
      </w:pPr>
      <w:r>
        <w:rPr>
          <w:b/>
          <w:rtl w:val="0"/>
        </w:rPr>
        <w:t>Functional Requirements:</w:t>
      </w:r>
    </w:p>
    <w:p w14:paraId="655B316F">
      <w:pPr>
        <w:pStyle w:val="3"/>
      </w:pPr>
      <w:r>
        <w:t>Functional Requirements:</w:t>
      </w:r>
    </w:p>
    <w:p w14:paraId="05F56BF9">
      <w:r>
        <w:t>Following are the functional requirements of the proposed solution.</w:t>
      </w:r>
    </w:p>
    <w:tbl>
      <w:tblPr>
        <w:tblStyle w:val="12"/>
        <w:tblW w:w="93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6"/>
        <w:gridCol w:w="3126"/>
        <w:gridCol w:w="3126"/>
      </w:tblGrid>
      <w:tr w14:paraId="6C699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3126" w:type="dxa"/>
          </w:tcPr>
          <w:p w14:paraId="6224D76A">
            <w:pPr>
              <w:spacing w:after="0" w:line="240" w:lineRule="auto"/>
            </w:pPr>
            <w:bookmarkStart w:id="0" w:name="_GoBack"/>
            <w:r>
              <w:t>FR No.</w:t>
            </w:r>
          </w:p>
        </w:tc>
        <w:tc>
          <w:tcPr>
            <w:tcW w:w="3126" w:type="dxa"/>
          </w:tcPr>
          <w:p w14:paraId="1A564129">
            <w:pPr>
              <w:spacing w:after="0" w:line="240" w:lineRule="auto"/>
            </w:pPr>
            <w:r>
              <w:t>Functional Requirement (Epic)</w:t>
            </w:r>
          </w:p>
        </w:tc>
        <w:tc>
          <w:tcPr>
            <w:tcW w:w="3126" w:type="dxa"/>
          </w:tcPr>
          <w:p w14:paraId="5048C168">
            <w:pPr>
              <w:spacing w:after="0" w:line="240" w:lineRule="auto"/>
            </w:pPr>
            <w:r>
              <w:t>Sub Requirement (Story / Sub-Task)</w:t>
            </w:r>
          </w:p>
        </w:tc>
      </w:tr>
      <w:tr w14:paraId="1330E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</w:trPr>
        <w:tc>
          <w:tcPr>
            <w:tcW w:w="3126" w:type="dxa"/>
          </w:tcPr>
          <w:p w14:paraId="0DE65893">
            <w:pPr>
              <w:spacing w:after="0" w:line="240" w:lineRule="auto"/>
            </w:pPr>
            <w:r>
              <w:t>FR-1</w:t>
            </w:r>
          </w:p>
        </w:tc>
        <w:tc>
          <w:tcPr>
            <w:tcW w:w="3126" w:type="dxa"/>
          </w:tcPr>
          <w:p w14:paraId="3CB432D1">
            <w:pPr>
              <w:spacing w:after="0" w:line="240" w:lineRule="auto"/>
            </w:pPr>
            <w:r>
              <w:t>User Registration</w:t>
            </w:r>
          </w:p>
        </w:tc>
        <w:tc>
          <w:tcPr>
            <w:tcW w:w="3126" w:type="dxa"/>
          </w:tcPr>
          <w:p w14:paraId="1841CB6E">
            <w:pPr>
              <w:spacing w:after="0" w:line="240" w:lineRule="auto"/>
            </w:pPr>
            <w:r>
              <w:t>Registration through Form</w:t>
            </w:r>
            <w:r>
              <w:br w:type="textWrapping"/>
            </w:r>
            <w:r>
              <w:t>Registration through Gmail</w:t>
            </w:r>
            <w:r>
              <w:br w:type="textWrapping"/>
            </w:r>
            <w:r>
              <w:t>Registration through LinkedIN</w:t>
            </w:r>
          </w:p>
        </w:tc>
      </w:tr>
      <w:tr w14:paraId="2C9A4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3126" w:type="dxa"/>
          </w:tcPr>
          <w:p w14:paraId="64D6E8AE">
            <w:pPr>
              <w:spacing w:after="0" w:line="240" w:lineRule="auto"/>
            </w:pPr>
            <w:r>
              <w:t>FR-2</w:t>
            </w:r>
          </w:p>
        </w:tc>
        <w:tc>
          <w:tcPr>
            <w:tcW w:w="3126" w:type="dxa"/>
          </w:tcPr>
          <w:p w14:paraId="096D7578">
            <w:pPr>
              <w:spacing w:after="0" w:line="240" w:lineRule="auto"/>
            </w:pPr>
            <w:r>
              <w:t>User Confirmation</w:t>
            </w:r>
          </w:p>
        </w:tc>
        <w:tc>
          <w:tcPr>
            <w:tcW w:w="3126" w:type="dxa"/>
          </w:tcPr>
          <w:p w14:paraId="5D9B8022">
            <w:pPr>
              <w:spacing w:after="0" w:line="240" w:lineRule="auto"/>
            </w:pPr>
            <w:r>
              <w:t>Confirmation via Email</w:t>
            </w:r>
            <w:r>
              <w:br w:type="textWrapping"/>
            </w:r>
            <w:r>
              <w:t>Confirmation via OTP</w:t>
            </w:r>
          </w:p>
        </w:tc>
      </w:tr>
      <w:tr w14:paraId="49076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3126" w:type="dxa"/>
          </w:tcPr>
          <w:p w14:paraId="21C2C1BE">
            <w:pPr>
              <w:spacing w:after="0" w:line="240" w:lineRule="auto"/>
            </w:pPr>
            <w:r>
              <w:t>FR-3</w:t>
            </w:r>
          </w:p>
        </w:tc>
        <w:tc>
          <w:tcPr>
            <w:tcW w:w="3126" w:type="dxa"/>
          </w:tcPr>
          <w:p w14:paraId="43CA2C46">
            <w:pPr>
              <w:spacing w:after="0" w:line="240" w:lineRule="auto"/>
            </w:pPr>
            <w:r>
              <w:t>Product Management</w:t>
            </w:r>
          </w:p>
        </w:tc>
        <w:tc>
          <w:tcPr>
            <w:tcW w:w="3126" w:type="dxa"/>
          </w:tcPr>
          <w:p w14:paraId="36332767">
            <w:pPr>
              <w:spacing w:after="0" w:line="240" w:lineRule="auto"/>
            </w:pPr>
            <w:r>
              <w:t>Add new products to catalog</w:t>
            </w:r>
            <w:r>
              <w:br w:type="textWrapping"/>
            </w:r>
            <w:r>
              <w:t>Update product details/stock</w:t>
            </w:r>
            <w:r>
              <w:br w:type="textWrapping"/>
            </w:r>
            <w:r>
              <w:t>Delete existing products</w:t>
            </w:r>
          </w:p>
        </w:tc>
      </w:tr>
      <w:tr w14:paraId="2730F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5" w:hRule="atLeast"/>
        </w:trPr>
        <w:tc>
          <w:tcPr>
            <w:tcW w:w="3126" w:type="dxa"/>
          </w:tcPr>
          <w:p w14:paraId="4DA32D2F">
            <w:pPr>
              <w:spacing w:after="0" w:line="240" w:lineRule="auto"/>
            </w:pPr>
            <w:r>
              <w:t>FR-4</w:t>
            </w:r>
          </w:p>
        </w:tc>
        <w:tc>
          <w:tcPr>
            <w:tcW w:w="3126" w:type="dxa"/>
          </w:tcPr>
          <w:p w14:paraId="49063D32">
            <w:pPr>
              <w:spacing w:after="0" w:line="240" w:lineRule="auto"/>
            </w:pPr>
            <w:r>
              <w:t>Order Processing</w:t>
            </w:r>
          </w:p>
        </w:tc>
        <w:tc>
          <w:tcPr>
            <w:tcW w:w="3126" w:type="dxa"/>
          </w:tcPr>
          <w:p w14:paraId="1A914A63">
            <w:pPr>
              <w:spacing w:after="0" w:line="240" w:lineRule="auto"/>
            </w:pPr>
            <w:r>
              <w:t>Add items to Cart</w:t>
            </w:r>
            <w:r>
              <w:br w:type="textWrapping"/>
            </w:r>
            <w:r>
              <w:t>Checkout with Payment Method</w:t>
            </w:r>
            <w:r>
              <w:br w:type="textWrapping"/>
            </w:r>
            <w:r>
              <w:t>Order Status Tracking (Pending to Delivered)</w:t>
            </w:r>
          </w:p>
        </w:tc>
      </w:tr>
      <w:tr w14:paraId="6B9C9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3126" w:type="dxa"/>
          </w:tcPr>
          <w:p w14:paraId="1B4B9D9F">
            <w:pPr>
              <w:spacing w:after="0" w:line="240" w:lineRule="auto"/>
            </w:pPr>
            <w:r>
              <w:t>FR-5</w:t>
            </w:r>
          </w:p>
        </w:tc>
        <w:tc>
          <w:tcPr>
            <w:tcW w:w="3126" w:type="dxa"/>
          </w:tcPr>
          <w:p w14:paraId="78813754">
            <w:pPr>
              <w:spacing w:after="0" w:line="240" w:lineRule="auto"/>
            </w:pPr>
            <w:r>
              <w:t>Admin Dashboard</w:t>
            </w:r>
          </w:p>
        </w:tc>
        <w:tc>
          <w:tcPr>
            <w:tcW w:w="3126" w:type="dxa"/>
          </w:tcPr>
          <w:p w14:paraId="38D8092C">
            <w:pPr>
              <w:spacing w:after="0" w:line="240" w:lineRule="auto"/>
            </w:pPr>
            <w:r>
              <w:t>View Sales Analytics</w:t>
            </w:r>
            <w:r>
              <w:br w:type="textWrapping"/>
            </w:r>
            <w:r>
              <w:t>Manage Users</w:t>
            </w:r>
            <w:r>
              <w:br w:type="textWrapping"/>
            </w:r>
            <w:r>
              <w:t>Manage Advertising Banners</w:t>
            </w:r>
          </w:p>
        </w:tc>
      </w:tr>
      <w:bookmarkEnd w:id="0"/>
    </w:tbl>
    <w:p w14:paraId="0A00FEF6"/>
    <w:p w14:paraId="29A7875F">
      <w:pPr>
        <w:pStyle w:val="3"/>
      </w:pPr>
      <w:r>
        <w:t>Non-functional Requirements:</w:t>
      </w:r>
    </w:p>
    <w:p w14:paraId="5ED7B747">
      <w:r>
        <w:t>Following are the non-functional requirements of the proposed solution.</w:t>
      </w:r>
    </w:p>
    <w:tbl>
      <w:tblPr>
        <w:tblStyle w:val="12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0"/>
        <w:gridCol w:w="3200"/>
        <w:gridCol w:w="3200"/>
      </w:tblGrid>
      <w:tr w14:paraId="73223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3200" w:type="dxa"/>
          </w:tcPr>
          <w:p w14:paraId="00918BF9">
            <w:pPr>
              <w:spacing w:after="0" w:line="240" w:lineRule="auto"/>
            </w:pPr>
            <w:r>
              <w:t>FR No.</w:t>
            </w:r>
          </w:p>
        </w:tc>
        <w:tc>
          <w:tcPr>
            <w:tcW w:w="3200" w:type="dxa"/>
          </w:tcPr>
          <w:p w14:paraId="0D760759">
            <w:pPr>
              <w:spacing w:after="0" w:line="240" w:lineRule="auto"/>
            </w:pPr>
            <w:r>
              <w:t>Non-Functional Requirement</w:t>
            </w:r>
          </w:p>
        </w:tc>
        <w:tc>
          <w:tcPr>
            <w:tcW w:w="3200" w:type="dxa"/>
          </w:tcPr>
          <w:p w14:paraId="76E9C754">
            <w:pPr>
              <w:spacing w:after="0" w:line="240" w:lineRule="auto"/>
            </w:pPr>
            <w:r>
              <w:t>Description</w:t>
            </w:r>
          </w:p>
        </w:tc>
      </w:tr>
      <w:tr w14:paraId="05CBE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7" w:hRule="atLeast"/>
        </w:trPr>
        <w:tc>
          <w:tcPr>
            <w:tcW w:w="3200" w:type="dxa"/>
          </w:tcPr>
          <w:p w14:paraId="153630C7">
            <w:pPr>
              <w:spacing w:after="0" w:line="240" w:lineRule="auto"/>
            </w:pPr>
            <w:r>
              <w:t>NFR-1</w:t>
            </w:r>
          </w:p>
        </w:tc>
        <w:tc>
          <w:tcPr>
            <w:tcW w:w="3200" w:type="dxa"/>
          </w:tcPr>
          <w:p w14:paraId="323E7C01">
            <w:pPr>
              <w:spacing w:after="0" w:line="240" w:lineRule="auto"/>
            </w:pPr>
            <w:r>
              <w:t>Usability</w:t>
            </w:r>
          </w:p>
        </w:tc>
        <w:tc>
          <w:tcPr>
            <w:tcW w:w="3200" w:type="dxa"/>
          </w:tcPr>
          <w:p w14:paraId="347455D6">
            <w:pPr>
              <w:spacing w:after="0" w:line="240" w:lineRule="auto"/>
            </w:pPr>
            <w:r>
              <w:t>The application must have a fully responsive design, ensuring a seamless user experience across mobile, tablet, and desktop devices.</w:t>
            </w:r>
          </w:p>
        </w:tc>
      </w:tr>
      <w:tr w14:paraId="22AA6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3" w:hRule="atLeast"/>
        </w:trPr>
        <w:tc>
          <w:tcPr>
            <w:tcW w:w="3200" w:type="dxa"/>
          </w:tcPr>
          <w:p w14:paraId="5D2EB617">
            <w:pPr>
              <w:spacing w:after="0" w:line="240" w:lineRule="auto"/>
            </w:pPr>
            <w:r>
              <w:t>NFR-2</w:t>
            </w:r>
          </w:p>
        </w:tc>
        <w:tc>
          <w:tcPr>
            <w:tcW w:w="3200" w:type="dxa"/>
          </w:tcPr>
          <w:p w14:paraId="26F60207">
            <w:pPr>
              <w:spacing w:after="0" w:line="240" w:lineRule="auto"/>
            </w:pPr>
            <w:r>
              <w:t>Security</w:t>
            </w:r>
          </w:p>
        </w:tc>
        <w:tc>
          <w:tcPr>
            <w:tcW w:w="3200" w:type="dxa"/>
          </w:tcPr>
          <w:p w14:paraId="03860192">
            <w:pPr>
              <w:spacing w:after="0" w:line="240" w:lineRule="auto"/>
            </w:pPr>
            <w:r>
              <w:t>User passwords must be securely hashed using bcrypt. All API routes accessing private data must be protected using JWT authentication.</w:t>
            </w:r>
          </w:p>
        </w:tc>
      </w:tr>
      <w:tr w14:paraId="67798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3200" w:type="dxa"/>
          </w:tcPr>
          <w:p w14:paraId="039FAF0C">
            <w:pPr>
              <w:spacing w:after="0" w:line="240" w:lineRule="auto"/>
            </w:pPr>
            <w:r>
              <w:t>NFR-3</w:t>
            </w:r>
          </w:p>
        </w:tc>
        <w:tc>
          <w:tcPr>
            <w:tcW w:w="3200" w:type="dxa"/>
          </w:tcPr>
          <w:p w14:paraId="398AD6E2">
            <w:pPr>
              <w:spacing w:after="0" w:line="240" w:lineRule="auto"/>
            </w:pPr>
            <w:r>
              <w:t>Reliability</w:t>
            </w:r>
          </w:p>
        </w:tc>
        <w:tc>
          <w:tcPr>
            <w:tcW w:w="3200" w:type="dxa"/>
          </w:tcPr>
          <w:p w14:paraId="31BC078E">
            <w:pPr>
              <w:spacing w:after="0" w:line="240" w:lineRule="auto"/>
            </w:pPr>
            <w:r>
              <w:t>The database (MongoDB) should maintain consistent data states. Order cancellations should automatically restore stock quantities without fail.</w:t>
            </w:r>
          </w:p>
        </w:tc>
      </w:tr>
      <w:tr w14:paraId="5F9A8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7" w:hRule="atLeast"/>
        </w:trPr>
        <w:tc>
          <w:tcPr>
            <w:tcW w:w="3200" w:type="dxa"/>
          </w:tcPr>
          <w:p w14:paraId="509E9652">
            <w:pPr>
              <w:spacing w:after="0" w:line="240" w:lineRule="auto"/>
            </w:pPr>
            <w:r>
              <w:t>NFR-4</w:t>
            </w:r>
          </w:p>
        </w:tc>
        <w:tc>
          <w:tcPr>
            <w:tcW w:w="3200" w:type="dxa"/>
          </w:tcPr>
          <w:p w14:paraId="38753ABF">
            <w:pPr>
              <w:spacing w:after="0" w:line="240" w:lineRule="auto"/>
            </w:pPr>
            <w:r>
              <w:t>Performance</w:t>
            </w:r>
          </w:p>
        </w:tc>
        <w:tc>
          <w:tcPr>
            <w:tcW w:w="3200" w:type="dxa"/>
          </w:tcPr>
          <w:p w14:paraId="472A0DBD">
            <w:pPr>
              <w:spacing w:after="0" w:line="240" w:lineRule="auto"/>
            </w:pPr>
            <w:r>
              <w:t>The application must load efficiently, and product search/filtering queries should return results in under 2 seconds.</w:t>
            </w:r>
          </w:p>
        </w:tc>
      </w:tr>
      <w:tr w14:paraId="2A7DB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7" w:hRule="atLeast"/>
        </w:trPr>
        <w:tc>
          <w:tcPr>
            <w:tcW w:w="3200" w:type="dxa"/>
          </w:tcPr>
          <w:p w14:paraId="0F744C8D">
            <w:pPr>
              <w:spacing w:after="0" w:line="240" w:lineRule="auto"/>
            </w:pPr>
            <w:r>
              <w:t>NFR-5</w:t>
            </w:r>
          </w:p>
        </w:tc>
        <w:tc>
          <w:tcPr>
            <w:tcW w:w="3200" w:type="dxa"/>
          </w:tcPr>
          <w:p w14:paraId="685E7B52">
            <w:pPr>
              <w:spacing w:after="0" w:line="240" w:lineRule="auto"/>
            </w:pPr>
            <w:r>
              <w:t>Availability</w:t>
            </w:r>
          </w:p>
        </w:tc>
        <w:tc>
          <w:tcPr>
            <w:tcW w:w="3200" w:type="dxa"/>
          </w:tcPr>
          <w:p w14:paraId="4D326A8F">
            <w:pPr>
              <w:spacing w:after="0" w:line="240" w:lineRule="auto"/>
            </w:pPr>
            <w:r>
              <w:t>The core e-commerce functionalities (browsing and checkout) should target 99.9% uptime to maximize sales continuity.</w:t>
            </w:r>
          </w:p>
        </w:tc>
      </w:tr>
      <w:tr w14:paraId="0B272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4" w:hRule="atLeast"/>
        </w:trPr>
        <w:tc>
          <w:tcPr>
            <w:tcW w:w="3200" w:type="dxa"/>
          </w:tcPr>
          <w:p w14:paraId="36AE0C34">
            <w:pPr>
              <w:spacing w:after="0" w:line="240" w:lineRule="auto"/>
            </w:pPr>
            <w:r>
              <w:t>NFR-6</w:t>
            </w:r>
          </w:p>
        </w:tc>
        <w:tc>
          <w:tcPr>
            <w:tcW w:w="3200" w:type="dxa"/>
          </w:tcPr>
          <w:p w14:paraId="79A04C6D">
            <w:pPr>
              <w:spacing w:after="0" w:line="240" w:lineRule="auto"/>
            </w:pPr>
            <w:r>
              <w:t>Scalability</w:t>
            </w:r>
          </w:p>
        </w:tc>
        <w:tc>
          <w:tcPr>
            <w:tcW w:w="3200" w:type="dxa"/>
          </w:tcPr>
          <w:p w14:paraId="025423F9">
            <w:pPr>
              <w:spacing w:after="0" w:line="240" w:lineRule="auto"/>
            </w:pPr>
            <w:r>
              <w:t>The backend (Node.js/Express) should be capable of handling increased traffic during peak sales periods without significant lag.</w:t>
            </w:r>
          </w:p>
        </w:tc>
      </w:tr>
    </w:tbl>
    <w:p w14:paraId="5484AC9D"/>
    <w:p w14:paraId="757FFDEB">
      <w:pPr>
        <w:rPr>
          <w:rFonts w:hint="default"/>
          <w:rtl w:val="0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C06538B"/>
    <w:rsid w:val="520B3B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1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Normal1"/>
    <w:qFormat/>
    <w:uiPriority w:val="0"/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7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8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9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239</Words>
  <Characters>1599</Characters>
  <TotalTime>0</TotalTime>
  <ScaleCrop>false</ScaleCrop>
  <LinksUpToDate>false</LinksUpToDate>
  <CharactersWithSpaces>1776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perso</cp:lastModifiedBy>
  <dcterms:modified xsi:type="dcterms:W3CDTF">2026-06-18T11:33:45Z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eyJoZGlkIjoiYzJjN2U0NDE5NWVlZGM4ZDRkMzk4ZmJmMzdhMjM4ZDMifQ==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7538245FFEC04A19A0CDB4AA3DDBAFB3_12</vt:lpwstr>
  </property>
</Properties>
</file>