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9A" w:rsidRPr="003344E1" w:rsidRDefault="003344E1">
      <w:pPr>
        <w:rPr>
          <w:lang w:val="en-IN"/>
        </w:rPr>
      </w:pPr>
      <w:r>
        <w:rPr>
          <w:lang w:val="en-IN"/>
        </w:rPr>
        <w:t>dddddddd</w:t>
      </w:r>
      <w:bookmarkStart w:id="0" w:name="_GoBack"/>
      <w:bookmarkEnd w:id="0"/>
    </w:p>
    <w:sectPr w:rsidR="003E419A" w:rsidRPr="0033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9"/>
    <w:rsid w:val="003344E1"/>
    <w:rsid w:val="003E419A"/>
    <w:rsid w:val="009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DD12"/>
  <w15:chartTrackingRefBased/>
  <w15:docId w15:val="{D94A2EE9-015B-451E-9013-3B396787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Balu Tambe</dc:creator>
  <cp:keywords/>
  <dc:description/>
  <cp:lastModifiedBy>Rahul Balu Tambe</cp:lastModifiedBy>
  <cp:revision>3</cp:revision>
  <dcterms:created xsi:type="dcterms:W3CDTF">2021-09-01T17:54:00Z</dcterms:created>
  <dcterms:modified xsi:type="dcterms:W3CDTF">2021-09-01T17:54:00Z</dcterms:modified>
</cp:coreProperties>
</file>