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3FA2" w14:textId="5365575A" w:rsidR="00EB6E16" w:rsidRDefault="00EB6E16" w:rsidP="00EB6E16">
      <w:pPr>
        <w:pStyle w:val="Title"/>
      </w:pPr>
      <w:r>
        <w:t>DATA DICTIONARY DESCRIPTION</w:t>
      </w:r>
    </w:p>
    <w:p w14:paraId="71D4E6F7" w14:textId="6476C13D" w:rsidR="00EB6E16" w:rsidRPr="00EB6E16" w:rsidRDefault="00EB6E16" w:rsidP="00EB6E16">
      <w:r>
        <w:t xml:space="preserve">(Medical Vocabulary for </w:t>
      </w:r>
      <w:r w:rsidR="00C76E8C">
        <w:t>IPBA project)</w:t>
      </w:r>
    </w:p>
    <w:p w14:paraId="4FC313A5" w14:textId="77777777" w:rsidR="00EB6E16" w:rsidRDefault="00EB6E16" w:rsidP="00EB6E16">
      <w:pPr>
        <w:rPr>
          <w:rFonts w:ascii="Georgia" w:hAnsi="Georgia"/>
        </w:rPr>
      </w:pPr>
    </w:p>
    <w:p w14:paraId="3033FEF5" w14:textId="62AADBE7" w:rsidR="004E0415" w:rsidRDefault="00EB6E16" w:rsidP="00EB6E16">
      <w:pPr>
        <w:rPr>
          <w:rFonts w:ascii="Georgia" w:hAnsi="Georgia"/>
          <w:color w:val="000000"/>
        </w:rPr>
      </w:pPr>
      <w:r w:rsidRPr="00EB6E16">
        <w:rPr>
          <w:rFonts w:ascii="Georgia" w:hAnsi="Georgia"/>
        </w:rPr>
        <w:t xml:space="preserve">1. </w:t>
      </w:r>
      <w:r w:rsidRPr="00EB6E16">
        <w:rPr>
          <w:rFonts w:ascii="Georgia" w:hAnsi="Georgia"/>
          <w:b/>
          <w:bCs/>
          <w:color w:val="000000"/>
        </w:rPr>
        <w:t>HLA:</w:t>
      </w:r>
      <w:r w:rsidRPr="00EB6E16">
        <w:rPr>
          <w:rFonts w:ascii="Georgia" w:hAnsi="Georgia"/>
          <w:color w:val="000000"/>
        </w:rPr>
        <w:t> Human leukocyte antigen, the major human histocompatibility system. HLA typing is done before transplantation to determine the degree of tissue compatibility between donor and recipient.</w:t>
      </w:r>
    </w:p>
    <w:p w14:paraId="5C76FE6D" w14:textId="6CD8B5C0" w:rsidR="00EB6E16" w:rsidRDefault="00EB6E16" w:rsidP="00EB6E16">
      <w:pPr>
        <w:rPr>
          <w:rFonts w:ascii="Georgia" w:hAnsi="Georgia"/>
        </w:rPr>
      </w:pPr>
      <w:r>
        <w:rPr>
          <w:rFonts w:ascii="Georgia" w:hAnsi="Georgia"/>
          <w:b/>
          <w:bCs/>
          <w:color w:val="000000"/>
        </w:rPr>
        <w:t>2.</w:t>
      </w:r>
      <w:r>
        <w:rPr>
          <w:rFonts w:ascii="Georgia" w:hAnsi="Georgia"/>
        </w:rPr>
        <w:t xml:space="preserve"> </w:t>
      </w:r>
      <w:proofErr w:type="spellStart"/>
      <w:r w:rsidR="006C3A3A" w:rsidRPr="006C3A3A">
        <w:rPr>
          <w:rFonts w:ascii="Georgia" w:hAnsi="Georgia"/>
          <w:b/>
          <w:bCs/>
        </w:rPr>
        <w:t>cPRA</w:t>
      </w:r>
      <w:proofErr w:type="spellEnd"/>
      <w:r w:rsidR="006C3A3A">
        <w:rPr>
          <w:rFonts w:ascii="Georgia" w:hAnsi="Georgia"/>
        </w:rPr>
        <w:t xml:space="preserve">: </w:t>
      </w:r>
      <w:r w:rsidR="006C3A3A" w:rsidRPr="006C3A3A">
        <w:rPr>
          <w:rFonts w:ascii="Georgia" w:hAnsi="Georgia"/>
        </w:rPr>
        <w:t xml:space="preserve">After your antibodies are measured, your health care provider can use them to calculate your PRA. The </w:t>
      </w:r>
      <w:proofErr w:type="spellStart"/>
      <w:r w:rsidR="006C3A3A" w:rsidRPr="006C3A3A">
        <w:rPr>
          <w:rFonts w:ascii="Georgia" w:hAnsi="Georgia"/>
        </w:rPr>
        <w:t>cPRA</w:t>
      </w:r>
      <w:proofErr w:type="spellEnd"/>
      <w:r w:rsidR="006C3A3A" w:rsidRPr="006C3A3A">
        <w:rPr>
          <w:rFonts w:ascii="Georgia" w:hAnsi="Georgia"/>
        </w:rPr>
        <w:t xml:space="preserve"> estimates the percentage of donors with whom a particular recipient would be incompatible. In other words, it would give you an idea of the percentage of offered kidneys your body would likely reject at the time of transplantation. The </w:t>
      </w:r>
      <w:proofErr w:type="spellStart"/>
      <w:r w:rsidR="006C3A3A" w:rsidRPr="006C3A3A">
        <w:rPr>
          <w:rFonts w:ascii="Georgia" w:hAnsi="Georgia"/>
        </w:rPr>
        <w:t>cPRA</w:t>
      </w:r>
      <w:proofErr w:type="spellEnd"/>
      <w:r w:rsidR="006C3A3A" w:rsidRPr="006C3A3A">
        <w:rPr>
          <w:rFonts w:ascii="Georgia" w:hAnsi="Georgia"/>
        </w:rPr>
        <w:t xml:space="preserve"> is used in the allocation of kidney and pancreas transplants. Patients with high </w:t>
      </w:r>
      <w:proofErr w:type="spellStart"/>
      <w:r w:rsidR="006C3A3A" w:rsidRPr="006C3A3A">
        <w:rPr>
          <w:rFonts w:ascii="Georgia" w:hAnsi="Georgia"/>
        </w:rPr>
        <w:t>cPRA</w:t>
      </w:r>
      <w:proofErr w:type="spellEnd"/>
      <w:r w:rsidR="006C3A3A" w:rsidRPr="006C3A3A">
        <w:rPr>
          <w:rFonts w:ascii="Georgia" w:hAnsi="Georgia"/>
        </w:rPr>
        <w:t xml:space="preserve"> levels get priority for transplantation because it is harder to find compatible donor organs in those situations. The good news is that most patients awaiting kidney transplantation have low levels of anti-HLA antibodies, but it is estimated that 9,000 patients on the waitlist have </w:t>
      </w:r>
      <w:proofErr w:type="spellStart"/>
      <w:r w:rsidR="006C3A3A" w:rsidRPr="006C3A3A">
        <w:rPr>
          <w:rFonts w:ascii="Georgia" w:hAnsi="Georgia"/>
        </w:rPr>
        <w:t>cPRA</w:t>
      </w:r>
      <w:proofErr w:type="spellEnd"/>
      <w:r w:rsidR="006C3A3A" w:rsidRPr="006C3A3A">
        <w:rPr>
          <w:rFonts w:ascii="Georgia" w:hAnsi="Georgia"/>
        </w:rPr>
        <w:t xml:space="preserve"> &gt; 95%.</w:t>
      </w:r>
    </w:p>
    <w:p w14:paraId="50C17199" w14:textId="0A18E098" w:rsidR="006C3A3A" w:rsidRDefault="006C3A3A" w:rsidP="00EB6E16">
      <w:pPr>
        <w:rPr>
          <w:rFonts w:ascii="Georgia" w:hAnsi="Georgia"/>
        </w:rPr>
      </w:pPr>
      <w:r>
        <w:rPr>
          <w:rFonts w:ascii="Georgia" w:hAnsi="Georgia"/>
        </w:rPr>
        <w:t xml:space="preserve">3. </w:t>
      </w:r>
      <w:r w:rsidR="00BA0756" w:rsidRPr="00BA0756">
        <w:rPr>
          <w:rFonts w:ascii="Georgia" w:hAnsi="Georgia"/>
          <w:b/>
          <w:bCs/>
        </w:rPr>
        <w:t>Chagas</w:t>
      </w:r>
      <w:r w:rsidR="00BA0756">
        <w:rPr>
          <w:rFonts w:ascii="Georgia" w:hAnsi="Georgia"/>
        </w:rPr>
        <w:t xml:space="preserve">: </w:t>
      </w:r>
      <w:r w:rsidR="00BA0756" w:rsidRPr="00BA0756">
        <w:rPr>
          <w:rFonts w:ascii="Georgia" w:hAnsi="Georgia"/>
        </w:rPr>
        <w:t xml:space="preserve">Chagas disease is caused by the parasite Trypanosoma </w:t>
      </w:r>
      <w:proofErr w:type="spellStart"/>
      <w:r w:rsidR="00BA0756" w:rsidRPr="00BA0756">
        <w:rPr>
          <w:rFonts w:ascii="Georgia" w:hAnsi="Georgia"/>
        </w:rPr>
        <w:t>cruzi</w:t>
      </w:r>
      <w:proofErr w:type="spellEnd"/>
      <w:r w:rsidR="00BA0756" w:rsidRPr="00BA0756">
        <w:rPr>
          <w:rFonts w:ascii="Georgia" w:hAnsi="Georgia"/>
        </w:rPr>
        <w:t>, which is transmitted to animals and people by insect vectors and is found only in the Americas (</w:t>
      </w:r>
      <w:r w:rsidR="00BA0756">
        <w:rPr>
          <w:rFonts w:ascii="Georgia" w:hAnsi="Georgia"/>
        </w:rPr>
        <w:t>mainly</w:t>
      </w:r>
      <w:r w:rsidR="00BA0756" w:rsidRPr="00BA0756">
        <w:rPr>
          <w:rFonts w:ascii="Georgia" w:hAnsi="Georgia"/>
        </w:rPr>
        <w:t xml:space="preserve"> in rural areas of Latin </w:t>
      </w:r>
      <w:r w:rsidR="00BA0756">
        <w:rPr>
          <w:rFonts w:ascii="Georgia" w:hAnsi="Georgia"/>
        </w:rPr>
        <w:t>America,</w:t>
      </w:r>
      <w:r w:rsidR="00BA0756" w:rsidRPr="00BA0756">
        <w:rPr>
          <w:rFonts w:ascii="Georgia" w:hAnsi="Georgia"/>
        </w:rPr>
        <w:t xml:space="preserve"> where poverty is widespread). Chagas disease (T. </w:t>
      </w:r>
      <w:proofErr w:type="spellStart"/>
      <w:r w:rsidR="00BA0756" w:rsidRPr="00BA0756">
        <w:rPr>
          <w:rFonts w:ascii="Georgia" w:hAnsi="Georgia"/>
        </w:rPr>
        <w:t>cruzi</w:t>
      </w:r>
      <w:proofErr w:type="spellEnd"/>
      <w:r w:rsidR="00BA0756" w:rsidRPr="00BA0756">
        <w:rPr>
          <w:rFonts w:ascii="Georgia" w:hAnsi="Georgia"/>
        </w:rPr>
        <w:t xml:space="preserve"> infection) is also referred to as American trypanosomiasis.</w:t>
      </w:r>
      <w:r w:rsidR="00C70F8E">
        <w:rPr>
          <w:rFonts w:ascii="Georgia" w:hAnsi="Georgia"/>
        </w:rPr>
        <w:t xml:space="preserve"> (specific to Brazil)</w:t>
      </w:r>
    </w:p>
    <w:p w14:paraId="7784B6AF" w14:textId="736349BC" w:rsidR="00BA0756" w:rsidRDefault="00BA0756" w:rsidP="00EB6E16">
      <w:pPr>
        <w:rPr>
          <w:rFonts w:ascii="Georgia" w:hAnsi="Georgia"/>
        </w:rPr>
      </w:pPr>
      <w:r>
        <w:rPr>
          <w:rFonts w:ascii="Georgia" w:hAnsi="Georgia"/>
        </w:rPr>
        <w:t xml:space="preserve">4. </w:t>
      </w:r>
      <w:r w:rsidR="00387646" w:rsidRPr="00387646">
        <w:rPr>
          <w:rFonts w:ascii="Georgia" w:hAnsi="Georgia"/>
          <w:b/>
          <w:bCs/>
        </w:rPr>
        <w:t>anti-HBc</w:t>
      </w:r>
      <w:r w:rsidR="00387646">
        <w:rPr>
          <w:rFonts w:ascii="Georgia" w:hAnsi="Georgia"/>
        </w:rPr>
        <w:t xml:space="preserve">: </w:t>
      </w:r>
      <w:r w:rsidR="00387646" w:rsidRPr="00387646">
        <w:rPr>
          <w:rFonts w:ascii="Georgia" w:hAnsi="Georgia"/>
        </w:rPr>
        <w:t xml:space="preserve"> </w:t>
      </w:r>
      <w:proofErr w:type="spellStart"/>
      <w:r w:rsidR="00387646" w:rsidRPr="00387646">
        <w:rPr>
          <w:rFonts w:ascii="Georgia" w:hAnsi="Georgia"/>
        </w:rPr>
        <w:t>anti-HBc</w:t>
      </w:r>
      <w:proofErr w:type="spellEnd"/>
      <w:r w:rsidR="00387646" w:rsidRPr="00387646">
        <w:rPr>
          <w:rFonts w:ascii="Georgia" w:hAnsi="Georgia"/>
        </w:rPr>
        <w:t xml:space="preserve"> or </w:t>
      </w:r>
      <w:proofErr w:type="spellStart"/>
      <w:r w:rsidR="00387646" w:rsidRPr="00387646">
        <w:rPr>
          <w:rFonts w:ascii="Georgia" w:hAnsi="Georgia"/>
        </w:rPr>
        <w:t>HBcAb</w:t>
      </w:r>
      <w:proofErr w:type="spellEnd"/>
      <w:r w:rsidR="00387646" w:rsidRPr="00387646">
        <w:rPr>
          <w:rFonts w:ascii="Georgia" w:hAnsi="Georgia"/>
        </w:rPr>
        <w:t xml:space="preserve"> (Hepatitis B core antibody) - A "positive" or "reactive" anti-HBc (or </w:t>
      </w:r>
      <w:proofErr w:type="spellStart"/>
      <w:r w:rsidR="00387646" w:rsidRPr="00387646">
        <w:rPr>
          <w:rFonts w:ascii="Georgia" w:hAnsi="Georgia"/>
        </w:rPr>
        <w:t>HBcAb</w:t>
      </w:r>
      <w:proofErr w:type="spellEnd"/>
      <w:r w:rsidR="00387646" w:rsidRPr="00387646">
        <w:rPr>
          <w:rFonts w:ascii="Georgia" w:hAnsi="Georgia"/>
        </w:rPr>
        <w:t>) test result indicates a past or current hepatitis B infection.</w:t>
      </w:r>
      <w:r w:rsidR="00A24C95">
        <w:rPr>
          <w:rFonts w:ascii="Georgia" w:hAnsi="Georgia"/>
        </w:rPr>
        <w:t xml:space="preserve"> So Yes indicated past/current infection. And No indicates no infection. </w:t>
      </w:r>
      <w:r w:rsidR="00DD367A" w:rsidRPr="00DD367A">
        <w:rPr>
          <w:rFonts w:ascii="Georgia" w:hAnsi="Georgia"/>
        </w:rPr>
        <w:t xml:space="preserve">A "positive" or "reactive" anti-HBs (or </w:t>
      </w:r>
      <w:proofErr w:type="spellStart"/>
      <w:r w:rsidR="00DD367A" w:rsidRPr="00DD367A">
        <w:rPr>
          <w:rFonts w:ascii="Georgia" w:hAnsi="Georgia"/>
        </w:rPr>
        <w:t>HBsAb</w:t>
      </w:r>
      <w:proofErr w:type="spellEnd"/>
      <w:r w:rsidR="00DD367A" w:rsidRPr="00DD367A">
        <w:rPr>
          <w:rFonts w:ascii="Georgia" w:hAnsi="Georgia"/>
        </w:rPr>
        <w:t>) test result indicates that a person is protected against the hepatitis B virus.</w:t>
      </w:r>
    </w:p>
    <w:p w14:paraId="27E664A0" w14:textId="4C63C21E" w:rsidR="00534073" w:rsidRDefault="00534073" w:rsidP="00EB6E16">
      <w:pPr>
        <w:rPr>
          <w:rFonts w:ascii="Georgia" w:hAnsi="Georgia"/>
        </w:rPr>
      </w:pPr>
      <w:r>
        <w:rPr>
          <w:rFonts w:ascii="Georgia" w:hAnsi="Georgia"/>
        </w:rPr>
        <w:t xml:space="preserve">5. </w:t>
      </w:r>
      <w:r w:rsidRPr="00534073">
        <w:rPr>
          <w:rFonts w:ascii="Georgia" w:hAnsi="Georgia"/>
          <w:b/>
          <w:bCs/>
        </w:rPr>
        <w:t>anti-HCV</w:t>
      </w:r>
      <w:r>
        <w:rPr>
          <w:rFonts w:ascii="Georgia" w:hAnsi="Georgia"/>
        </w:rPr>
        <w:t xml:space="preserve">: </w:t>
      </w:r>
      <w:r w:rsidRPr="00387646">
        <w:rPr>
          <w:rFonts w:ascii="Georgia" w:hAnsi="Georgia"/>
        </w:rPr>
        <w:t xml:space="preserve">A "positive" or "reactive" test result indicates a past or current hepatitis </w:t>
      </w:r>
      <w:r>
        <w:rPr>
          <w:rFonts w:ascii="Georgia" w:hAnsi="Georgia"/>
        </w:rPr>
        <w:t>C</w:t>
      </w:r>
      <w:r w:rsidRPr="00387646">
        <w:rPr>
          <w:rFonts w:ascii="Georgia" w:hAnsi="Georgia"/>
        </w:rPr>
        <w:t xml:space="preserve"> infection.</w:t>
      </w:r>
    </w:p>
    <w:p w14:paraId="2A1ACB19" w14:textId="7AEF2496" w:rsidR="00DD367A" w:rsidRPr="00534073" w:rsidRDefault="00DD367A" w:rsidP="00EB6E16">
      <w:pPr>
        <w:rPr>
          <w:rFonts w:ascii="Georgia" w:hAnsi="Georgia"/>
        </w:rPr>
      </w:pPr>
      <w:r>
        <w:rPr>
          <w:rFonts w:ascii="Georgia" w:hAnsi="Georgia"/>
        </w:rPr>
        <w:t xml:space="preserve">6. </w:t>
      </w:r>
      <w:proofErr w:type="spellStart"/>
      <w:r w:rsidRPr="00DD367A">
        <w:rPr>
          <w:rFonts w:ascii="Georgia" w:hAnsi="Georgia"/>
          <w:b/>
          <w:bCs/>
        </w:rPr>
        <w:t>AgHBs</w:t>
      </w:r>
      <w:proofErr w:type="spellEnd"/>
      <w:r>
        <w:rPr>
          <w:rFonts w:ascii="Georgia" w:hAnsi="Georgia"/>
        </w:rPr>
        <w:t xml:space="preserve">: </w:t>
      </w:r>
      <w:r w:rsidRPr="00DD367A">
        <w:rPr>
          <w:rFonts w:ascii="Georgia" w:hAnsi="Georgia"/>
        </w:rPr>
        <w:t xml:space="preserve">HBsAg (Hepatitis B surface antigen) - A "positive" or "reactive" HBsAg test result means that the person is infected with hepatitis B. This test can detect the actual presence of the hepatitis B virus (called the “surface antigen”) in your blood. If a person tests “positive,” then further testing is needed to determine if this is a new “acute” infection or a </w:t>
      </w:r>
      <w:r w:rsidRPr="00DD367A">
        <w:rPr>
          <w:rFonts w:ascii="Georgia" w:hAnsi="Georgia"/>
        </w:rPr>
        <w:lastRenderedPageBreak/>
        <w:t xml:space="preserve">“chronic” hepatitis B infection. A positive HBsAg test result means that you are </w:t>
      </w:r>
      <w:r w:rsidR="00614636">
        <w:rPr>
          <w:rFonts w:ascii="Georgia" w:hAnsi="Georgia"/>
        </w:rPr>
        <w:t xml:space="preserve">CURRENTLY </w:t>
      </w:r>
      <w:r w:rsidRPr="00DD367A">
        <w:rPr>
          <w:rFonts w:ascii="Georgia" w:hAnsi="Georgia"/>
        </w:rPr>
        <w:t>infected and can spread the hepatitis B virus to others through your blood.</w:t>
      </w:r>
    </w:p>
    <w:sectPr w:rsidR="00DD367A" w:rsidRPr="0053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6"/>
    <w:rsid w:val="00035BBD"/>
    <w:rsid w:val="000868E8"/>
    <w:rsid w:val="000951C9"/>
    <w:rsid w:val="000A4DD2"/>
    <w:rsid w:val="000F06B7"/>
    <w:rsid w:val="000F505A"/>
    <w:rsid w:val="00101EF0"/>
    <w:rsid w:val="00121EDC"/>
    <w:rsid w:val="0013354D"/>
    <w:rsid w:val="0013586A"/>
    <w:rsid w:val="00152E2F"/>
    <w:rsid w:val="0016060A"/>
    <w:rsid w:val="00162F34"/>
    <w:rsid w:val="0019554D"/>
    <w:rsid w:val="00196701"/>
    <w:rsid w:val="001B4E69"/>
    <w:rsid w:val="00223D71"/>
    <w:rsid w:val="0026027C"/>
    <w:rsid w:val="002907EE"/>
    <w:rsid w:val="002A0EE5"/>
    <w:rsid w:val="002A186F"/>
    <w:rsid w:val="002C62EC"/>
    <w:rsid w:val="00310A45"/>
    <w:rsid w:val="003218B9"/>
    <w:rsid w:val="00330182"/>
    <w:rsid w:val="00331098"/>
    <w:rsid w:val="00347072"/>
    <w:rsid w:val="003743D3"/>
    <w:rsid w:val="00387646"/>
    <w:rsid w:val="00393AF0"/>
    <w:rsid w:val="003C2FBE"/>
    <w:rsid w:val="00420A5A"/>
    <w:rsid w:val="00422F7F"/>
    <w:rsid w:val="00442D66"/>
    <w:rsid w:val="00446950"/>
    <w:rsid w:val="004528D1"/>
    <w:rsid w:val="004647B0"/>
    <w:rsid w:val="00475FA0"/>
    <w:rsid w:val="00480ACD"/>
    <w:rsid w:val="00481940"/>
    <w:rsid w:val="00483041"/>
    <w:rsid w:val="004A25C9"/>
    <w:rsid w:val="004C2854"/>
    <w:rsid w:val="004E0415"/>
    <w:rsid w:val="00505603"/>
    <w:rsid w:val="00520A2F"/>
    <w:rsid w:val="005337B0"/>
    <w:rsid w:val="00534073"/>
    <w:rsid w:val="005371B8"/>
    <w:rsid w:val="0054742C"/>
    <w:rsid w:val="005C66BF"/>
    <w:rsid w:val="005E1046"/>
    <w:rsid w:val="00614636"/>
    <w:rsid w:val="00627E97"/>
    <w:rsid w:val="00630797"/>
    <w:rsid w:val="00645D66"/>
    <w:rsid w:val="00663BD7"/>
    <w:rsid w:val="00693E75"/>
    <w:rsid w:val="006B6DA6"/>
    <w:rsid w:val="006C0598"/>
    <w:rsid w:val="006C3A3A"/>
    <w:rsid w:val="006D7035"/>
    <w:rsid w:val="00702C61"/>
    <w:rsid w:val="0071598C"/>
    <w:rsid w:val="00733554"/>
    <w:rsid w:val="007660FB"/>
    <w:rsid w:val="0077495E"/>
    <w:rsid w:val="007B7291"/>
    <w:rsid w:val="007D4BDC"/>
    <w:rsid w:val="00803160"/>
    <w:rsid w:val="00871971"/>
    <w:rsid w:val="0087359A"/>
    <w:rsid w:val="00883F25"/>
    <w:rsid w:val="0088595F"/>
    <w:rsid w:val="008A68AD"/>
    <w:rsid w:val="008C2CD0"/>
    <w:rsid w:val="008E100F"/>
    <w:rsid w:val="008F096D"/>
    <w:rsid w:val="009020DF"/>
    <w:rsid w:val="00917E1A"/>
    <w:rsid w:val="00922895"/>
    <w:rsid w:val="00936980"/>
    <w:rsid w:val="0096740E"/>
    <w:rsid w:val="00984602"/>
    <w:rsid w:val="009854C4"/>
    <w:rsid w:val="00993C09"/>
    <w:rsid w:val="00A11413"/>
    <w:rsid w:val="00A140CA"/>
    <w:rsid w:val="00A16ACB"/>
    <w:rsid w:val="00A24C95"/>
    <w:rsid w:val="00A46A2C"/>
    <w:rsid w:val="00A6208C"/>
    <w:rsid w:val="00A74BA9"/>
    <w:rsid w:val="00AA00A4"/>
    <w:rsid w:val="00AD6456"/>
    <w:rsid w:val="00AF202F"/>
    <w:rsid w:val="00B03CFD"/>
    <w:rsid w:val="00B3479B"/>
    <w:rsid w:val="00B3738D"/>
    <w:rsid w:val="00B91571"/>
    <w:rsid w:val="00BA0756"/>
    <w:rsid w:val="00BB56EF"/>
    <w:rsid w:val="00BB76A2"/>
    <w:rsid w:val="00BC2642"/>
    <w:rsid w:val="00BD4B4B"/>
    <w:rsid w:val="00C403EA"/>
    <w:rsid w:val="00C70F8E"/>
    <w:rsid w:val="00C71D0F"/>
    <w:rsid w:val="00C76E8C"/>
    <w:rsid w:val="00C933BB"/>
    <w:rsid w:val="00CA1D08"/>
    <w:rsid w:val="00CA77C8"/>
    <w:rsid w:val="00CF2D34"/>
    <w:rsid w:val="00D06425"/>
    <w:rsid w:val="00D23D31"/>
    <w:rsid w:val="00D4355E"/>
    <w:rsid w:val="00D60048"/>
    <w:rsid w:val="00D73F21"/>
    <w:rsid w:val="00D95106"/>
    <w:rsid w:val="00DC0593"/>
    <w:rsid w:val="00DD367A"/>
    <w:rsid w:val="00DD736F"/>
    <w:rsid w:val="00DE27CB"/>
    <w:rsid w:val="00DE4A5D"/>
    <w:rsid w:val="00DF7F18"/>
    <w:rsid w:val="00E05D00"/>
    <w:rsid w:val="00E31E26"/>
    <w:rsid w:val="00E500C8"/>
    <w:rsid w:val="00E5538C"/>
    <w:rsid w:val="00E622C0"/>
    <w:rsid w:val="00E6453A"/>
    <w:rsid w:val="00E64D3B"/>
    <w:rsid w:val="00E66C52"/>
    <w:rsid w:val="00EB3650"/>
    <w:rsid w:val="00EB6E16"/>
    <w:rsid w:val="00EC1E51"/>
    <w:rsid w:val="00EE00DD"/>
    <w:rsid w:val="00F11FA6"/>
    <w:rsid w:val="00F12D43"/>
    <w:rsid w:val="00F16F07"/>
    <w:rsid w:val="00F56E0D"/>
    <w:rsid w:val="00F73049"/>
    <w:rsid w:val="00F9242E"/>
    <w:rsid w:val="00FA04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1EC5"/>
  <w15:chartTrackingRefBased/>
  <w15:docId w15:val="{C361FAD0-940E-46EB-884C-03644D31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16"/>
    <w:rPr>
      <w:sz w:val="28"/>
      <w:szCs w:val="28"/>
    </w:rPr>
  </w:style>
  <w:style w:type="paragraph" w:styleId="Heading2">
    <w:name w:val="heading 2"/>
    <w:basedOn w:val="Normal"/>
    <w:next w:val="Normal"/>
    <w:link w:val="Heading2Char"/>
    <w:uiPriority w:val="9"/>
    <w:unhideWhenUsed/>
    <w:qFormat/>
    <w:rsid w:val="00EB6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E1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B6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E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 Keta</dc:creator>
  <cp:keywords/>
  <dc:description/>
  <cp:lastModifiedBy>Nachi Keta</cp:lastModifiedBy>
  <cp:revision>8</cp:revision>
  <dcterms:created xsi:type="dcterms:W3CDTF">2022-05-16T11:55:00Z</dcterms:created>
  <dcterms:modified xsi:type="dcterms:W3CDTF">2022-05-17T22:25:00Z</dcterms:modified>
</cp:coreProperties>
</file>