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7C0" w:rsidRDefault="008077C0" w:rsidP="008077C0">
      <w:r>
        <w:t xml:space="preserve">Q: For the South region and its largest selling Category, </w:t>
      </w:r>
      <w:r w:rsidR="00AB5CD4">
        <w:t>analyse</w:t>
      </w:r>
      <w:r>
        <w:t xml:space="preserve"> the different metrics available and determine some of the possible causes or problematic Subcategories that could be contributing to the region’s poor performance</w:t>
      </w:r>
      <w:r w:rsidR="00AB5CD4">
        <w:t>.</w:t>
      </w:r>
      <w:bookmarkStart w:id="0" w:name="_GoBack"/>
      <w:bookmarkEnd w:id="0"/>
    </w:p>
    <w:p w:rsidR="008077C0" w:rsidRDefault="008077C0" w:rsidP="008077C0">
      <w:r>
        <w:t xml:space="preserve">Ans: </w:t>
      </w:r>
    </w:p>
    <w:p w:rsidR="008077C0" w:rsidRDefault="008077C0" w:rsidP="008077C0">
      <w:pPr>
        <w:ind w:firstLine="720"/>
        <w:rPr>
          <w:rFonts w:cstheme="minorHAnsi"/>
        </w:rPr>
      </w:pPr>
      <w:r>
        <w:rPr>
          <w:rFonts w:cstheme="minorHAnsi"/>
        </w:rPr>
        <w:t xml:space="preserve">Based on discount percentage of revenue, the camera and video Equipment are the least profit making subcategories that can easily be seen by the darkest red </w:t>
      </w:r>
      <w:r w:rsidR="00AB5CD4">
        <w:rPr>
          <w:rFonts w:cstheme="minorHAnsi"/>
        </w:rPr>
        <w:t>colour</w:t>
      </w:r>
      <w:r>
        <w:rPr>
          <w:rFonts w:cstheme="minorHAnsi"/>
        </w:rPr>
        <w:t xml:space="preserve"> (discount rate 8.2% and 7.6% respectively). They are followed by Electronic-Miscellaneous and TVs.</w:t>
      </w:r>
    </w:p>
    <w:p w:rsidR="008077C0" w:rsidRDefault="008077C0" w:rsidP="008077C0">
      <w:r>
        <w:rPr>
          <w:noProof/>
          <w:lang w:eastAsia="en-IN"/>
        </w:rPr>
        <w:drawing>
          <wp:inline distT="0" distB="0" distL="0" distR="0">
            <wp:extent cx="5724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C0" w:rsidRDefault="008077C0" w:rsidP="008077C0"/>
    <w:p w:rsidR="00B72889" w:rsidRDefault="00B72889"/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C0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077C0"/>
    <w:rsid w:val="00817AC0"/>
    <w:rsid w:val="008919F1"/>
    <w:rsid w:val="00900F1F"/>
    <w:rsid w:val="0090486D"/>
    <w:rsid w:val="00AB5CD4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9961"/>
  <w15:chartTrackingRefBased/>
  <w15:docId w15:val="{BDE0A0ED-6143-4983-8795-DD2575DD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77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2</cp:revision>
  <dcterms:created xsi:type="dcterms:W3CDTF">2016-12-07T12:40:00Z</dcterms:created>
  <dcterms:modified xsi:type="dcterms:W3CDTF">2016-12-08T06:38:00Z</dcterms:modified>
</cp:coreProperties>
</file>