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94" w:rsidRPr="00FC3773" w:rsidRDefault="003D6094" w:rsidP="003D6094">
      <w:pPr>
        <w:ind w:firstLine="0"/>
        <w:rPr>
          <w:rFonts w:ascii="Segoe UI" w:hAnsi="Segoe UI" w:cs="Segoe UI"/>
          <w:b/>
          <w:sz w:val="20"/>
        </w:rPr>
      </w:pPr>
      <w:r w:rsidRPr="00FC3773">
        <w:rPr>
          <w:rFonts w:ascii="Segoe UI" w:hAnsi="Segoe UI" w:cs="Segoe UI"/>
          <w:b/>
          <w:sz w:val="20"/>
        </w:rPr>
        <w:t>Missing Base Queries:</w:t>
      </w:r>
    </w:p>
    <w:p w:rsidR="003D6094" w:rsidRPr="00FC3773" w:rsidRDefault="003D6094" w:rsidP="003D6094">
      <w:pPr>
        <w:spacing w:line="276" w:lineRule="auto"/>
        <w:rPr>
          <w:rFonts w:ascii="Segoe UI" w:hAnsi="Segoe UI" w:cs="Segoe UI"/>
          <w:sz w:val="20"/>
        </w:rPr>
      </w:pPr>
      <w:r w:rsidRPr="00FC3773">
        <w:rPr>
          <w:rFonts w:ascii="Segoe UI" w:hAnsi="Segoe UI" w:cs="Segoe UI"/>
          <w:sz w:val="20"/>
        </w:rPr>
        <w:t>To develop a complete set of base query requirements, you should compare base query requirements in Table 1 to business intelligence query needs described in the previous section. To structure your thoughts, you should use Table 6 to show missing base queries. You should enter the base query identifier for cells covered by the associated combination of measure and dimension. Enter X in a cell if the no base query covers the combination of measure and dimension and the dimension is relevant to the measure. Leave a cell blank if the combination of measure and dimension is not relevant. The time dimension is not in the matrix because time applies to every query.</w:t>
      </w:r>
    </w:p>
    <w:tbl>
      <w:tblPr>
        <w:tblStyle w:val="GridTable4-Accent3"/>
        <w:tblpPr w:leftFromText="180" w:rightFromText="180" w:vertAnchor="page" w:horzAnchor="margin" w:tblpY="4306"/>
        <w:tblW w:w="9688" w:type="dxa"/>
        <w:tblLook w:val="0420" w:firstRow="1" w:lastRow="0" w:firstColumn="0" w:lastColumn="0" w:noHBand="0" w:noVBand="1"/>
      </w:tblPr>
      <w:tblGrid>
        <w:gridCol w:w="2819"/>
        <w:gridCol w:w="1140"/>
        <w:gridCol w:w="1333"/>
        <w:gridCol w:w="1316"/>
        <w:gridCol w:w="1575"/>
        <w:gridCol w:w="1505"/>
      </w:tblGrid>
      <w:tr w:rsidR="003D6094" w:rsidRPr="00FC3773" w:rsidTr="003D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tcW w:w="2819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b w:val="0"/>
                <w:bCs w:val="0"/>
                <w:szCs w:val="20"/>
              </w:rPr>
            </w:pPr>
          </w:p>
        </w:tc>
        <w:tc>
          <w:tcPr>
            <w:tcW w:w="6869" w:type="dxa"/>
            <w:gridSpan w:val="5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b w:val="0"/>
                <w:bCs w:val="0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Dimension</w:t>
            </w:r>
          </w:p>
        </w:tc>
      </w:tr>
      <w:tr w:rsidR="003D6094" w:rsidRPr="00FC3773" w:rsidTr="003D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b/>
                <w:bCs/>
                <w:szCs w:val="20"/>
              </w:rPr>
            </w:pPr>
            <w:r w:rsidRPr="00FC3773">
              <w:rPr>
                <w:rFonts w:ascii="Segoe UI" w:hAnsi="Segoe UI" w:cs="Segoe UI"/>
                <w:b/>
                <w:bCs/>
                <w:szCs w:val="20"/>
              </w:rPr>
              <w:t>Measure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bCs/>
                <w:i/>
                <w:szCs w:val="20"/>
              </w:rPr>
            </w:pPr>
            <w:r w:rsidRPr="00FC3773">
              <w:rPr>
                <w:rFonts w:ascii="Segoe UI" w:hAnsi="Segoe UI" w:cs="Segoe UI"/>
                <w:bCs/>
                <w:i/>
                <w:szCs w:val="20"/>
              </w:rPr>
              <w:t>Customer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bCs/>
                <w:i/>
                <w:szCs w:val="20"/>
              </w:rPr>
            </w:pPr>
            <w:r w:rsidRPr="00FC3773">
              <w:rPr>
                <w:rFonts w:ascii="Segoe UI" w:hAnsi="Segoe UI" w:cs="Segoe UI"/>
                <w:bCs/>
                <w:i/>
                <w:szCs w:val="20"/>
              </w:rPr>
              <w:t>Sales Class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bCs/>
                <w:i/>
                <w:szCs w:val="20"/>
              </w:rPr>
            </w:pPr>
            <w:r w:rsidRPr="00FC3773">
              <w:rPr>
                <w:rFonts w:ascii="Segoe UI" w:hAnsi="Segoe UI" w:cs="Segoe UI"/>
                <w:bCs/>
                <w:i/>
                <w:szCs w:val="20"/>
              </w:rPr>
              <w:t>Location</w:t>
            </w:r>
          </w:p>
        </w:tc>
        <w:tc>
          <w:tcPr>
            <w:tcW w:w="1575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bCs/>
                <w:i/>
                <w:szCs w:val="20"/>
              </w:rPr>
            </w:pPr>
            <w:r w:rsidRPr="00FC3773">
              <w:rPr>
                <w:rFonts w:ascii="Segoe UI" w:hAnsi="Segoe UI" w:cs="Segoe UI"/>
                <w:bCs/>
                <w:i/>
                <w:szCs w:val="20"/>
              </w:rPr>
              <w:t>Machine Type</w:t>
            </w: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bCs/>
                <w:i/>
                <w:szCs w:val="20"/>
              </w:rPr>
            </w:pPr>
            <w:r w:rsidRPr="00FC3773">
              <w:rPr>
                <w:rFonts w:ascii="Segoe UI" w:hAnsi="Segoe UI" w:cs="Segoe UI"/>
                <w:bCs/>
                <w:i/>
                <w:szCs w:val="20"/>
              </w:rPr>
              <w:t>Sales Agent</w:t>
            </w:r>
          </w:p>
        </w:tc>
      </w:tr>
      <w:tr w:rsidR="003D6094" w:rsidRPr="00FC3773" w:rsidTr="003D6094">
        <w:trPr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Profit amount and margin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BQ2,BQ3</w:t>
            </w: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Returns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BQ4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BQ4</w:t>
            </w:r>
          </w:p>
        </w:tc>
        <w:tc>
          <w:tcPr>
            <w:tcW w:w="157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0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3D6094" w:rsidRPr="00FC3773" w:rsidTr="003D6094">
        <w:trPr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Shipping delays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BQ5,BQ6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BQ5,BQ6</w:t>
            </w: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3D6094" w:rsidRPr="00FC3773" w:rsidTr="003D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Revenue (job)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BQ1</w:t>
            </w: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Revenue (invoice)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BQ2</w:t>
            </w: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Costs (</w:t>
            </w:r>
            <w:proofErr w:type="spellStart"/>
            <w:r w:rsidRPr="00FC3773">
              <w:rPr>
                <w:rFonts w:ascii="Segoe UI" w:hAnsi="Segoe UI" w:cs="Segoe UI"/>
                <w:i/>
                <w:szCs w:val="20"/>
              </w:rPr>
              <w:t>subjob</w:t>
            </w:r>
            <w:proofErr w:type="spellEnd"/>
            <w:r w:rsidRPr="00FC3773">
              <w:rPr>
                <w:rFonts w:ascii="Segoe UI" w:hAnsi="Segoe UI" w:cs="Segoe UI"/>
                <w:i/>
                <w:szCs w:val="20"/>
              </w:rPr>
              <w:t>)</w:t>
            </w:r>
          </w:p>
        </w:tc>
        <w:tc>
          <w:tcPr>
            <w:tcW w:w="1140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BQ3</w:t>
            </w:r>
          </w:p>
        </w:tc>
        <w:tc>
          <w:tcPr>
            <w:tcW w:w="157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Ratio among types of costs</w:t>
            </w:r>
          </w:p>
        </w:tc>
        <w:tc>
          <w:tcPr>
            <w:tcW w:w="1140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BQ3</w:t>
            </w:r>
          </w:p>
        </w:tc>
        <w:tc>
          <w:tcPr>
            <w:tcW w:w="157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0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3D6094" w:rsidRPr="00FC3773" w:rsidTr="003D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Gross margin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7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Forecasting performance</w:t>
            </w:r>
          </w:p>
        </w:tc>
        <w:tc>
          <w:tcPr>
            <w:tcW w:w="1140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Budgeting performance</w:t>
            </w:r>
          </w:p>
        </w:tc>
        <w:tc>
          <w:tcPr>
            <w:tcW w:w="1140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Intra company sales</w:t>
            </w:r>
          </w:p>
        </w:tc>
        <w:tc>
          <w:tcPr>
            <w:tcW w:w="1140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3D6094" w:rsidRPr="00FC3773" w:rsidTr="003D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Shared machine usage</w:t>
            </w:r>
          </w:p>
        </w:tc>
        <w:tc>
          <w:tcPr>
            <w:tcW w:w="1140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33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6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7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50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3D6094" w:rsidRPr="00FC3773" w:rsidTr="003D6094">
        <w:trPr>
          <w:trHeight w:val="337"/>
        </w:trPr>
        <w:tc>
          <w:tcPr>
            <w:tcW w:w="2819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rPr>
                <w:rFonts w:ascii="Segoe UI" w:hAnsi="Segoe UI" w:cs="Segoe UI"/>
                <w:i/>
                <w:szCs w:val="20"/>
              </w:rPr>
            </w:pPr>
            <w:r w:rsidRPr="00FC3773">
              <w:rPr>
                <w:rFonts w:ascii="Segoe UI" w:hAnsi="Segoe UI" w:cs="Segoe UI"/>
                <w:i/>
                <w:szCs w:val="20"/>
              </w:rPr>
              <w:t>Lead success rate</w:t>
            </w:r>
          </w:p>
        </w:tc>
        <w:tc>
          <w:tcPr>
            <w:tcW w:w="1140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33" w:type="dxa"/>
            <w:hideMark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6" w:type="dxa"/>
          </w:tcPr>
          <w:p w:rsidR="003D6094" w:rsidRPr="00FC3773" w:rsidRDefault="003D6094" w:rsidP="003D6094">
            <w:pPr>
              <w:pStyle w:val="Table"/>
              <w:keepNext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75" w:type="dxa"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505" w:type="dxa"/>
            <w:hideMark/>
          </w:tcPr>
          <w:p w:rsidR="003D6094" w:rsidRPr="00FC3773" w:rsidRDefault="003D6094" w:rsidP="003D6094">
            <w:pPr>
              <w:pStyle w:val="Table"/>
              <w:spacing w:line="480" w:lineRule="auto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X</w:t>
            </w:r>
          </w:p>
        </w:tc>
      </w:tr>
    </w:tbl>
    <w:p w:rsidR="003D6094" w:rsidRPr="00FC3773" w:rsidRDefault="003D6094" w:rsidP="003D6094">
      <w:pPr>
        <w:ind w:firstLine="0"/>
        <w:rPr>
          <w:rFonts w:ascii="Segoe UI" w:hAnsi="Segoe UI" w:cs="Segoe UI"/>
          <w:sz w:val="20"/>
        </w:rPr>
      </w:pPr>
    </w:p>
    <w:p w:rsidR="00FC3773" w:rsidRDefault="00FC3773">
      <w:pPr>
        <w:spacing w:after="160" w:line="259" w:lineRule="auto"/>
        <w:ind w:firstLine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br w:type="page"/>
      </w:r>
    </w:p>
    <w:p w:rsidR="00FC3773" w:rsidRPr="00FC3773" w:rsidRDefault="00FC3773" w:rsidP="00FC3773">
      <w:pPr>
        <w:spacing w:after="160" w:line="259" w:lineRule="auto"/>
        <w:ind w:firstLine="0"/>
        <w:rPr>
          <w:rFonts w:ascii="Segoe UI" w:eastAsiaTheme="majorEastAsia" w:hAnsi="Segoe UI" w:cs="Segoe UI"/>
          <w:b/>
          <w:i/>
          <w:iCs/>
          <w:color w:val="2E74B5" w:themeColor="accent1" w:themeShade="BF"/>
          <w:sz w:val="20"/>
        </w:rPr>
      </w:pPr>
      <w:r w:rsidRPr="00FC3773">
        <w:rPr>
          <w:rFonts w:ascii="Segoe UI" w:hAnsi="Segoe UI" w:cs="Segoe UI"/>
          <w:b/>
          <w:sz w:val="20"/>
        </w:rPr>
        <w:lastRenderedPageBreak/>
        <w:t>AWR Question</w:t>
      </w: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 w:firstRow="1" w:lastRow="0" w:firstColumn="0" w:lastColumn="0" w:noHBand="0" w:noVBand="1"/>
      </w:tblPr>
      <w:tblGrid>
        <w:gridCol w:w="1359"/>
        <w:gridCol w:w="7299"/>
      </w:tblGrid>
      <w:tr w:rsidR="00FC3773" w:rsidRPr="00FC3773" w:rsidTr="007935FA">
        <w:trPr>
          <w:jc w:val="center"/>
        </w:trPr>
        <w:tc>
          <w:tcPr>
            <w:tcW w:w="1359" w:type="dxa"/>
            <w:tcBorders>
              <w:bottom w:val="single" w:sz="12" w:space="0" w:color="666666"/>
            </w:tcBorders>
            <w:shd w:val="clear" w:color="auto" w:fill="auto"/>
          </w:tcPr>
          <w:p w:rsidR="00FC3773" w:rsidRPr="00FC3773" w:rsidRDefault="00FC3773" w:rsidP="007935FA">
            <w:pPr>
              <w:pStyle w:val="Table"/>
              <w:rPr>
                <w:rFonts w:ascii="Segoe UI" w:hAnsi="Segoe UI" w:cs="Segoe UI"/>
                <w:b/>
                <w:bCs/>
                <w:szCs w:val="20"/>
              </w:rPr>
            </w:pPr>
            <w:r w:rsidRPr="00FC3773">
              <w:rPr>
                <w:rFonts w:ascii="Segoe UI" w:hAnsi="Segoe UI" w:cs="Segoe UI"/>
                <w:b/>
                <w:bCs/>
                <w:szCs w:val="20"/>
              </w:rPr>
              <w:t>Question No.</w:t>
            </w:r>
          </w:p>
        </w:tc>
        <w:tc>
          <w:tcPr>
            <w:tcW w:w="7299" w:type="dxa"/>
            <w:tcBorders>
              <w:bottom w:val="single" w:sz="12" w:space="0" w:color="666666"/>
            </w:tcBorders>
            <w:shd w:val="clear" w:color="auto" w:fill="auto"/>
          </w:tcPr>
          <w:p w:rsidR="00FC3773" w:rsidRPr="00FC3773" w:rsidRDefault="00FC3773" w:rsidP="007935FA">
            <w:pPr>
              <w:pStyle w:val="Table"/>
              <w:rPr>
                <w:rFonts w:ascii="Segoe UI" w:hAnsi="Segoe UI" w:cs="Segoe UI"/>
                <w:b/>
                <w:bCs/>
                <w:szCs w:val="20"/>
              </w:rPr>
            </w:pPr>
            <w:r w:rsidRPr="00FC3773">
              <w:rPr>
                <w:rFonts w:ascii="Segoe UI" w:hAnsi="Segoe UI" w:cs="Segoe UI"/>
                <w:b/>
                <w:bCs/>
                <w:szCs w:val="20"/>
              </w:rPr>
              <w:t>Question Detail/Response</w:t>
            </w:r>
          </w:p>
        </w:tc>
      </w:tr>
      <w:tr w:rsidR="00FC3773" w:rsidRPr="00FC3773" w:rsidTr="007935FA">
        <w:trPr>
          <w:jc w:val="center"/>
        </w:trPr>
        <w:tc>
          <w:tcPr>
            <w:tcW w:w="135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1</w:t>
            </w:r>
          </w:p>
        </w:tc>
        <w:tc>
          <w:tcPr>
            <w:tcW w:w="729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How is DB time measured in the AWR? Total time in database calls by foreground sessions. Total time includes CPU time, I/O time, and non-idle wait time.</w:t>
            </w:r>
          </w:p>
        </w:tc>
      </w:tr>
      <w:tr w:rsidR="00FC3773" w:rsidRPr="00FC3773" w:rsidTr="007935FA">
        <w:trPr>
          <w:jc w:val="center"/>
        </w:trPr>
        <w:tc>
          <w:tcPr>
            <w:tcW w:w="135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2</w:t>
            </w:r>
          </w:p>
        </w:tc>
        <w:tc>
          <w:tcPr>
            <w:tcW w:w="729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 xml:space="preserve">What is one dictionary table in the AWR? Identify the table name and at least three columns in the table. AWR data includes four tables, </w:t>
            </w:r>
            <w:proofErr w:type="spellStart"/>
            <w:r w:rsidRPr="00FC3773">
              <w:rPr>
                <w:rFonts w:ascii="Segoe UI" w:hAnsi="Segoe UI" w:cs="Segoe UI"/>
                <w:szCs w:val="20"/>
              </w:rPr>
              <w:t>DBA_Hist_Snapshot</w:t>
            </w:r>
            <w:proofErr w:type="spellEnd"/>
            <w:r w:rsidRPr="00FC3773">
              <w:rPr>
                <w:rFonts w:ascii="Segoe UI" w:hAnsi="Segoe UI" w:cs="Segoe UI"/>
                <w:szCs w:val="20"/>
              </w:rPr>
              <w:t xml:space="preserve">, </w:t>
            </w:r>
            <w:proofErr w:type="spellStart"/>
            <w:r w:rsidRPr="00FC3773">
              <w:rPr>
                <w:rFonts w:ascii="Segoe UI" w:hAnsi="Segoe UI" w:cs="Segoe UI"/>
                <w:szCs w:val="20"/>
              </w:rPr>
              <w:t>DBA_Hist_System_Event</w:t>
            </w:r>
            <w:proofErr w:type="spellEnd"/>
            <w:r w:rsidRPr="00FC3773">
              <w:rPr>
                <w:rFonts w:ascii="Segoe UI" w:hAnsi="Segoe UI" w:cs="Segoe UI"/>
                <w:szCs w:val="20"/>
              </w:rPr>
              <w:t xml:space="preserve">, </w:t>
            </w:r>
            <w:proofErr w:type="spellStart"/>
            <w:r w:rsidRPr="00FC3773">
              <w:rPr>
                <w:rFonts w:ascii="Segoe UI" w:hAnsi="Segoe UI" w:cs="Segoe UI"/>
                <w:szCs w:val="20"/>
              </w:rPr>
              <w:t>DBA_Hist_SQLStat</w:t>
            </w:r>
            <w:proofErr w:type="spellEnd"/>
            <w:r w:rsidRPr="00FC3773">
              <w:rPr>
                <w:rFonts w:ascii="Segoe UI" w:hAnsi="Segoe UI" w:cs="Segoe UI"/>
                <w:szCs w:val="20"/>
              </w:rPr>
              <w:t xml:space="preserve">, and </w:t>
            </w:r>
            <w:proofErr w:type="spellStart"/>
            <w:r w:rsidRPr="00FC3773">
              <w:rPr>
                <w:rFonts w:ascii="Segoe UI" w:hAnsi="Segoe UI" w:cs="Segoe UI"/>
                <w:szCs w:val="20"/>
              </w:rPr>
              <w:t>DBA_Hist_Time_Model</w:t>
            </w:r>
            <w:proofErr w:type="spellEnd"/>
            <w:r w:rsidRPr="00FC3773">
              <w:rPr>
                <w:rFonts w:ascii="Segoe UI" w:hAnsi="Segoe UI" w:cs="Segoe UI"/>
                <w:szCs w:val="20"/>
              </w:rPr>
              <w:t>. For columns, see the following Oracle diagram after this table.</w:t>
            </w:r>
          </w:p>
        </w:tc>
      </w:tr>
      <w:tr w:rsidR="00FC3773" w:rsidRPr="00FC3773" w:rsidTr="007935FA">
        <w:trPr>
          <w:jc w:val="center"/>
        </w:trPr>
        <w:tc>
          <w:tcPr>
            <w:tcW w:w="135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3</w:t>
            </w:r>
          </w:p>
        </w:tc>
        <w:tc>
          <w:tcPr>
            <w:tcW w:w="729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What is the name of the Oracle view table used by the Active Session History (ASH) sampler? V$ACTIVE_SESSION_HISTORY</w:t>
            </w:r>
          </w:p>
        </w:tc>
      </w:tr>
      <w:tr w:rsidR="00FC3773" w:rsidRPr="00FC3773" w:rsidTr="007935FA">
        <w:trPr>
          <w:jc w:val="center"/>
        </w:trPr>
        <w:tc>
          <w:tcPr>
            <w:tcW w:w="135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jc w:val="center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4</w:t>
            </w:r>
          </w:p>
        </w:tc>
        <w:tc>
          <w:tcPr>
            <w:tcW w:w="7299" w:type="dxa"/>
            <w:shd w:val="clear" w:color="auto" w:fill="auto"/>
          </w:tcPr>
          <w:p w:rsidR="00FC3773" w:rsidRPr="00FC3773" w:rsidRDefault="00FC3773" w:rsidP="007935FA">
            <w:pPr>
              <w:pStyle w:val="Table"/>
              <w:rPr>
                <w:rFonts w:ascii="Segoe UI" w:hAnsi="Segoe UI" w:cs="Segoe UI"/>
                <w:szCs w:val="20"/>
              </w:rPr>
            </w:pPr>
            <w:r w:rsidRPr="00FC3773">
              <w:rPr>
                <w:rFonts w:ascii="Segoe UI" w:hAnsi="Segoe UI" w:cs="Segoe UI"/>
                <w:szCs w:val="20"/>
              </w:rPr>
              <w:t>Identify at least two dimension columns in the ASH fact table? Columns in the V$ACTIVE_SESSION_HISTORY are SQL statement identifier, object number, file number, block number, wait event number, session identifier, session serial number, module name, action name, client identifier, and database time.</w:t>
            </w:r>
          </w:p>
        </w:tc>
      </w:tr>
    </w:tbl>
    <w:p w:rsidR="00FC3773" w:rsidRDefault="00FC3773" w:rsidP="003D6094">
      <w:pPr>
        <w:ind w:firstLine="0"/>
        <w:rPr>
          <w:rFonts w:ascii="Segoe UI" w:hAnsi="Segoe UI" w:cs="Segoe UI"/>
          <w:sz w:val="20"/>
        </w:rPr>
      </w:pPr>
    </w:p>
    <w:p w:rsidR="00FC3773" w:rsidRPr="00FC3773" w:rsidRDefault="00FC3773" w:rsidP="003D6094">
      <w:pPr>
        <w:ind w:firstLine="0"/>
        <w:rPr>
          <w:rFonts w:ascii="Segoe UI" w:hAnsi="Segoe UI" w:cs="Segoe UI"/>
          <w:sz w:val="20"/>
        </w:rPr>
      </w:pPr>
      <w:r w:rsidRPr="00060861">
        <w:rPr>
          <w:noProof/>
        </w:rPr>
        <w:drawing>
          <wp:inline distT="0" distB="0" distL="0" distR="0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773" w:rsidRPr="00FC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94"/>
    <w:rsid w:val="001A32D7"/>
    <w:rsid w:val="003D6094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B6D28-2EE5-4ABB-9781-FE971AA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09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D6094"/>
    <w:pPr>
      <w:keepNext/>
      <w:spacing w:before="120" w:after="120" w:line="240" w:lineRule="auto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D6094"/>
    <w:rPr>
      <w:rFonts w:ascii="Arial" w:eastAsia="Times New Roman" w:hAnsi="Arial" w:cs="Arial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94"/>
    <w:rPr>
      <w:rFonts w:ascii="Segoe UI" w:eastAsia="Times New Roman" w:hAnsi="Segoe UI" w:cs="Segoe UI"/>
      <w:sz w:val="18"/>
      <w:szCs w:val="18"/>
    </w:rPr>
  </w:style>
  <w:style w:type="paragraph" w:customStyle="1" w:styleId="Table">
    <w:name w:val="Table"/>
    <w:basedOn w:val="Normal"/>
    <w:qFormat/>
    <w:rsid w:val="003D6094"/>
    <w:pPr>
      <w:spacing w:line="240" w:lineRule="auto"/>
      <w:ind w:firstLine="0"/>
    </w:pPr>
    <w:rPr>
      <w:sz w:val="20"/>
      <w:szCs w:val="24"/>
      <w:lang w:val="en"/>
    </w:rPr>
  </w:style>
  <w:style w:type="table" w:styleId="GridTable4-Accent5">
    <w:name w:val="Grid Table 4 Accent 5"/>
    <w:basedOn w:val="TableNormal"/>
    <w:uiPriority w:val="49"/>
    <w:rsid w:val="003D60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3D60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2016-11-19T03:47:00Z</dcterms:created>
  <dcterms:modified xsi:type="dcterms:W3CDTF">2016-11-19T03:53:00Z</dcterms:modified>
</cp:coreProperties>
</file>