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References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hutchinson/InvestiM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