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document.xml" ContentType="application/vnd.openxmlformats-officedocument.wordprocessingml.document.main+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cs="Times New Roman"/>
          <w:b/>
          <w:b/>
          <w:bCs/>
          <w:i/>
          <w:i/>
          <w:iCs/>
          <w:sz w:val="48"/>
          <w:szCs w:val="48"/>
          <w:lang w:val="en-IN"/>
        </w:rPr>
      </w:pPr>
      <w:r>
        <w:rPr>
          <w:rFonts w:cs="Times New Roman" w:ascii="Times New Roman" w:hAnsi="Times New Roman"/>
          <w:b/>
          <w:bCs/>
          <w:i/>
          <w:iCs/>
          <w:sz w:val="48"/>
          <w:szCs w:val="48"/>
          <w:lang w:val="en-IN"/>
        </w:rPr>
        <w:t>Explicit Content Censor Using Deep Learning</w:t>
      </w:r>
    </w:p>
    <w:p>
      <w:pPr>
        <w:sectPr>
          <w:type w:val="nextPage"/>
          <w:pgSz w:w="12240" w:h="15840"/>
          <w:pgMar w:left="1440" w:right="1440" w:header="0" w:top="1440" w:footer="0" w:bottom="1440" w:gutter="0"/>
          <w:pgNumType w:fmt="decimal"/>
          <w:formProt w:val="false"/>
          <w:textDirection w:val="lrTb"/>
          <w:docGrid w:type="default" w:linePitch="360" w:charSpace="4294965247"/>
        </w:sectPr>
      </w:pPr>
    </w:p>
    <w:p>
      <w:pPr>
        <w:pStyle w:val="Normal"/>
        <w:rPr>
          <w:rFonts w:ascii="Times New Roman" w:hAnsi="Times New Roman" w:cs="Times New Roman"/>
          <w:lang w:val="en-IN"/>
        </w:rPr>
      </w:pPr>
      <w:r>
        <w:rPr>
          <w:rFonts w:cs="Times New Roman" w:ascii="Times New Roman" w:hAnsi="Times New Roman"/>
          <w:lang w:val="en-IN"/>
        </w:rPr>
      </w:r>
    </w:p>
    <w:p>
      <w:pPr>
        <w:sectPr>
          <w:type w:val="continuous"/>
          <w:pgSz w:w="12240" w:h="15840"/>
          <w:pgMar w:left="1440" w:right="1440" w:header="0" w:top="1440" w:footer="0" w:bottom="1440" w:gutter="0"/>
          <w:formProt w:val="false"/>
          <w:textDirection w:val="lrTb"/>
          <w:docGrid w:type="default" w:linePitch="360" w:charSpace="4294965247"/>
        </w:sectPr>
      </w:pPr>
    </w:p>
    <w:p>
      <w:pPr>
        <w:pStyle w:val="Normal"/>
        <w:spacing w:before="0" w:after="0"/>
        <w:jc w:val="center"/>
        <w:rPr>
          <w:rFonts w:ascii="Times New Roman" w:hAnsi="Times New Roman" w:cs="Times New Roman"/>
          <w:lang w:val="en-IN"/>
        </w:rPr>
      </w:pPr>
      <w:r>
        <w:rPr>
          <w:rFonts w:cs="Times New Roman" w:ascii="Times New Roman" w:hAnsi="Times New Roman"/>
          <w:lang w:val="en-IN"/>
        </w:rPr>
        <w:t>Harshit Rai</w:t>
      </w:r>
      <w:r>
        <w:rPr>
          <w:rFonts w:cs="Times New Roman" w:ascii="Times New Roman" w:hAnsi="Times New Roman"/>
          <w:vertAlign w:val="superscript"/>
          <w:lang w:val="en-IN"/>
        </w:rPr>
        <w:t>1</w:t>
      </w:r>
      <w:r>
        <w:rPr>
          <w:rFonts w:cs="Times New Roman" w:ascii="Times New Roman" w:hAnsi="Times New Roman"/>
          <w:lang w:val="en-IN"/>
        </w:rPr>
        <w:t>, Vishwas Singh</w:t>
      </w:r>
      <w:r>
        <w:rPr>
          <w:rFonts w:cs="Times New Roman" w:ascii="Times New Roman" w:hAnsi="Times New Roman"/>
          <w:vertAlign w:val="superscript"/>
          <w:lang w:val="en-IN"/>
        </w:rPr>
        <w:t>1</w:t>
      </w:r>
      <w:r>
        <w:rPr>
          <w:rFonts w:cs="Times New Roman" w:ascii="Times New Roman" w:hAnsi="Times New Roman"/>
          <w:lang w:val="en-IN"/>
        </w:rPr>
        <w:t>, Vinay Vishwakarma</w:t>
      </w:r>
      <w:r>
        <w:rPr>
          <w:rFonts w:cs="Times New Roman" w:ascii="Times New Roman" w:hAnsi="Times New Roman"/>
          <w:vertAlign w:val="superscript"/>
          <w:lang w:val="en-IN"/>
        </w:rPr>
        <w:t>1</w:t>
      </w:r>
    </w:p>
    <w:p>
      <w:pPr>
        <w:pStyle w:val="Normal"/>
        <w:spacing w:before="0" w:after="0"/>
        <w:jc w:val="center"/>
        <w:rPr>
          <w:rFonts w:ascii="Times New Roman" w:hAnsi="Times New Roman" w:cs="Times New Roman"/>
          <w:lang w:val="en-IN"/>
        </w:rPr>
      </w:pPr>
      <w:r>
        <w:rPr>
          <w:rFonts w:cs="Times New Roman" w:ascii="Times New Roman" w:hAnsi="Times New Roman"/>
          <w:vertAlign w:val="superscript"/>
          <w:lang w:val="en-IN"/>
        </w:rPr>
        <w:t>[1]</w:t>
      </w:r>
      <w:r>
        <w:rPr>
          <w:rFonts w:cs="Times New Roman" w:ascii="Times New Roman" w:hAnsi="Times New Roman"/>
          <w:lang w:val="en-IN"/>
        </w:rPr>
        <w:t>Fr. C. Rodrigues Institute of Technology, Vashi</w:t>
      </w:r>
    </w:p>
    <w:p>
      <w:pPr>
        <w:pStyle w:val="Normal"/>
        <w:spacing w:before="0" w:after="0"/>
        <w:jc w:val="center"/>
        <w:rPr>
          <w:rFonts w:ascii="Times New Roman" w:hAnsi="Times New Roman" w:cs="Times New Roman"/>
          <w:lang w:val="en-IN"/>
        </w:rPr>
      </w:pPr>
      <w:r>
        <w:rPr>
          <w:rFonts w:cs="Times New Roman" w:ascii="Times New Roman" w:hAnsi="Times New Roman"/>
          <w:lang w:val="en-IN"/>
        </w:rPr>
        <w:t>Prathamesh Patade</w:t>
      </w:r>
      <w:r>
        <w:rPr>
          <w:rFonts w:cs="Times New Roman" w:ascii="Times New Roman" w:hAnsi="Times New Roman"/>
          <w:vertAlign w:val="superscript"/>
          <w:lang w:val="en-IN"/>
        </w:rPr>
        <w:t>2</w:t>
      </w:r>
    </w:p>
    <w:p>
      <w:pPr>
        <w:pStyle w:val="Normal"/>
        <w:spacing w:before="0" w:after="0"/>
        <w:jc w:val="center"/>
        <w:rPr>
          <w:rFonts w:ascii="Times New Roman" w:hAnsi="Times New Roman" w:cs="Times New Roman"/>
          <w:lang w:val="en-IN"/>
        </w:rPr>
      </w:pPr>
      <w:r>
        <w:rPr>
          <w:rFonts w:cs="Times New Roman" w:ascii="Times New Roman" w:hAnsi="Times New Roman"/>
          <w:vertAlign w:val="superscript"/>
          <w:lang w:val="en-IN"/>
        </w:rPr>
        <w:t>[2]</w:t>
      </w:r>
      <w:r>
        <w:rPr>
          <w:rFonts w:cs="Times New Roman" w:ascii="Times New Roman" w:hAnsi="Times New Roman"/>
          <w:lang w:val="en-IN"/>
        </w:rPr>
        <w:t>Pillai College Of Engineering, Panvel</w:t>
      </w:r>
    </w:p>
    <w:p>
      <w:pPr>
        <w:sectPr>
          <w:type w:val="continuous"/>
          <w:pgSz w:w="12240" w:h="15840"/>
          <w:pgMar w:left="1440" w:right="1440" w:header="0" w:top="1440" w:footer="0" w:bottom="1440" w:gutter="0"/>
          <w:formProt w:val="false"/>
          <w:textDirection w:val="lrTb"/>
          <w:docGrid w:type="default" w:linePitch="360" w:charSpace="4294965247"/>
        </w:sectPr>
      </w:pPr>
    </w:p>
    <w:p>
      <w:pPr>
        <w:pStyle w:val="Normal"/>
        <w:jc w:val="center"/>
        <w:rPr>
          <w:rFonts w:ascii="Times New Roman" w:hAnsi="Times New Roman" w:cs="Times New Roman"/>
          <w:lang w:val="en-IN"/>
        </w:rPr>
      </w:pPr>
      <w:r>
        <w:rPr>
          <w:rFonts w:cs="Times New Roman" w:ascii="Times New Roman" w:hAnsi="Times New Roman"/>
          <w:lang w:val="en-IN"/>
        </w:rPr>
      </w:r>
    </w:p>
    <w:p>
      <w:pPr>
        <w:sectPr>
          <w:type w:val="continuous"/>
          <w:pgSz w:w="12240" w:h="15840"/>
          <w:pgMar w:left="1440" w:right="1440" w:header="0" w:top="1440" w:footer="0" w:bottom="1440" w:gutter="0"/>
          <w:cols w:num="2" w:space="708" w:equalWidth="true" w:sep="false"/>
          <w:formProt w:val="false"/>
          <w:textDirection w:val="lrTb"/>
          <w:docGrid w:type="default" w:linePitch="360" w:charSpace="4294965247"/>
        </w:sectPr>
      </w:pPr>
    </w:p>
    <w:p>
      <w:pPr>
        <w:pStyle w:val="Abstract"/>
        <w:rPr/>
      </w:pPr>
      <w:r>
        <w:rPr>
          <w:rFonts w:eastAsia="MS Mincho"/>
          <w:i/>
          <w:iCs/>
          <w:sz w:val="20"/>
          <w:szCs w:val="20"/>
        </w:rPr>
        <w:t>Abstract</w:t>
      </w:r>
      <w:r>
        <w:rPr>
          <w:rFonts w:eastAsia="MS Mincho"/>
          <w:sz w:val="20"/>
          <w:szCs w:val="20"/>
        </w:rPr>
        <w:t>—</w:t>
      </w:r>
      <w:r>
        <w:rPr>
          <w:rFonts w:eastAsia="Calibri" w:cs="Mangal" w:ascii="Calibri" w:hAnsi="Calibri" w:asciiTheme="minorHAnsi" w:cstheme="minorBidi" w:eastAsiaTheme="minorHAnsi" w:hAnsiTheme="minorHAnsi"/>
          <w:b w:val="false"/>
          <w:bCs w:val="false"/>
          <w:sz w:val="20"/>
          <w:szCs w:val="20"/>
        </w:rPr>
        <w:t xml:space="preserve"> </w:t>
      </w:r>
      <w:r>
        <w:rPr>
          <w:rFonts w:eastAsia="MS Mincho"/>
          <w:sz w:val="20"/>
          <w:szCs w:val="20"/>
        </w:rPr>
        <w:t>This paper introduces a deep learning based explicit content classification system. A  survey</w:t>
      </w:r>
      <w:r>
        <w:rPr>
          <w:rFonts w:eastAsia="MS Mincho"/>
          <w:sz w:val="20"/>
          <w:szCs w:val="20"/>
          <w:vertAlign w:val="superscript"/>
        </w:rPr>
        <w:t>[1]</w:t>
      </w:r>
      <w:r>
        <w:rPr>
          <w:rFonts w:eastAsia="MS Mincho"/>
          <w:sz w:val="20"/>
          <w:szCs w:val="20"/>
        </w:rPr>
        <w:t xml:space="preserve"> conducted by BBC has revealed that almost 60% of young people were 14 years old or younger when they first saw porn online – although 62% said they first saw it when they weren’t expecting it. Restricting contents especially helps in cases when children are exposed to inappropriate content by accident. The proposed system uses Deep Learning (Convolutional Neural Networks, Long Short Term Memory &amp; Natural Language Processing) to address the issues left behind by traditional content blocking mechanisms. This system aims to create a safe environment for kids by exposing only relevant contents and blocking any type of obscene contents. Existing content censoring mechanisms are basically limited to handling blacklists and blocking URLs. This software aims to censor images</w:t>
      </w:r>
      <w:r>
        <w:rPr>
          <w:rFonts w:eastAsia="MS Mincho"/>
          <w:sz w:val="20"/>
          <w:szCs w:val="20"/>
          <w:vertAlign w:val="superscript"/>
        </w:rPr>
        <w:t>[2]</w:t>
      </w:r>
      <w:r>
        <w:rPr>
          <w:rFonts w:eastAsia="MS Mincho"/>
          <w:sz w:val="20"/>
          <w:szCs w:val="20"/>
        </w:rPr>
        <w:t xml:space="preserve"> and videos which exist not only on the local storage devices but also which are accessed through the browser. Since a part of this software will also run as a browser extension locally, the proposed product will be immune to proxy server circumvention. When implemented, this system will also be capable of censoring abusive speech and text</w:t>
      </w:r>
      <w:r>
        <w:rPr>
          <w:rFonts w:eastAsia="MS Mincho"/>
          <w:sz w:val="20"/>
          <w:szCs w:val="20"/>
          <w:vertAlign w:val="superscript"/>
        </w:rPr>
        <w:t>[3]</w:t>
      </w:r>
      <w:r>
        <w:rPr>
          <w:rFonts w:eastAsia="MS Mincho"/>
          <w:sz w:val="20"/>
          <w:szCs w:val="20"/>
        </w:rPr>
        <w:t xml:space="preserve"> in order to achieve complete filtering of explicit contents irrespective of their type</w:t>
      </w:r>
      <w:r>
        <w:rPr>
          <w:rFonts w:eastAsia="MS Mincho"/>
        </w:rPr>
        <w:t>.</w:t>
      </w:r>
    </w:p>
    <w:p>
      <w:pPr>
        <w:pStyle w:val="Abstract"/>
        <w:widowControl/>
        <w:tabs>
          <w:tab w:val="left" w:pos="51" w:leader="none"/>
        </w:tabs>
        <w:bidi w:val="0"/>
        <w:spacing w:lineRule="auto" w:line="240" w:before="0" w:after="200"/>
        <w:ind w:left="0" w:right="0" w:firstLine="283"/>
        <w:jc w:val="both"/>
        <w:rPr>
          <w:sz w:val="20"/>
          <w:szCs w:val="20"/>
        </w:rPr>
      </w:pPr>
      <w:r>
        <w:rPr>
          <w:rFonts w:eastAsia="MS Mincho"/>
          <w:sz w:val="20"/>
          <w:szCs w:val="20"/>
        </w:rPr>
        <w:t>Keywords:Convolutional Neural Networks,</w:t>
      </w:r>
    </w:p>
    <w:p>
      <w:pPr>
        <w:pStyle w:val="Abstract"/>
        <w:numPr>
          <w:ilvl w:val="0"/>
          <w:numId w:val="1"/>
        </w:numPr>
        <w:rPr>
          <w:rFonts w:eastAsia="MS Mincho"/>
        </w:rPr>
      </w:pPr>
      <w:r>
        <w:rPr>
          <w:rFonts w:eastAsia="MS Mincho"/>
          <w:b w:val="false"/>
          <w:bCs w:val="false"/>
          <w:sz w:val="20"/>
          <w:szCs w:val="20"/>
        </w:rPr>
        <w:t xml:space="preserve"> </w:t>
      </w:r>
      <w:r>
        <w:rPr>
          <w:rFonts w:eastAsia="MS Mincho"/>
          <w:b w:val="false"/>
          <w:bCs w:val="false"/>
          <w:sz w:val="20"/>
          <w:szCs w:val="20"/>
        </w:rPr>
        <w:t>INTRODUCTION</w:t>
      </w:r>
    </w:p>
    <w:p>
      <w:pPr>
        <w:pStyle w:val="Abstract"/>
        <w:ind w:hanging="0"/>
        <w:rPr>
          <w:rFonts w:eastAsia="MS Mincho"/>
          <w:b w:val="false"/>
          <w:b w:val="false"/>
          <w:bCs w:val="false"/>
          <w:sz w:val="20"/>
          <w:szCs w:val="20"/>
        </w:rPr>
      </w:pPr>
      <w:r>
        <w:rPr>
          <w:rFonts w:eastAsia="MS Mincho"/>
          <w:b w:val="false"/>
          <w:bCs w:val="false"/>
          <w:sz w:val="20"/>
          <w:szCs w:val="20"/>
        </w:rPr>
        <w:t>In recent times online content is getting generated at an exponential rate. With almost everyone having an easy access to device able to browse this content there comes a concern for the type of content getting delivered to what type of audience. Browsers are not smart enough to filter out the content appropriate for the viewing audience. Minor audience gets exposed to media which might be inappropriate for their age. Blocking website using firewalls might work at some extent but there are solutions such as VPNs and proxy servers to get around them. There needs to be system which will act as a wall between the content and the viewer, which will verify the content before delivering it to the user. Content can be of any type like text, image or video. There doesn’t seems to be any complete solution which is able to address all dimensions of this problem. Our proposed system is to create a secure environment which is capable of scanning any type of content such as text, image or video and filtering out the explicit content.</w:t>
      </w:r>
    </w:p>
    <w:p>
      <w:pPr>
        <w:pStyle w:val="Abstract"/>
        <w:ind w:hanging="0"/>
        <w:rPr>
          <w:rFonts w:eastAsia="MS Mincho"/>
          <w:b w:val="false"/>
          <w:b w:val="false"/>
          <w:bCs w:val="false"/>
          <w:sz w:val="20"/>
          <w:szCs w:val="20"/>
        </w:rPr>
      </w:pPr>
      <w:r>
        <w:rPr>
          <w:rFonts w:eastAsia="MS Mincho"/>
          <w:b w:val="false"/>
          <w:bCs w:val="false"/>
          <w:sz w:val="20"/>
          <w:szCs w:val="20"/>
        </w:rPr>
        <w:t>A. Convolutional Neural Networks</w:t>
      </w:r>
    </w:p>
    <w:p>
      <w:pPr>
        <w:pStyle w:val="Abstract"/>
        <w:ind w:hanging="0"/>
        <w:rPr>
          <w:rFonts w:eastAsia="MS Mincho"/>
          <w:b w:val="false"/>
          <w:b w:val="false"/>
          <w:bCs w:val="false"/>
          <w:sz w:val="20"/>
          <w:szCs w:val="20"/>
        </w:rPr>
      </w:pPr>
      <w:r>
        <w:rPr>
          <w:rFonts w:eastAsia="MS Mincho"/>
          <w:b w:val="false"/>
          <w:bCs w:val="false"/>
          <w:sz w:val="20"/>
          <w:szCs w:val="20"/>
        </w:rPr>
        <w:t>Convolutional Neural Networks (CNNs) are very similar to ordinary Neural Networks: they are made up of neurons that have learnable weights and biases. Each neuron receives some inputs, performs a dot product and optionally follows it with a non-linearity. The whole network still expresses a single differentiable score function: from the raw image pixels on one end to class scores at the other. And they still have a loss function on the last (fully-connected) layer and all the tips/tricks we developed for learning regular Neural Networks still apply.</w:t>
      </w:r>
    </w:p>
    <w:p>
      <w:pPr>
        <w:pStyle w:val="Abstract"/>
        <w:rPr>
          <w:rFonts w:eastAsia="MS Mincho"/>
          <w:b w:val="false"/>
          <w:b w:val="false"/>
          <w:bCs w:val="false"/>
          <w:sz w:val="20"/>
          <w:szCs w:val="20"/>
        </w:rPr>
      </w:pPr>
      <w:r>
        <w:rPr>
          <w:rFonts w:eastAsia="MS Mincho"/>
          <w:b w:val="false"/>
          <w:bCs w:val="false"/>
          <w:sz w:val="20"/>
          <w:szCs w:val="20"/>
        </w:rPr>
        <w:t>Humans don’t start their thinking from scratch every second. As you read this essay, you understand each word based on your understanding of previous words. You don’t throw everything away and start thinking from scratch again. Your thoughts have persistence. Traditional neural networks can’t do this, and it seems like a major shortcoming. Recurrent neural networks address this issue. They are networks with loops in them, allowing information to persist. Sometimes, we only need to look at recent information to perform the present task. In theory, Recurrent Neural Networks (RNNs) are absolutely capable of handling such “long-term dependencies.” A human could carefully pick parameters for them to solve toy problems of this form. Sadly, in practice, RNNs don’t seem to be able to learn them</w:t>
      </w:r>
      <w:r>
        <w:rPr>
          <w:rFonts w:eastAsia="MS Mincho"/>
          <w:b w:val="false"/>
          <w:bCs w:val="false"/>
          <w:sz w:val="20"/>
          <w:szCs w:val="20"/>
          <w:vertAlign w:val="superscript"/>
        </w:rPr>
        <w:t>[4]</w:t>
      </w:r>
      <w:r>
        <w:rPr>
          <w:rFonts w:eastAsia="MS Mincho"/>
          <w:b w:val="false"/>
          <w:bCs w:val="false"/>
          <w:sz w:val="20"/>
          <w:szCs w:val="20"/>
        </w:rPr>
        <w:t xml:space="preserve"> . </w:t>
      </w:r>
    </w:p>
    <w:p>
      <w:pPr>
        <w:pStyle w:val="Abstract"/>
        <w:ind w:hanging="0"/>
        <w:rPr>
          <w:rFonts w:eastAsia="MS Mincho"/>
          <w:b w:val="false"/>
          <w:b w:val="false"/>
          <w:bCs w:val="false"/>
          <w:sz w:val="20"/>
          <w:szCs w:val="20"/>
        </w:rPr>
      </w:pPr>
      <w:r>
        <w:rPr>
          <w:rFonts w:eastAsia="MS Mincho"/>
          <w:b w:val="false"/>
          <w:bCs w:val="false"/>
          <w:sz w:val="20"/>
          <w:szCs w:val="20"/>
        </w:rPr>
        <w:t>B. Long Short Term Memory</w:t>
      </w:r>
    </w:p>
    <w:p>
      <w:pPr>
        <w:pStyle w:val="Abstract"/>
        <w:ind w:hanging="0"/>
        <w:rPr>
          <w:rFonts w:eastAsia="MS Mincho"/>
          <w:b w:val="false"/>
          <w:b w:val="false"/>
          <w:bCs w:val="false"/>
          <w:sz w:val="20"/>
          <w:szCs w:val="20"/>
        </w:rPr>
      </w:pPr>
      <w:r>
        <w:rPr>
          <w:rFonts w:eastAsia="MS Mincho"/>
          <w:b w:val="false"/>
          <w:bCs w:val="false"/>
          <w:sz w:val="20"/>
          <w:szCs w:val="20"/>
        </w:rPr>
        <w:t>Long Short Term Memory (LSTM) networks are a special kind of RNN holds the capability of learning long-term dependencies. LSTMs are particularly designed to avoid the long-term dependency problem. LSTM introduces a new structure called a memory cell.  A memory cell is made up of logic gates. It is basically composed of four main elements: an input gate, a neuron with a self-recurrent connection (a connection to itself), a forget gate and an output gate. The purpose of gates is to modulate the interactions between the memory cell itself and its environment. The input gate can allow incoming signal to alter the state of the memory cell or block it. The output gate can allow the state of the memory cell to have an effect on other neurons or prevent it. Finally, the forget gate can modulate the memory cell’s self-recurrent connection, allowing the cell to remember or forget its previous state, as needed.</w:t>
      </w:r>
    </w:p>
    <w:p>
      <w:pPr>
        <w:pStyle w:val="Abstract"/>
        <w:ind w:hanging="0"/>
        <w:rPr>
          <w:rFonts w:eastAsia="MS Mincho"/>
          <w:b w:val="false"/>
          <w:b w:val="false"/>
          <w:bCs w:val="false"/>
          <w:sz w:val="20"/>
          <w:szCs w:val="20"/>
        </w:rPr>
      </w:pPr>
      <w:r>
        <w:rPr>
          <w:rFonts w:eastAsia="MS Mincho"/>
          <w:b w:val="false"/>
          <w:bCs w:val="false"/>
          <w:sz w:val="20"/>
          <w:szCs w:val="20"/>
        </w:rPr>
        <w:t>C. Natural Language Processing</w:t>
      </w:r>
    </w:p>
    <w:p>
      <w:pPr>
        <w:pStyle w:val="Abstract"/>
        <w:ind w:hanging="0"/>
        <w:rPr/>
      </w:pPr>
      <w:r>
        <w:rPr>
          <w:rFonts w:eastAsia="MS Mincho"/>
          <w:b w:val="false"/>
          <w:bCs w:val="false"/>
          <w:sz w:val="20"/>
          <w:szCs w:val="20"/>
        </w:rPr>
        <w:t>Natural Language Processing (NLP) is a way for computers to analyze, understand, and derive meaning from human language in a smart and useful way.</w:t>
      </w:r>
      <w:r>
        <w:rPr>
          <w:rFonts w:eastAsia="Calibri" w:cs="Mangal" w:ascii="Calibri" w:hAnsi="Calibri" w:asciiTheme="minorHAnsi" w:cstheme="minorBidi" w:eastAsiaTheme="minorHAnsi" w:hAnsiTheme="minorHAnsi"/>
          <w:b w:val="false"/>
          <w:bCs w:val="false"/>
          <w:sz w:val="22"/>
          <w:szCs w:val="22"/>
        </w:rPr>
        <w:t xml:space="preserve"> </w:t>
      </w:r>
      <w:r>
        <w:rPr>
          <w:rFonts w:eastAsia="MS Mincho"/>
          <w:b w:val="false"/>
          <w:bCs w:val="false"/>
          <w:sz w:val="20"/>
          <w:szCs w:val="20"/>
        </w:rPr>
        <w:t>NLP is used to analyze text, allowing machines to understand the context of the sentence.</w:t>
      </w:r>
      <w:r>
        <w:rPr>
          <w:rFonts w:eastAsia="Calibri" w:cs="Mangal" w:ascii="Rubik" w:hAnsi="Rubik" w:cstheme="minorBidi" w:eastAsiaTheme="minorHAnsi"/>
          <w:b w:val="false"/>
          <w:bCs w:val="false"/>
          <w:sz w:val="22"/>
          <w:szCs w:val="22"/>
          <w:shd w:fill="FFFFFF" w:val="clear"/>
        </w:rPr>
        <w:t xml:space="preserve"> </w:t>
      </w:r>
      <w:r>
        <w:rPr>
          <w:rFonts w:eastAsia="MS Mincho"/>
          <w:b w:val="false"/>
          <w:bCs w:val="false"/>
          <w:sz w:val="20"/>
          <w:szCs w:val="20"/>
        </w:rPr>
        <w:t>NLP algorithms are typically based on machine learning algorithms. Instead of hand-coding large sets of rules, NLP can rely on machine learning to automatically learn these rules by analyzing a set of examples</w:t>
      </w:r>
      <w:r>
        <w:rPr>
          <w:rFonts w:eastAsia="Calibri" w:cs="Mangal" w:ascii="Rubik" w:hAnsi="Rubik" w:cstheme="minorBidi" w:eastAsiaTheme="minorHAnsi"/>
          <w:b w:val="false"/>
          <w:bCs w:val="false"/>
          <w:sz w:val="22"/>
          <w:szCs w:val="22"/>
          <w:shd w:fill="FFFFFF" w:val="clear"/>
        </w:rPr>
        <w:t>,</w:t>
      </w:r>
      <w:r>
        <w:rPr>
          <w:rFonts w:eastAsia="MS Mincho"/>
          <w:b w:val="false"/>
          <w:bCs w:val="false"/>
          <w:sz w:val="20"/>
          <w:szCs w:val="20"/>
        </w:rPr>
        <w:t xml:space="preserve"> and making a statically inference. In general, the more data analyzed, the more accurate the model will be. NLP algorithms are also used to classify text according to predefined categories or classes, and is used to organize information in such a way that it can classify if the text or phrase is explicit or not. This organized information can also be used to predict the next word and </w:t>
      </w:r>
      <w:bookmarkStart w:id="0" w:name="_GoBack"/>
      <w:bookmarkEnd w:id="0"/>
      <w:r>
        <w:rPr>
          <w:rFonts w:eastAsia="MS Mincho"/>
          <w:b w:val="false"/>
          <w:bCs w:val="false"/>
          <w:sz w:val="20"/>
          <w:szCs w:val="20"/>
        </w:rPr>
        <w:t>eventually understand the context of sentence.</w:t>
      </w:r>
    </w:p>
    <w:p>
      <w:pPr>
        <w:pStyle w:val="Abstract"/>
        <w:ind w:hanging="0"/>
        <w:jc w:val="center"/>
        <w:rPr>
          <w:rFonts w:eastAsia="MS Mincho"/>
          <w:b w:val="false"/>
          <w:b w:val="false"/>
          <w:bCs w:val="false"/>
          <w:sz w:val="20"/>
          <w:szCs w:val="20"/>
        </w:rPr>
      </w:pPr>
      <w:r>
        <w:rPr>
          <w:rFonts w:eastAsia="MS Mincho"/>
          <w:b w:val="false"/>
          <w:bCs w:val="false"/>
          <w:sz w:val="20"/>
          <w:szCs w:val="20"/>
        </w:rPr>
        <w:t>II.     RELATED WORK</w:t>
      </w:r>
    </w:p>
    <w:p>
      <w:pPr>
        <w:pStyle w:val="Abstract"/>
        <w:ind w:hanging="0"/>
        <w:rPr>
          <w:b w:val="false"/>
          <w:b w:val="false"/>
          <w:bCs w:val="false"/>
          <w:sz w:val="20"/>
          <w:szCs w:val="20"/>
        </w:rPr>
      </w:pPr>
      <w:r>
        <w:rPr>
          <w:b w:val="false"/>
          <w:bCs w:val="false"/>
          <w:sz w:val="20"/>
          <w:szCs w:val="20"/>
        </w:rPr>
        <w:t xml:space="preserve">A. Handcraft-based Recognition: </w:t>
      </w:r>
    </w:p>
    <w:p>
      <w:pPr>
        <w:pStyle w:val="Abstract"/>
        <w:ind w:hanging="0"/>
        <w:rPr>
          <w:b w:val="false"/>
          <w:b w:val="false"/>
          <w:bCs w:val="false"/>
          <w:sz w:val="20"/>
          <w:szCs w:val="20"/>
        </w:rPr>
      </w:pPr>
      <w:r>
        <w:rPr>
          <w:b w:val="false"/>
          <w:bCs w:val="false"/>
          <w:sz w:val="20"/>
          <w:szCs w:val="20"/>
        </w:rPr>
        <w:t>This method basically used feature selection and extraction from adult images. The most-investigated feature was the skin color. Once an image contains too many skin-colored pixels, it is taken as an indicator of nudity. This was done by using the proportion of largest connected skin region in the image to form a vector for recognition. Seven skin-based features were extracted to form a fusion feature vector, then fed it into a support vector machine (SVM) for classification. However, skin color is not reliable, as some images consisting of a great many skin pixels are not pornographic, such as face close-ups, boxing games, and baby photos.</w:t>
      </w:r>
    </w:p>
    <w:p>
      <w:pPr>
        <w:pStyle w:val="Abstract"/>
        <w:ind w:hanging="0"/>
        <w:rPr>
          <w:b w:val="false"/>
          <w:b w:val="false"/>
          <w:bCs w:val="false"/>
          <w:sz w:val="20"/>
          <w:szCs w:val="20"/>
        </w:rPr>
      </w:pPr>
      <w:r>
        <w:rPr>
          <w:b w:val="false"/>
          <w:bCs w:val="false"/>
          <w:sz w:val="20"/>
          <w:szCs w:val="20"/>
        </w:rPr>
        <w:t>B. Human-model based:</w:t>
      </w:r>
    </w:p>
    <w:p>
      <w:pPr>
        <w:pStyle w:val="Abstract"/>
        <w:ind w:hanging="0"/>
        <w:rPr>
          <w:b w:val="false"/>
          <w:b w:val="false"/>
          <w:bCs w:val="false"/>
          <w:sz w:val="20"/>
          <w:szCs w:val="20"/>
        </w:rPr>
      </w:pPr>
      <w:r>
        <w:rPr>
          <w:b w:val="false"/>
          <w:bCs w:val="false"/>
          <w:sz w:val="20"/>
          <w:szCs w:val="20"/>
        </w:rPr>
        <w:t>Human model–based methods emphasize the use of a human body model. A Probabilistic framework was utilized to  find people by drawing a human-like assembly. Monkatrol sampling method was used to learn the geometric relationship between the different parts of the human body. Based on this method skin color and texture information was used to segment image pixels and then connected skin regions to candidates for limbs and other parts of the body. These skin regions were combined and compared to a geometric model of a human body to find out body parts resembling humans. If the shape formed by the combination is a humanoid body, the image is treated as an adult image and otherwise is regarded as a normal image. However, due to a complicated structure,it is difficult to consider all possible relative positions of the parts of the body. Furthermore, these methods have a high computational complexity, rendering them unsuitable for widespread use.</w:t>
      </w:r>
    </w:p>
    <w:p>
      <w:pPr>
        <w:pStyle w:val="Abstract"/>
        <w:ind w:hanging="0"/>
        <w:rPr>
          <w:b w:val="false"/>
          <w:b w:val="false"/>
          <w:bCs w:val="false"/>
          <w:sz w:val="20"/>
          <w:szCs w:val="20"/>
        </w:rPr>
      </w:pPr>
      <w:r>
        <w:rPr>
          <w:b w:val="false"/>
          <w:bCs w:val="false"/>
          <w:sz w:val="20"/>
          <w:szCs w:val="20"/>
        </w:rPr>
        <w:t>C. Google’s Perspective API for Toxic Comment Detection:</w:t>
      </w:r>
    </w:p>
    <w:p>
      <w:pPr>
        <w:pStyle w:val="Abstract"/>
        <w:ind w:hanging="0"/>
        <w:rPr>
          <w:b w:val="false"/>
          <w:b w:val="false"/>
          <w:bCs w:val="false"/>
          <w:sz w:val="20"/>
          <w:szCs w:val="20"/>
        </w:rPr>
      </w:pPr>
      <w:r>
        <w:rPr>
          <w:b w:val="false"/>
          <w:bCs w:val="false"/>
          <w:sz w:val="20"/>
          <w:szCs w:val="20"/>
        </w:rPr>
        <w:t>Perspective is an API that enables the developers to use the toxic detector running on Google’s servers, to identify harassment and abuse on social media or more efficiently filtering invective from the comments on a news website. Jigsaw has partnered with online communities and publishers,such as Wikipedia  and The New York Times, to implement this toxicity measurement system.</w:t>
      </w:r>
    </w:p>
    <w:p>
      <w:pPr>
        <w:pStyle w:val="Abstract"/>
        <w:ind w:hanging="0"/>
        <w:jc w:val="center"/>
        <w:rPr>
          <w:b w:val="false"/>
          <w:b w:val="false"/>
          <w:bCs w:val="false"/>
          <w:sz w:val="20"/>
          <w:szCs w:val="20"/>
        </w:rPr>
      </w:pPr>
      <w:bookmarkStart w:id="1" w:name="__DdeLink__60_525873548"/>
      <w:bookmarkEnd w:id="1"/>
      <w:r>
        <w:rPr>
          <w:rFonts w:eastAsia="MS Mincho"/>
          <w:b w:val="false"/>
          <w:bCs w:val="false"/>
          <w:sz w:val="20"/>
          <w:szCs w:val="20"/>
        </w:rPr>
        <w:t>III.     CNN Based Image classification</w:t>
      </w:r>
    </w:p>
    <w:p>
      <w:pPr>
        <w:pStyle w:val="Abstract"/>
        <w:ind w:hanging="0"/>
        <w:rPr>
          <w:b w:val="false"/>
          <w:b w:val="false"/>
          <w:bCs w:val="false"/>
          <w:sz w:val="20"/>
          <w:szCs w:val="20"/>
        </w:rPr>
      </w:pPr>
      <w:r>
        <w:rPr>
          <w:b w:val="false"/>
          <w:bCs w:val="false"/>
          <w:sz w:val="20"/>
          <w:szCs w:val="20"/>
        </w:rPr>
        <w:t xml:space="preserve"> </w:t>
      </w:r>
    </w:p>
    <w:p>
      <w:pPr>
        <w:pStyle w:val="Abstract"/>
        <w:spacing w:before="0" w:after="200"/>
        <w:ind w:hanging="0"/>
        <w:rPr>
          <w:b w:val="false"/>
          <w:b w:val="false"/>
          <w:bCs w:val="false"/>
          <w:sz w:val="20"/>
          <w:szCs w:val="20"/>
        </w:rPr>
      </w:pPr>
      <w:r>
        <w:rPr>
          <w:b w:val="false"/>
          <w:bCs w:val="false"/>
          <w:sz w:val="20"/>
          <w:szCs w:val="20"/>
        </w:rPr>
        <w:t>Convolution is a mathematical operation that’s used in single processing to filter signals, find patterns in signals etc. In a convolutional layer, all neurons apply convolution operation to the inputs, hence they are called convolutional neurons. The most important parameter in a convolutional neuron is the filter size, let’s say we have a layer with filter size 5*5*3. Also, assume that the input that’s fed to convolutional neuron is an input image of size of 32*32 with 3 channels.</w:t>
      </w:r>
    </w:p>
    <w:p>
      <w:pPr>
        <w:pStyle w:val="Abstract"/>
        <w:spacing w:before="0" w:after="200"/>
        <w:ind w:hanging="0"/>
        <w:rPr>
          <w:b w:val="false"/>
          <w:b w:val="false"/>
          <w:bCs w:val="false"/>
          <w:sz w:val="20"/>
          <w:szCs w:val="20"/>
        </w:rPr>
      </w:pPr>
      <w:r>
        <w:rPr>
          <w:b w:val="false"/>
          <w:bCs w:val="false"/>
          <w:sz w:val="20"/>
          <w:szCs w:val="20"/>
        </w:rPr>
        <w:drawing>
          <wp:anchor behindDoc="0" distT="0" distB="0" distL="0" distR="0" simplePos="0" locked="0" layoutInCell="1" allowOverlap="1" relativeHeight="2">
            <wp:simplePos x="0" y="0"/>
            <wp:positionH relativeFrom="column">
              <wp:posOffset>-99060</wp:posOffset>
            </wp:positionH>
            <wp:positionV relativeFrom="paragraph">
              <wp:posOffset>74295</wp:posOffset>
            </wp:positionV>
            <wp:extent cx="2919095" cy="13608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919095" cy="1360805"/>
                    </a:xfrm>
                    <a:prstGeom prst="rect">
                      <a:avLst/>
                    </a:prstGeom>
                  </pic:spPr>
                </pic:pic>
              </a:graphicData>
            </a:graphic>
          </wp:anchor>
        </w:drawing>
      </w:r>
    </w:p>
    <w:p>
      <w:pPr>
        <w:pStyle w:val="Abstract"/>
        <w:spacing w:before="0" w:after="200"/>
        <w:ind w:hanging="0"/>
        <w:rPr>
          <w:b w:val="false"/>
          <w:b w:val="false"/>
          <w:bCs w:val="false"/>
          <w:sz w:val="20"/>
          <w:szCs w:val="20"/>
        </w:rPr>
      </w:pPr>
      <w:r>
        <w:rPr>
          <w:b w:val="false"/>
          <w:bCs w:val="false"/>
          <w:sz w:val="20"/>
          <w:szCs w:val="20"/>
        </w:rPr>
      </w:r>
    </w:p>
    <w:p>
      <w:pPr>
        <w:pStyle w:val="Abstract"/>
        <w:spacing w:before="0" w:after="200"/>
        <w:ind w:hanging="0"/>
        <w:rPr>
          <w:b w:val="false"/>
          <w:b w:val="false"/>
          <w:bCs w:val="false"/>
          <w:sz w:val="20"/>
          <w:szCs w:val="20"/>
        </w:rPr>
      </w:pPr>
      <w:r>
        <w:rPr>
          <w:b w:val="false"/>
          <w:bCs w:val="false"/>
          <w:sz w:val="20"/>
          <w:szCs w:val="20"/>
        </w:rPr>
        <w:t>In order to calculate the dot product, it’s mandatory for the 3rd dimension of the filter to be same as the number of channels in the input. i.e. when we calculate the dot product it’s a matrix multiplication of 5*5*3 sized chunk with 5*5*3 sized filter.</w:t>
      </w:r>
    </w:p>
    <w:p>
      <w:pPr>
        <w:pStyle w:val="Abstract"/>
        <w:spacing w:before="0" w:after="200"/>
        <w:ind w:hanging="0"/>
        <w:rPr>
          <w:b w:val="false"/>
          <w:b w:val="false"/>
          <w:bCs w:val="false"/>
          <w:sz w:val="20"/>
          <w:szCs w:val="20"/>
        </w:rPr>
      </w:pPr>
      <w:r>
        <w:rPr>
          <w:b w:val="false"/>
          <w:bCs w:val="false"/>
          <w:sz w:val="20"/>
          <w:szCs w:val="20"/>
        </w:rPr>
        <w:t>We shall slide convolutional filter over whole input image to calculate this output across the i</w:t>
      </w:r>
      <w:r>
        <w:rPr>
          <w:b w:val="false"/>
          <w:bCs w:val="false"/>
          <w:sz w:val="20"/>
          <w:szCs w:val="20"/>
        </w:rPr>
        <w:t>mage. Then all the outputs of the imaage are concatenated together to give a combined output.</w:t>
      </w:r>
    </w:p>
    <w:p>
      <w:pPr>
        <w:pStyle w:val="Abstract"/>
        <w:spacing w:before="0" w:after="200"/>
        <w:ind w:hanging="0"/>
        <w:jc w:val="center"/>
        <w:rPr>
          <w:b w:val="false"/>
          <w:b w:val="false"/>
          <w:bCs w:val="false"/>
          <w:sz w:val="20"/>
          <w:szCs w:val="20"/>
        </w:rPr>
      </w:pPr>
      <w:r>
        <w:rPr>
          <w:rFonts w:eastAsia="MS Mincho"/>
          <w:b w:val="false"/>
          <w:bCs w:val="false"/>
          <w:sz w:val="20"/>
          <w:szCs w:val="20"/>
        </w:rPr>
        <w:t>IV.     Results</w:t>
      </w:r>
    </w:p>
    <w:p>
      <w:pPr>
        <w:pStyle w:val="Abstract"/>
        <w:spacing w:before="0" w:after="200"/>
        <w:ind w:hanging="0"/>
        <w:rPr>
          <w:b w:val="false"/>
          <w:b w:val="false"/>
          <w:bCs w:val="false"/>
          <w:sz w:val="20"/>
          <w:szCs w:val="20"/>
        </w:rPr>
      </w:pPr>
      <w:r>
        <w:rPr>
          <w:b w:val="false"/>
          <w:bCs w:val="false"/>
          <w:sz w:val="20"/>
          <w:szCs w:val="20"/>
        </w:rPr>
      </w:r>
    </w:p>
    <w:sectPr>
      <w:type w:val="continuous"/>
      <w:pgSz w:w="12240" w:h="15840"/>
      <w:pgMar w:left="1440" w:right="1440" w:header="0" w:top="1440" w:footer="0" w:bottom="1440" w:gutter="0"/>
      <w:cols w:num="2" w:space="708" w:equalWidth="true" w:sep="false"/>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Rubik">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upperRoman"/>
      <w:lvlText w:val="%1."/>
      <w:lvlJc w:val="left"/>
      <w:pPr>
        <w:ind w:left="284" w:hanging="-796"/>
      </w:pPr>
      <w:rPr>
        <w:b w:val="fals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Mangal" w:asciiTheme="minorHAnsi" w:cstheme="minorBidi" w:eastAsiaTheme="minorHAnsi" w:hAnsiTheme="minorHAnsi"/>
      <w:color w:val="00000A"/>
      <w:sz w:val="22"/>
      <w:szCs w:val="22"/>
      <w:lang w:val="en-US" w:eastAsia="en-US" w:bidi="ar-SA"/>
    </w:rPr>
  </w:style>
  <w:style w:type="character" w:styleId="DefaultParagraphFont" w:default="1">
    <w:name w:val="Default Paragraph Font"/>
    <w:uiPriority w:val="1"/>
    <w:unhideWhenUsed/>
    <w:qFormat/>
    <w:rPr/>
  </w:style>
  <w:style w:type="character" w:styleId="InternetLink">
    <w:name w:val="Internet Link"/>
    <w:basedOn w:val="DefaultParagraphFont"/>
    <w:uiPriority w:val="99"/>
    <w:unhideWhenUsed/>
    <w:rsid w:val="000335c1"/>
    <w:rPr>
      <w:color w:val="0563C1" w:themeColor="hyperlink"/>
      <w:u w:val="single"/>
    </w:rPr>
  </w:style>
  <w:style w:type="character" w:styleId="ListLabel1">
    <w:name w:val="ListLabel 1"/>
    <w:qFormat/>
    <w:rPr>
      <w:b w:val="false"/>
    </w:rPr>
  </w:style>
  <w:style w:type="character" w:styleId="ListLabel2">
    <w:name w:val="ListLabel 2"/>
    <w:qFormat/>
    <w:rPr>
      <w:b w:val="false"/>
    </w:rPr>
  </w:style>
  <w:style w:type="character" w:styleId="ListLabel3">
    <w:name w:val="ListLabel 3"/>
    <w:qFormat/>
    <w:rPr>
      <w:b w:val="false"/>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customStyle="1">
    <w:name w:val="Abstract"/>
    <w:uiPriority w:val="99"/>
    <w:qFormat/>
    <w:rsid w:val="00531397"/>
    <w:pPr>
      <w:widowControl/>
      <w:bidi w:val="0"/>
      <w:spacing w:lineRule="auto" w:line="240" w:before="0" w:after="200"/>
      <w:ind w:firstLine="274"/>
      <w:jc w:val="both"/>
    </w:pPr>
    <w:rPr>
      <w:rFonts w:ascii="Times New Roman" w:hAnsi="Times New Roman" w:eastAsia="Times New Roman" w:cs="Times New Roman"/>
      <w:b/>
      <w:bCs/>
      <w:color w:val="00000A"/>
      <w:sz w:val="18"/>
      <w:szCs w:val="18"/>
      <w:lang w:val="en-US" w:eastAsia="en-US" w:bidi="ar-SA"/>
    </w:rPr>
  </w:style>
  <w:style w:type="paragraph" w:styleId="ListParagraph">
    <w:name w:val="List Paragraph"/>
    <w:basedOn w:val="Normal"/>
    <w:uiPriority w:val="34"/>
    <w:qFormat/>
    <w:rsid w:val="00531397"/>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TotalTime>
  <Application>LibreOffice/5.1.6.2$Linux_X86_64 LibreOffice_project/10m0$Build-2</Application>
  <Pages>3</Pages>
  <Words>1440</Words>
  <Characters>7510</Characters>
  <CharactersWithSpaces>8941</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2018-02-19T06:40:00Z</dcterms:created>
  <dc:creator>Vinay Vishwakarma</dc:creator>
  <dc:description/>
  <dc:language>en-IN</dc:language>
  <cp:lastModifiedBy/>
  <dcterms:modified xsi:type="dcterms:W3CDTF">2018-02-21T06:15:42Z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